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200"/>
        <w:ind w:firstLine="720"/>
        <w:jc w:val="center"/>
        <w:rPr>
          <w:sz w:val="28"/>
          <w:szCs w:val="20"/>
          <w:lang w:eastAsia="zh-CN"/>
        </w:rPr>
      </w:pPr>
      <w:r>
        <w:rPr>
          <w:b/>
          <w:sz w:val="28"/>
          <w:szCs w:val="28"/>
          <w:lang w:eastAsia="zh-CN"/>
        </w:rPr>
        <w:t>Отзыв руководителя о выпускной квалификационной работе</w:t>
      </w:r>
    </w:p>
    <w:p>
      <w:pPr>
        <w:pStyle w:val="Normal"/>
        <w:jc w:val="both"/>
        <w:rPr>
          <w:sz w:val="20"/>
          <w:szCs w:val="20"/>
          <w:lang w:eastAsia="zh-CN"/>
        </w:rPr>
      </w:pPr>
      <w:r>
        <w:rPr>
          <w:sz w:val="28"/>
          <w:szCs w:val="28"/>
          <w:lang w:eastAsia="zh-CN"/>
        </w:rPr>
        <w:t xml:space="preserve">студента </w:t>
      </w:r>
      <w:r>
        <w:rPr>
          <w:sz w:val="28"/>
          <w:szCs w:val="28"/>
          <w:u w:val="single"/>
          <w:lang w:eastAsia="zh-CN"/>
        </w:rPr>
        <w:t>Михно Павла Юрьевича</w:t>
      </w:r>
    </w:p>
    <w:p>
      <w:pPr>
        <w:pStyle w:val="Normal"/>
        <w:rPr>
          <w:sz w:val="20"/>
          <w:szCs w:val="20"/>
          <w:lang w:eastAsia="zh-CN"/>
        </w:rPr>
      </w:pPr>
      <w:r>
        <w:rPr>
          <w:sz w:val="28"/>
          <w:szCs w:val="28"/>
          <w:lang w:eastAsia="zh-CN"/>
        </w:rPr>
        <w:t xml:space="preserve">на тему </w:t>
      </w:r>
      <w:r>
        <w:rPr>
          <w:b w:val="false"/>
          <w:bCs w:val="false"/>
          <w:color w:val="141414"/>
          <w:spacing w:val="0"/>
          <w:sz w:val="28"/>
          <w:szCs w:val="28"/>
          <w:u w:val="single"/>
        </w:rPr>
        <w:t xml:space="preserve">Разработка программы управления ходовой частью </w:t>
      </w:r>
      <w:r>
        <w:rPr>
          <w:b w:val="false"/>
          <w:bCs w:val="false"/>
          <w:color w:val="141414"/>
          <w:spacing w:val="0"/>
          <w:sz w:val="28"/>
          <w:szCs w:val="28"/>
          <w:u w:val="single"/>
        </w:rPr>
        <w:t>наземного четырёхколёсного робота на базе микроконтроллеров stm32</w:t>
      </w:r>
    </w:p>
    <w:p>
      <w:pPr>
        <w:pStyle w:val="Normal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1. Объем работы: количество страниц ____. Графическая часть ______ листов (если есть).</w:t>
      </w:r>
    </w:p>
    <w:p>
      <w:pPr>
        <w:pStyle w:val="Normal"/>
        <w:jc w:val="both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2. Цель и задачи ВКР</w:t>
      </w:r>
      <w:r>
        <w:rPr>
          <w:sz w:val="28"/>
          <w:szCs w:val="28"/>
          <w:lang w:eastAsia="zh-CN"/>
        </w:rPr>
        <w:t>:</w:t>
      </w:r>
      <w:r>
        <w:rPr>
          <w:sz w:val="28"/>
          <w:szCs w:val="28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>ц</w:t>
      </w:r>
      <w:r>
        <w:rPr>
          <w:sz w:val="28"/>
          <w:szCs w:val="28"/>
          <w:u w:val="single"/>
          <w:lang w:eastAsia="zh-CN"/>
        </w:rPr>
        <w:t xml:space="preserve">елью работы является разработка для </w:t>
      </w:r>
      <w:r>
        <w:rPr>
          <w:sz w:val="28"/>
          <w:szCs w:val="28"/>
          <w:u w:val="single"/>
          <w:lang w:eastAsia="zh-CN"/>
        </w:rPr>
        <w:t>микроконтроллерной</w:t>
      </w:r>
      <w:r>
        <w:rPr>
          <w:sz w:val="28"/>
          <w:szCs w:val="28"/>
          <w:u w:val="single"/>
          <w:lang w:eastAsia="zh-CN"/>
        </w:rPr>
        <w:t xml:space="preserve"> платформы STM32 программы управления ходовой частью робота, обеспечивающей достижение и поддержание заданных линейной и угловой скоростей. Основные задачи: построение математической модели, разработка закона управления и программной архитектуры, реализация </w:t>
      </w:r>
      <w:r>
        <w:rPr>
          <w:sz w:val="28"/>
          <w:szCs w:val="28"/>
          <w:u w:val="single"/>
          <w:lang w:eastAsia="zh-CN"/>
        </w:rPr>
        <w:t>алгоритмов</w:t>
      </w:r>
      <w:r>
        <w:rPr>
          <w:sz w:val="28"/>
          <w:szCs w:val="28"/>
          <w:u w:val="single"/>
          <w:lang w:eastAsia="zh-CN"/>
        </w:rPr>
        <w:t xml:space="preserve"> и проверка разработанной программы.</w:t>
      </w:r>
    </w:p>
    <w:p>
      <w:pPr>
        <w:pStyle w:val="Normal"/>
        <w:jc w:val="both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 xml:space="preserve">3. Актуальность, теоретическая и практическая значимость темы исследования: </w:t>
      </w:r>
      <w:r>
        <w:rPr>
          <w:sz w:val="28"/>
          <w:szCs w:val="28"/>
          <w:u w:val="single"/>
        </w:rPr>
        <w:t>тема актуальна в связи с широким применением мобильных робототехнических систем. Теоретическая значимость состоит в разработке математического описания и закона управления движением платформы, практическая — в создании переносимой программной системы, пригодной для моделирования и последующего использования на реальном роботе.</w:t>
      </w:r>
    </w:p>
    <w:p>
      <w:pPr>
        <w:pStyle w:val="Normal"/>
        <w:jc w:val="both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 xml:space="preserve">4. Соответствие содержания работы заданию (полное, неполное): </w:t>
      </w:r>
      <w:r>
        <w:rPr>
          <w:sz w:val="28"/>
          <w:szCs w:val="28"/>
          <w:u w:val="single"/>
        </w:rPr>
        <w:t>содержание работы полностью соответствует выданному заданию, поставленные цель и задачи достигнуты.</w:t>
      </w:r>
    </w:p>
    <w:p>
      <w:pPr>
        <w:pStyle w:val="Normal"/>
        <w:jc w:val="both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 xml:space="preserve">5. Основные достоинства и недостатки ВКР: </w:t>
      </w:r>
      <w:r>
        <w:rPr>
          <w:sz w:val="28"/>
          <w:szCs w:val="28"/>
          <w:u w:val="single"/>
          <w:lang w:eastAsia="zh-CN"/>
        </w:rPr>
        <w:t xml:space="preserve">достоинствами работы являются обоснованная архитектура, разделение вычислительной логики и аппаратно-зависимых компонентов, наличие </w:t>
      </w:r>
      <w:r>
        <w:rPr>
          <w:sz w:val="28"/>
          <w:szCs w:val="28"/>
          <w:u w:val="single"/>
          <w:lang w:eastAsia="zh-CN"/>
        </w:rPr>
        <w:t>модели робота, учёта</w:t>
      </w:r>
      <w:r>
        <w:rPr>
          <w:sz w:val="28"/>
          <w:szCs w:val="28"/>
          <w:u w:val="single"/>
          <w:lang w:eastAsia="zh-CN"/>
        </w:rPr>
        <w:t xml:space="preserve"> обратной связи и экспериментальной проверки. </w:t>
      </w:r>
      <w:r>
        <w:rPr>
          <w:sz w:val="28"/>
          <w:szCs w:val="28"/>
          <w:u w:val="single"/>
          <w:lang w:eastAsia="zh-CN"/>
        </w:rPr>
        <w:t>Существенных недостатков не выявлено</w:t>
      </w:r>
      <w:r>
        <w:rPr>
          <w:sz w:val="28"/>
          <w:szCs w:val="28"/>
          <w:u w:val="single"/>
          <w:lang w:eastAsia="zh-CN"/>
        </w:rPr>
        <w:t>.</w:t>
      </w:r>
    </w:p>
    <w:p>
      <w:pPr>
        <w:pStyle w:val="Normal"/>
        <w:jc w:val="both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 xml:space="preserve">6. Степень самостоятельности и способности студента к исследовательской работе (умение и навыки искать, обобщать, анализировать материал и делать выводы): </w:t>
      </w:r>
      <w:r>
        <w:rPr>
          <w:sz w:val="28"/>
          <w:szCs w:val="28"/>
          <w:u w:val="single"/>
        </w:rPr>
        <w:t>студент проявил высокий уровень самостоятельности, умение анализировать научно-технические материалы, проектировать программные системы, обобщать результаты и формулировать обоснованные выводы.</w:t>
      </w:r>
    </w:p>
    <w:p>
      <w:pPr>
        <w:pStyle w:val="Normal"/>
        <w:jc w:val="both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7. Оценка деятельности студента в период выполнения ВКР (степень добросовестности, работоспособности, ответственности, аккуратности и т.п.): в период выполнения ВКР</w:t>
      </w:r>
      <w:r>
        <w:rPr>
          <w:sz w:val="28"/>
          <w:szCs w:val="28"/>
          <w:lang w:eastAsia="zh-CN"/>
        </w:rPr>
        <w:t xml:space="preserve">: </w:t>
      </w:r>
      <w:r>
        <w:rPr>
          <w:sz w:val="28"/>
          <w:szCs w:val="28"/>
          <w:u w:val="single"/>
          <w:lang w:eastAsia="zh-CN"/>
        </w:rPr>
        <w:t>студент проявил ответственность, добросовестность, работоспособность и внимательность, своевременно учитывал замечания руководителя и последовательно решал поставленные задачи.</w:t>
      </w:r>
    </w:p>
    <w:p>
      <w:pPr>
        <w:pStyle w:val="Normal"/>
        <w:jc w:val="both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 xml:space="preserve">8. Достоинства и недостатки текстовой части, графического, демонстрационного, иллюстративного, компьютерного и информационного материала. Соответствие оформления требованиям стандартов: </w:t>
      </w:r>
      <w:r>
        <w:rPr>
          <w:sz w:val="28"/>
          <w:szCs w:val="28"/>
          <w:u w:val="single"/>
        </w:rPr>
        <w:t>работа изложена логично и последовательно, математические зависимости и программные решения сопровождаются необходимыми пояснениями. Иллюстративные и демонстрационные материалы соответствуют содержанию работы. Оформление отвечает установленным требованиям.</w:t>
      </w:r>
    </w:p>
    <w:p>
      <w:pPr>
        <w:pStyle w:val="Normal"/>
        <w:bidi w:val="0"/>
        <w:jc w:val="both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 xml:space="preserve">9. Целесообразность и возможность внедрения результатов исследования: </w:t>
      </w:r>
      <w:r>
        <w:rPr>
          <w:sz w:val="28"/>
          <w:szCs w:val="28"/>
          <w:u w:val="single"/>
          <w:lang w:eastAsia="zh-CN"/>
        </w:rPr>
        <w:t xml:space="preserve">разработанная программа может стать основой системы управления ходовой частью реального четырёхколёсного робота после адаптации слоя аппаратной абстракции и уточнения математической модели, лежащей в основе </w:t>
      </w:r>
      <w:r>
        <w:rPr>
          <w:sz w:val="28"/>
          <w:szCs w:val="28"/>
          <w:u w:val="single"/>
          <w:lang w:eastAsia="zh-CN"/>
        </w:rPr>
        <w:t xml:space="preserve">алгоритма осуществления </w:t>
      </w:r>
      <w:r>
        <w:rPr>
          <w:sz w:val="28"/>
          <w:szCs w:val="28"/>
          <w:u w:val="single"/>
          <w:lang w:eastAsia="zh-CN"/>
        </w:rPr>
        <w:t>управления</w:t>
      </w:r>
      <w:r>
        <w:rPr>
          <w:sz w:val="28"/>
          <w:szCs w:val="28"/>
          <w:u w:val="single"/>
        </w:rPr>
        <w:t>.</w:t>
      </w:r>
    </w:p>
    <w:p>
      <w:pPr>
        <w:pStyle w:val="Normal"/>
        <w:jc w:val="both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10. Характеристика проверки работы на объем заимствований (с указанием системы, используемой для проверки): ______________________________</w:t>
      </w:r>
    </w:p>
    <w:p>
      <w:pPr>
        <w:pStyle w:val="Normal"/>
        <w:jc w:val="both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 xml:space="preserve">11. Общее заключение и предлагаемая оценка квалификационной работы: </w:t>
      </w:r>
      <w:r>
        <w:rPr>
          <w:b w:val="false"/>
          <w:bCs w:val="false"/>
          <w:sz w:val="28"/>
          <w:szCs w:val="28"/>
          <w:u w:val="single"/>
          <w:lang w:eastAsia="zh-CN"/>
        </w:rPr>
        <w:t>выпускная квалификационная работа выполнена на высоком уровне, соответствует всем предъявляемым требованиям, а её автор заслуживает присвоения соответствующей квалификации. Предлагаемая оценка — «отлично»</w:t>
      </w:r>
    </w:p>
    <w:p>
      <w:pPr>
        <w:pStyle w:val="Normal"/>
        <w:widowControl w:val="false"/>
        <w:jc w:val="both"/>
        <w:rPr>
          <w:szCs w:val="20"/>
          <w:lang w:eastAsia="zh-CN"/>
        </w:rPr>
      </w:pPr>
      <w:r>
        <w:rPr>
          <w:sz w:val="28"/>
          <w:szCs w:val="20"/>
          <w:lang w:eastAsia="zh-CN"/>
        </w:rPr>
        <w:t>Руководитель __________________________________________________</w:t>
      </w:r>
    </w:p>
    <w:p>
      <w:pPr>
        <w:pStyle w:val="Normal"/>
        <w:widowControl w:val="false"/>
        <w:jc w:val="both"/>
        <w:rPr>
          <w:sz w:val="16"/>
          <w:szCs w:val="16"/>
          <w:lang w:eastAsia="zh-CN"/>
        </w:rPr>
      </w:pPr>
      <w:r>
        <w:rPr>
          <w:sz w:val="16"/>
          <w:szCs w:val="16"/>
          <w:lang w:eastAsia="zh-CN"/>
        </w:rPr>
        <w:t xml:space="preserve">                                                                               </w:t>
      </w:r>
      <w:r>
        <w:rPr>
          <w:sz w:val="16"/>
          <w:szCs w:val="16"/>
          <w:lang w:eastAsia="zh-CN"/>
        </w:rPr>
        <w:t>(ученая степень, ученое звание, фамилия, имя, отчество,)</w:t>
      </w:r>
    </w:p>
    <w:p>
      <w:pPr>
        <w:pStyle w:val="Normal"/>
        <w:widowControl w:val="false"/>
        <w:jc w:val="both"/>
        <w:rPr>
          <w:sz w:val="28"/>
          <w:szCs w:val="20"/>
          <w:lang w:eastAsia="zh-CN"/>
        </w:rPr>
      </w:pPr>
      <w:r>
        <w:rPr>
          <w:sz w:val="28"/>
          <w:szCs w:val="20"/>
          <w:lang w:eastAsia="zh-CN"/>
        </w:rPr>
      </w:r>
    </w:p>
    <w:p>
      <w:pPr>
        <w:pStyle w:val="Normal"/>
        <w:spacing w:lineRule="auto" w:line="276" w:before="0" w:after="200"/>
        <w:rPr>
          <w:rFonts w:ascii="Calibri" w:hAnsi="Calibri" w:eastAsia="Calibri"/>
          <w:sz w:val="32"/>
          <w:szCs w:val="32"/>
          <w:lang w:eastAsia="en-US"/>
        </w:rPr>
      </w:pPr>
      <w:r>
        <w:rPr>
          <w:sz w:val="28"/>
          <w:szCs w:val="20"/>
          <w:lang w:eastAsia="zh-CN"/>
        </w:rPr>
        <w:t>Дата: «___» ________________ 202_ г.   Подпись: ________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NotoSans NF">
    <w:charset w:val="01"/>
    <w:family w:val="roman"/>
    <w:pitch w:val="default"/>
  </w:font>
  <w:font w:name="Calibri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67439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NotoSans NF"/>
      <w:sz w:val="32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NotoSans NF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Sans NF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ascii="Times New Roman" w:hAnsi="Times New Roman" w:cs="NotoSans NF"/>
      <w:sz w:val="24"/>
    </w:rPr>
  </w:style>
  <w:style w:type="paragraph" w:styleId="user">
    <w:name w:val="Базовый (user)"/>
    <w:qFormat/>
    <w:pPr>
      <w:widowControl/>
      <w:bidi w:val="0"/>
      <w:spacing w:lineRule="atLeast" w:line="200" w:before="0" w:after="0"/>
      <w:jc w:val="start"/>
    </w:pPr>
    <w:rPr>
      <w:rFonts w:ascii="NotoSans NF" w:hAnsi="NotoSans NF" w:eastAsia="Tahoma" w:cs="+mn-l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ru-RU" w:eastAsia="en-US" w:bidi="ar-SA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LibreOffice/26.2.4.2$Linux_X86_64 LibreOffice_project/620$Build-2</Application>
  <AppVersion>15.0000</AppVersion>
  <Pages>2</Pages>
  <Words>379</Words>
  <Characters>3175</Characters>
  <CharactersWithSpaces>3620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2024-05-22T18:45:00Z</dcterms:created>
  <dc:creator>RaevON</dc:creator>
  <dc:description/>
  <dc:language>ru-RU</dc:language>
  <cp:lastModifiedBy/>
  <dcterms:modified xsi:type="dcterms:W3CDTF">2026-06-24T22:06:06Z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