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Юлия Терещенко, 27 августа в 13:44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Многие люди обеспокоены инициативами ряда политиков в отношении принудительной вакцинации и ограничения прав непривитых граждан. Каков Ваш взгляд на данную горячую тему?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Приемная Ильи Лещева, 29 августа в 16:53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Вакцинация, должна быть добровольной. Но при этом необходимо максимально открыто информировать людей о составе, результатах исследований, выявленных побочных эффектах и противопоказаниях.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Юлия Терещенко, 29 августа в 22:19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отношении Постановления правительства №825, где прописано обязательство вакцинироваться врачам, учителям и еще ряду профессий, в Думе в этом году звучал тезис о том, что эта норма – ошибка 90-х, и надо исключить ее из закона. Поддержали бы Вы такую инициативу?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Приемная Ильи Лещева, 2 сентября в 9:56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Постановление предусматривает перечень работ, выполнение которых связано с высоким риском заболевания инфекционными болезнями. Оно от 1999 года, тогда не было COVID. Какую связь вы видите между сложившейся ситуацией и постановлением 825?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Юлия Терещенко, 2 сентября в 10:12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Никакой связи. Мой вопрос про само по себе постановление 825, в котором ряд профессий принуждаются к ряду прививок. Одобрили бы вы отмену этого постановления или нет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Приемная Ильи Лещева, 2 сентября в 10:26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Юлия Терещенко, 2 сентября в 16:28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Поддержали бы вы законопроект, вводящий ответственность за неправомерное вмешательство в жизнь семьи, нарушение прав родителей со стороны чиновников, исключающий возможность несправедливого отобрания детей?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Приемная Ильи Лещева, 5 сентября в 2:43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Юлия Терещенко, 5 сентября в 8:30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 последнее: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Как вы считаете, нужен ли в России закон о профилактике семейно-бытового насилия? Должен ли термин "угроза семейно-бытового насилия" описан предельно четко или допустимы  размытые формулировки?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Поддержали бы вы законопроект, запрещающий суррогатное материнство в России, поскольку уже неоднократно были случаи гибели и исчезновения детей, зачатых таким образом?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Поддержали бы Вы законопроекты по защите от деструктивного контента (пропаганда ЛГБТ, радикального феминизма, разрушение авторитета родителей, подрыв семейных ценностей)?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Поддержали бы вы законопроект, исключающий применение дистанционного и электронного обучения в образовании детей без согласия их родителей?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Приемная Ильи Лещева, сегодня в 15:35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Да/да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Скорее нет, тк многих это лишит родительского счастья.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Да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Да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