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[CosTechMed IR Pitch] 주식회사 빅웨이브3 창업자 키노트 영상 only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1편. 소비가 자산이 되는 기적, CosTechMed의 유쾌한 증명</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네이버, 쿠팡, 인스타그램 같은 거대 플랫폼의 광고 통로에서 치열하게 경쟁하며 매달 의도치 않게 기기 천사 활동을 하고 계십니다. 광고비를 쏟아부어야만 노출되는 이 시장의 딜레마 속에서, 저희는 광고 없는 뷰티 핀테크 플랫폼이라는 CosTechMed 생태계를 개발하였습니다.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비즈니스 모델은 지난 4년 6개월간의 지속적인 연구 개발과 실증 과정을 거쳐 공식적으로 설계되었으며, 온·오프라인의 흐름을 단절 없이 투명하게 연결하는 이중 QR 기반의 독자적인 플랫폼 기술 특허까지 완벽하게 완성했습니다.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온·오프라인의 완벽한 순환을 위해 코스백 이커머스와 닥터 리워드라는 2개의 하이브리드 플랫폼을 직접 개발해 냈고, 이를 안정적으로 구동할 플랫폼 운영 특허 포트폴리오를 완벽하게 구축했습니다.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여기서 멈추지 않았습니다. 비즈니스 모델을 증명하기 위해 대한민국 최고의 면세점인 신라면세점에 오프라인 플랫폼 매장을 직접 입점시켜 성공적으로 운영하는 레코드를 썼습니다.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스타트업 최초로 대한민국 최고 금융 기업들과 협업을 맺었습니다. 삼성화재와 머리를 맞대어 미용 시술 부작용과 후유증을 전격 보장하는 세계 최초의 뷰티케어 안심보험을 공동 개발하여 런칭했고, 카드업계 부동의 1위인 삼성카드와 최초로 온·오프라인을 넘나드는 옴니채널 마케팅 대행 제휴를 맺었습니다. 그 결과물이 바로 오늘 소개해 드리는 화장품과 미용의료를 금융으로 연결한 세계 최초의 뷰티 핀테크, 코스백-닥터리워드(CosTechMed) 비즈니스 모델입니다.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완성된 플랫폼은 2026년 7월에 세상을 향해 그랜드 런칭합니다. 아무리 준비를 오래 했어도 첫해부터 엄청난 숫자가 어떻게 가능한가 하는 의구심이 드는 것은 당연합니다.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그렇다면 이것이 막연한 소망이 아니라, 철저한 검증을 거친 성공 확률 87%의 과학적 필연인지 단 3분 만에 아주 명쾌하게 보여드리겠습니다.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대한민국에 얼굴이 더 빛나고 싶고, 피부가 건강해지고 싶어서 좋은 화장품을 고르고, 정기적으로 피부과에 들러 보톡스, 필러, 레이저 시술을 받는 여성들이 얼마나 되는지 아십니까? 적극적인 소비층 7,000,000(700만) 명에, 나도 좋은 기회가 있다면 꼭 관리받고 싶다고 꿈꾸는 잠재 소비층 8,000,000(800만) 명을 합해, 무려 15,000,000(1,500만) 명의 뷰티 고관여 여성량이 존재합니다. 이들은 나을 가꾸는 일에 투자를 아끼지 않는, 아주 영리하고 가치 있는 중산층 핵심 소비층입니다.</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1,500만 명이 매일 오고 가는 길목이 어디일까요?</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바로 매주 들르는 동네 피부과, 주말마다 찾는 헤어살롱과 네일숍, 그리고 일상적으로 들어가는 창고형 드럭스토어와 뷰티 인플루언서들의 스마트폰 화면 속입니다.</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우리는 이길목에서 고객들에게 그야말로 유쾌하고 거절할 수 없는 완벽한 제안을 던지기 전에, 먼저 우리의 뷰티 핀테크 플랫폼인 'CosTechMed'의 유기적인 순환 구조를 직관적으로 이해시켜 드립니다.</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Cos (Cosmetics):</w:t>
      </w:r>
      <w:r w:rsidDel="00000000" w:rsidR="00000000" w:rsidRPr="00000000">
        <w:rPr>
          <w:rFonts w:ascii="Google Sans" w:cs="Google Sans" w:eastAsia="Google Sans" w:hAnsi="Google Sans"/>
          <w:color w:val="1f1f1f"/>
          <w:rtl w:val="0"/>
        </w:rPr>
        <w:t xml:space="preserve"> 코스백 이커머스를 통해 일상적인 고기능성 화장품과 라이프스타일 뷰티 제품을 즐겁게 소비하는 것.</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 (Technology):</w:t>
      </w:r>
      <w:r w:rsidDel="00000000" w:rsidR="00000000" w:rsidRPr="00000000">
        <w:rPr>
          <w:rFonts w:ascii="Google Sans" w:cs="Google Sans" w:eastAsia="Google Sans" w:hAnsi="Google Sans"/>
          <w:color w:val="1f1f1f"/>
          <w:rtl w:val="0"/>
        </w:rPr>
        <w:t xml:space="preserve"> 플랫폼 내에 신용카드 업계 부동의 1위인 삼성카드(iD VITA)와 삼성화재(뷰티케어 안심보험)의 시스템 API가 실시간 연동되어 혜택을 극대화하는 혁신 금융 기술.</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Med (Medical):</w:t>
      </w:r>
      <w:r w:rsidDel="00000000" w:rsidR="00000000" w:rsidRPr="00000000">
        <w:rPr>
          <w:rFonts w:ascii="Google Sans" w:cs="Google Sans" w:eastAsia="Google Sans" w:hAnsi="Google Sans"/>
          <w:color w:val="1f1f1f"/>
          <w:rtl w:val="0"/>
        </w:rPr>
        <w:t xml:space="preserve"> 소비하며 적립한 리워드 자산을 전국 제휴 병원에서 비급여 미용 시술(보톡스, 필러, 레이저 등) 결제 시 크레딧으로 사용하여 피부 건강을 지키는 메디컬 에스테틱.</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완벽한 CosTechMed 생태계의 정회원이 되기 위해, 고객 앞에는 두 가지 선택지가 놓입니다. 현금으로 연 가입비 150,000(15만) 원을 직접 내거나, 혹은 코스백 플랫폼에 연동된 제휴 삼성카드(iD VITA) 가입을 진행하는 것입니다. 결과는 어땠을까요? 지갑에서 현금이 바로 나가는 것을 원하는 고객은 거의 없습니다. 가입 고객의 무려 95%가 초기 현금 지출이 전혀 없는 제휴 삼성카드 가입을 선택하여 정회원 혜택을 활성화합니다.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혁신적이고 정교한 온보딩 프로세스를 거쳐 정회원이 된 고객들에게, 우리는 마침내 거절할 수 없는 제안을 던집니다.</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"코스백 플랫폼을 통해 연동된 제휴 신용카드인 삼성카드(iD VITA) 가입 하나만으로, 저희 플랫폼이 직접 제공하는 매년 500,000(50만) 원 상당의 기본 GREAT BEAUTY 키트와 친구 추천 등을 통한 최대 1,000,000(100만) 원의 추가 리워드를 매년 제공받으십시오. 5년간 총 7,500,000(750만) 원 상당의 이 거대한 가치를 코스백 정회원에게만 제공하는 독점 혜택으로 선사하겠습니다."</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이것이 바로 표피를 건강하게 책임지는 신라면세점 입점 프리미엄 스킨케어 세트, 속 피부와 근막의 고민을 해결하는 비급여 미용시술 크레딧, 그리고 시술 후 혹시 모를 불안함까지 완벽히 헷지해 주는 삼성화재 뷰티케어 안심보험이 결합한 세계 최초의 'GREAT BEAUTY 키트'입니다.</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파격적인 혜택을 설계하고, 서울 강남, 서초, 송파 및 분당 지역의 핵심 피부과 및 프리미엄 에스테틱 살롱을 내방한 25세부터 55세 사이의 여성 VVIP 고객 500명을 대상으로 밀도 높은 실증 서베이를 단행했습니다.</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 결과는 숫자로 완벽히 증명되었습니다.</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초기 멤버십 가입 및 service 적극 이용 의사율, 무려 87.2%였습니다.</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리서치는 단순한 관심도 조사가 아닙니다. '초기 자부담 연회비 15만 원'을 제시했을 때의 가입 의사율은 단 14.6%에 머물렀지만, '제휴 카드를 연동하여 자부담금을 0원'으로 지우고 동일한 50만 원 상당의 웰컴 키트 혜택을 설계하자 찬성이 87.2%로 수직 상승했습니다.</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통계에 따르면, 가입을 선택한 고객의 95.4%는 '현금 연회비 납부' 대신 '제휴 신용카드 가입'을 명확히 선택했습니다. 이들이 꼽은 가입 결심의 압도적인 1순위 원인은 '매년 50만 원의 혜택을 놓치면 실질적 손해라는 심리(손실 회피 성향, 89.2%)', 2순위는 '삼성 브랜드 제휴망에 대한 무한한 신뢰(91.5%)', 3순위는 '비급여 피부과 시술 차감의 실용성(85.1%)'이었습니다.</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고객 입장에서 거절할 이유를 단 하나도 찾을 수 없기 때문입니다. 내 지갑에서 나가는 초기 비용은 전혀 없는데, 신용카드 가입 하나만으로 명품 화장품과 전문 시술권이 즉시 내 손에 쥐어지니까요. 이 거대한 자발적 트래픽의 시작점이 바로 첫 번째 필연의 숫자, 87%입니다.</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그렇다면 자연스럽게 이런 의문들이 꼬리를 뭅니다. 도대체 어디서, 왜 이 코스백 정회원 가입 마케팅을 진행하는가? 그리고 그 과정에서 발생하는 막대한 웰컴 혜택과 리워드 재원은 도대체 누가 감당하는가?</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먼저, '어디서, 왜 하는가'에 대한 아주 명확하고 탁월한 해답을 드리겠습니다.</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 장소는 바로 대한민국 뷰티 고관여 여성들이 매일 오고 가며 머무는 일상의 물리적 요충지들입니다. 현재 런칭을 조율 중이며 이미 완벽하게 준비를 마친 피부과와 치과, 네일숍, 헤어숍, 창고형 드럭스토어 및 뷰티 인플루언서 네트워크 등 총 6,600여 개의 전국 파트너들이 바로 그 든든한 동맹군이자 마케팅의 실제 무대입니다. 우리의 목표는 빠르게 10,000개소까지 채널을 넓히는 것입니다.</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6,600여 개 전국 파트너 숍의 위력은 숫자로 아주 정교하게 증명됩니다. 전체 오프라인 파트너 채널을 평균 내어 하루에 단 0.68명, 즉 매장별로 사흘에 단 2명의 신규 정회원만 가입시킨다고 극단적일 만큼 보수적인 기준을 잡아보겠습니다. 6,600개소에서 일일 평균 0.68명이면 하루에 4,500명, 한 달(영업일 20일 기준)이면 90,000(9만) 명, 1년이면 무려 1,080,000(108만) 명의 진성 유저가 확보됩니다. 실제 현장 가동률과 온라인 구전 확산력을 고려하면 이보다 최소 2배 이상(연간 200만 명 이상)의 가입자를 유치하는 것이 충분히 가능하지만, 당사는 하방 안전율과 재무적 견고성을 100% 검증하기 위해 연간 보수적 목표인 1,000,000(100만) 명 가입 전략을 확정하고 이 로드맵을 가동하고 있습니다.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매장에 편안히 앉아 헤어 열처리를 받거나, 네일 케어 시에도 1시간 이상 꼼짝없이 네일 시술을 받으며 머무는 그 '지루하지만 집중도 높은 골든타임 1시간'. 이때 숍의 실장님이나 디자이너가 무리하게 직접적인 가입을 권유하면, 당연히 손님과의 불편한 마찰이 생깁니다. 좋은 제안일수록 우아하게 전달되어야 합니다.</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거울 앞이나 대기 테이블의 세련된 팜플렛과 QR 코드를 통해, 고객이 숏폼 영상이나 유튜브 콘텐츠를 스스로 유쾌하게 시청하도록 환경을 설계했습니다.</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지루한 대기 시간 동안 가볍게 영상을 구경한 고객들이 "어? 이거 정말 안 하면 나만 손해네?"라며 먼저 자발적으로 가입하도록 유도하는 세련된 넛지(Nudge) 마케팅 시스템입니다.</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이렇게 자발적인 정회원 가입 및 삼성 제휴 카드 가입이 연동되면, 우리는 홍보에 기여한 파트너 매장에 1인당 최고 70,000(7만) 원 이하의 홍보 대행비를 즉시 정산합니다. 고객과의 마찰은 완벽히 차단하고, 매장 직원분들의 든든한 동기부여와 수익성은 극대화하는 독창적인 장치입니다.</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그렇다면 다음 질문인, 그 막대한 웰컴 혜택과 리워드 재원은 도대체 누가 감당하는가?</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여기서 가입 고객이 늘어날수록 마케팅 시너지가 극대화되는 아주 우아한 순환 고리가 완성됩니다. 그 고객이 나중에 집으로 돌아가 침대에 누워 코스백 쇼핑몰에서 화장품이나 건강기능식품은 물론, 트렌디한 패션 의류나 여행 상품까지 결제할 때마다, 처음 가입을 도와주었던 그 오프라인 매장 원장님의 계좌로 결제액의 무려 15%가 평생 '디지털 연금'처럼 꽂힙니다. 매장을 이전하시든, 혹은 은퇴하시든 상관없습니다. 한 번 묶인 고객의 소비 데이터는 온전히 매장의 영구적인 '디지털 권리금 자산'이 되어 작동합니다.</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원장님들이 두 팔 걷고 적극적으로 이 생태계를 자발적으로 활성화하고 팜플렛과 QR 코드를 눈에 잘 띄는 곳에 배치할 수밖에 없는, 고도로 정교한 행동경제학적 구조입니다. 각 오프라인 마케팅 파트너들의 물리적 공간 속에서 자발적 트래픽이 일어나면, 이 생태계는 순식간에 수백만 명을 부드럽게 흡수하게 됩니다.</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가장 핵심이 되는 빅웨이브3 본사의 회계적 영업이익 구조 역시 아주 투명합니다.</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고객 1명이 플랫폼 정회원으로 들어오는 순간, 본사에는 다음과 같은 고마진 순익 구조가 즉각 동기화됩니다.</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첫째, 삼성카드 최초 마케팅 대행 수수료:</w:t>
      </w:r>
      <w:r w:rsidDel="00000000" w:rsidR="00000000" w:rsidRPr="00000000">
        <w:rPr>
          <w:rFonts w:ascii="Google Sans" w:cs="Google Sans" w:eastAsia="Google Sans" w:hAnsi="Google Sans"/>
          <w:color w:val="1f1f1f"/>
          <w:rtl w:val="0"/>
        </w:rPr>
        <w:t xml:space="preserve"> 250,000(25만) 원 정산 수취. 우리는 카드를 단순히 대면 모집하는 곳이 아닙니다. 플랫폼사 최초로 '디지털 마케팅 솔루션 대행 계약'을 맺어 여신법의 규제 제한을 합법적이고 완벽하게 우회하여 이 거대한 마진을 수취합니다.</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둘째, 삼성화재 안심보험 가입 동의 기반 우량 GA DB 공급 수익:</w:t>
      </w:r>
      <w:r w:rsidDel="00000000" w:rsidR="00000000" w:rsidRPr="00000000">
        <w:rPr>
          <w:rFonts w:ascii="Google Sans" w:cs="Google Sans" w:eastAsia="Google Sans" w:hAnsi="Google Sans"/>
          <w:color w:val="1f1f1f"/>
          <w:rtl w:val="0"/>
        </w:rPr>
        <w:t xml:space="preserve"> 70,000(7만) 원 즉시 매출 확보. 뷰티와 미용에 지출을 아끼지 않는 검증된 여성층의 금융 동의 DB는 보험 업계에서 부르는 게 값인 프리미엄 자산입니다.</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셋째, 연간 코스백 이커머스 쇼핑 유지 수수료 마진:</w:t>
      </w:r>
      <w:r w:rsidDel="00000000" w:rsidR="00000000" w:rsidRPr="00000000">
        <w:rPr>
          <w:rFonts w:ascii="Google Sans" w:cs="Google Sans" w:eastAsia="Google Sans" w:hAnsi="Google Sans"/>
          <w:color w:val="1f1f1f"/>
          <w:rtl w:val="0"/>
        </w:rPr>
        <w:t xml:space="preserve"> 120,000(12만) 원 매출 지속 발생. 이는 정회원 고객이 연간 대략 500,000(50만) 원 상당의 물품을 코스백 이커머스 플랫폼에서 소비할 때, 협력 입점사로부터 취득하는 최대 50% 수준의 수수료 매출 중, 시스템 운영비 및 캐시백 리워드 환급액을 제외하고 본사에 최종 순수하게 마진으로 귀속되는 자사 넷 마진(Net Margin) 비율 25%를 기준으로 책정한 매우 정교하고 타당한 금액입니다.</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이를 합산하면 회원 1명 가입 시 무려 440,000(44만) 원의 즉시 매출이 발생합니다. 여기서 삼성화재 안심보험, 닥터 리워드 비급여 시술 리워드 크레딧, 신라면세점 화장품 세트 조달가 및 매장 마케팅 대행수수료를 전부 포함한 GREAT BEAUTY 키트의 최종 원가는 1인당 최대 140,000(14만) 원으로 타이트하게 묶여 있습니다. 이 모든 원가와 조달비용을 제외하더라도 본사에 실질 귀속되는 최저 순이익은 300,000(30만) 원으로 명확하게 확정됩니다.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이것이 바로 화장품 소비(Cos)를 기술(Tech)로 연결하고, 적립된 리워드를 피부과 비급여 시술 크레딧(Med)으로 전환하여, 단절된 소비와 의료를 금융으로 아름답게 묶어버리는 세계 최초의 뷰티 핀테크 플랫폼, 'Cos-Tech-Med'의 유쾌한 실체입니다.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오늘 우리가 증명해 보인 비즈니스 모델의 진정한 과학은 '완벽한 이중 성장 구조'에 있습니다.</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매년 유입되는 신규 회원 100만 명이 만드는 금융 마케팅 대행 수익 3,000억 원이 매년 강력한 하방 지지선을 제공합니다. 그랜드 런칭 첫해인 2027년, 매출 440,000,000,000(4,400억) 원에 영업이익 300,000,000,000(3,000억) 원이라는 압도적인 실적을 예측하는 기반이 바로 이 든든한 상생 금융망입니다.</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하지만 이는 시작일 뿐입니다. 해가 갈수록 기존 가입 회원들이 누적될수록 코스백 이커머스 거래량이 폭증하며 제휴 삼성카드의 수취고를 수직 상승시킵니다. 고객 자체 10% 캐시백과 매장 평생 15% 무제한 캐시백이 소비 데이터를 코스백에 영구 락인시키는 강력한 자가증식 장치이기 때문입니다.</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결과적으로 매년 고정 유입되는 금융 대행 마진 3,000억 원 위에, 누적 회원들의 지속적인 반복 구매 매출이 복리로 가산되는 한 치의 흔들림 없는 수익 모델이 안정화됩니다. 이것이 바로 당사가 2028년 매출 560,000,000,000(5,600억) 원을 지나, 오는 2029년 마침내 매출 680,000,000,000(6,800억) 원이라는 거대한 매출 증대를 온전히 확신하고 과학적으로 입증하는 결정적 결론입니다.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우리는 이 구조를 기반으로 향후 5년 내 총 6,500,000(650만) 명의 정회원 및 카드 이용 고객 개발을 완벽히 실현할 것입니다.</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그럼 다음 편에는 구체적으로 뷰티핀테크에 가입하는 고객 모객 전략 및 연도별 다이내믹한 3개년 매출 시뮬레이션의 상세한 정량적 수치를 바탕으로 자세히 설명해 드리겠습니다.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