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w:t>
      </w:r>
      <w:proofErr w:type="spellStart"/>
      <w:r w:rsidR="007A1DFE" w:rsidRPr="007A1DFE">
        <w:rPr>
          <w:rStyle w:val="Emphasis"/>
          <w:color w:val="0E101A"/>
          <w:sz w:val="24"/>
          <w:szCs w:val="24"/>
        </w:rPr>
        <w:t>CPAchecker</w:t>
      </w:r>
      <w:proofErr w:type="spellEnd"/>
      <w:r w:rsidR="007A1DFE" w:rsidRPr="007A1DFE">
        <w:rPr>
          <w:rStyle w:val="Emphasis"/>
          <w:color w:val="0E101A"/>
          <w:sz w:val="24"/>
          <w:szCs w:val="24"/>
        </w:rPr>
        <w:t xml:space="preserve">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3708F365"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 xml:space="preserve">"The specific domain of solar </w:t>
      </w:r>
      <w:proofErr w:type="spellStart"/>
      <w:r w:rsidR="007A1DFE" w:rsidRPr="007A1DFE">
        <w:rPr>
          <w:rStyle w:val="Emphasis"/>
          <w:b/>
          <w:bCs/>
          <w:color w:val="0E101A"/>
          <w:sz w:val="24"/>
          <w:szCs w:val="24"/>
        </w:rPr>
        <w:t>photovoltaics</w:t>
      </w:r>
      <w:proofErr w:type="spellEnd"/>
      <w:r w:rsidR="007A1DFE" w:rsidRPr="007A1DFE">
        <w:rPr>
          <w:rStyle w:val="Emphasis"/>
          <w:b/>
          <w:bCs/>
          <w:color w:val="0E101A"/>
          <w:sz w:val="24"/>
          <w:szCs w:val="24"/>
        </w:rPr>
        <w:t xml:space="preserve">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xml:space="preserve">. The </w:t>
      </w:r>
      <w:proofErr w:type="spellStart"/>
      <w:r w:rsidR="007A1DFE" w:rsidRPr="007A1DFE">
        <w:rPr>
          <w:color w:val="0E101A"/>
          <w:sz w:val="24"/>
          <w:szCs w:val="24"/>
        </w:rPr>
        <w:t>CfP</w:t>
      </w:r>
      <w:proofErr w:type="spellEnd"/>
      <w:r w:rsidR="007A1DFE" w:rsidRPr="007A1DFE">
        <w:rPr>
          <w:color w:val="0E101A"/>
          <w:sz w:val="24"/>
          <w:szCs w:val="24"/>
        </w:rPr>
        <w:t xml:space="preserve">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 xml:space="preserve">“I appreciate the application of formal methods in industrial </w:t>
      </w:r>
      <w:proofErr w:type="gramStart"/>
      <w:r w:rsidR="007A1DFE" w:rsidRPr="007A1DFE">
        <w:rPr>
          <w:rStyle w:val="Emphasis"/>
          <w:color w:val="0E101A"/>
          <w:sz w:val="24"/>
          <w:szCs w:val="24"/>
        </w:rPr>
        <w:t>applications…,</w:t>
      </w:r>
      <w:proofErr w:type="gramEnd"/>
      <w:r w:rsidR="007A1DFE" w:rsidRPr="007A1DFE">
        <w:rPr>
          <w:rStyle w:val="Emphasis"/>
          <w:color w:val="0E101A"/>
          <w:sz w:val="24"/>
          <w:szCs w:val="24"/>
        </w:rPr>
        <w:t xml:space="preserve"> and believe that the paper... could be a nice addition to CAV”</w:t>
      </w:r>
      <w:r w:rsidR="007A1DFE" w:rsidRPr="007A1DFE">
        <w:rPr>
          <w:color w:val="0E101A"/>
          <w:sz w:val="24"/>
          <w:szCs w:val="24"/>
        </w:rPr>
        <w:t> and review 2 </w:t>
      </w:r>
      <w:r w:rsidR="000F297F">
        <w:rPr>
          <w:color w:val="0E101A"/>
          <w:sz w:val="24"/>
          <w:szCs w:val="24"/>
        </w:rPr>
        <w:t xml:space="preserve">describes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4943B5AA"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9361F3">
        <w:rPr>
          <w:color w:val="0E101A"/>
          <w:sz w:val="24"/>
          <w:szCs w:val="24"/>
        </w:rPr>
        <w:t>. W</w:t>
      </w:r>
      <w:r w:rsidR="007A1DFE" w:rsidRPr="007A1DFE">
        <w:rPr>
          <w:color w:val="0E101A"/>
          <w:sz w:val="24"/>
          <w:szCs w:val="24"/>
        </w:rPr>
        <w:t xml:space="preserve">e tried to use SMT solvers directly using the SMT-lib format. However, they have all struggled with the discharged verification conditions (VCs) resulting from Algorithm 1 (cf. Section 3); in particular, we tried the SMT solvers Z3 and </w:t>
      </w:r>
      <w:proofErr w:type="spellStart"/>
      <w:r w:rsidR="007A1DFE" w:rsidRPr="007A1DFE">
        <w:rPr>
          <w:color w:val="0E101A"/>
          <w:sz w:val="24"/>
          <w:szCs w:val="24"/>
        </w:rPr>
        <w:t>Boolector</w:t>
      </w:r>
      <w:proofErr w:type="spellEnd"/>
      <w:r w:rsidR="007A1DFE"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007A1DFE" w:rsidRPr="007A1DFE">
        <w:rPr>
          <w:color w:val="0E101A"/>
          <w:sz w:val="24"/>
          <w:szCs w:val="24"/>
        </w:rPr>
        <w:t>CPAchecker</w:t>
      </w:r>
      <w:proofErr w:type="spellEnd"/>
      <w:r w:rsidR="007A1DFE"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CFA8E16"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w:t>
      </w:r>
      <w:r w:rsidR="0038558B">
        <w:rPr>
          <w:color w:val="0E101A"/>
          <w:sz w:val="24"/>
          <w:szCs w:val="24"/>
        </w:rPr>
        <w:t xml:space="preserve"> tool</w:t>
      </w:r>
      <w:r w:rsidR="007A1DFE" w:rsidRPr="007A1DFE">
        <w:rPr>
          <w:color w:val="0E101A"/>
          <w:sz w:val="24"/>
          <w:szCs w:val="24"/>
        </w:rPr>
        <w:t>;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497F6218"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w:t>
      </w:r>
      <w:bookmarkStart w:id="0" w:name="_GoBack"/>
      <w:bookmarkEnd w:id="0"/>
      <w:r w:rsidR="007A1DFE" w:rsidRPr="007A1DFE">
        <w:rPr>
          <w:color w:val="0E101A"/>
          <w:sz w:val="24"/>
          <w:szCs w:val="24"/>
        </w:rPr>
        <w:t>.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9107D"/>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6782</Characters>
  <Application>Microsoft Macintosh Word</Application>
  <DocSecurity>0</DocSecurity>
  <Lines>118</Lines>
  <Paragraphs>16</Paragraphs>
  <ScaleCrop>false</ScaleCrop>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2020-03-13T16:58:00Z</cp:lastPrinted>
  <dcterms:created xsi:type="dcterms:W3CDTF">2020-03-13T16:58:00Z</dcterms:created>
  <dcterms:modified xsi:type="dcterms:W3CDTF">2020-03-13T16:59:00Z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