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pt"/>
        </w:rPr>
      </w:pPr>
      <w:r>
        <w:rPr>
          <w:rFonts w:hint="default"/>
          <w:b/>
          <w:bCs/>
          <w:sz w:val="24"/>
          <w:szCs w:val="24"/>
          <w:lang w:val="pt"/>
        </w:rPr>
        <w:t>Declaration of Ethics</w:t>
      </w:r>
    </w:p>
    <w:p>
      <w:pPr>
        <w:rPr>
          <w:rFonts w:hint="default"/>
          <w:lang w:val="pt"/>
        </w:rPr>
      </w:pPr>
    </w:p>
    <w:p>
      <w:pPr>
        <w:rPr>
          <w:rFonts w:hint="default"/>
        </w:rPr>
      </w:pPr>
      <w:r>
        <w:rPr>
          <w:rFonts w:hint="default"/>
          <w:lang w:val="pt"/>
        </w:rPr>
        <w:t>The authors declare that this is an original research, and the a</w:t>
      </w:r>
      <w:r>
        <w:rPr>
          <w:rFonts w:hint="default"/>
        </w:rPr>
        <w:t>uthors</w:t>
      </w:r>
      <w:r>
        <w:rPr>
          <w:rFonts w:hint="default"/>
          <w:lang w:val="pt"/>
        </w:rPr>
        <w:t xml:space="preserve"> </w:t>
      </w:r>
      <w:r>
        <w:rPr>
          <w:rFonts w:hint="default"/>
        </w:rPr>
        <w:t>present an accurate account of the work performed as well as an objective discussion of its significance.</w:t>
      </w:r>
      <w:r>
        <w:rPr>
          <w:rFonts w:hint="default"/>
          <w:lang w:val="pt"/>
        </w:rPr>
        <w:t xml:space="preserve"> </w:t>
      </w:r>
      <w:r>
        <w:rPr>
          <w:rFonts w:hint="default"/>
        </w:rPr>
        <w:t xml:space="preserve">Underlying data </w:t>
      </w:r>
      <w:r>
        <w:rPr>
          <w:rFonts w:hint="default"/>
          <w:lang w:val="pt"/>
        </w:rPr>
        <w:t>is</w:t>
      </w:r>
      <w:r>
        <w:rPr>
          <w:rFonts w:hint="default"/>
        </w:rPr>
        <w:t xml:space="preserve"> represented accurately in the paper</w:t>
      </w:r>
      <w:r>
        <w:rPr>
          <w:rFonts w:hint="default"/>
          <w:lang w:val="pt"/>
        </w:rPr>
        <w:t xml:space="preserve">, and with </w:t>
      </w:r>
      <w:r>
        <w:rPr>
          <w:rFonts w:hint="default"/>
        </w:rPr>
        <w:t>sufficient detail and references to permit others to replicate the work. The authors ensure that they have written entirely original works, and if the authors have used the work and/or words of others, that this has been appropriately cited or quoted.</w:t>
      </w:r>
    </w:p>
    <w:p>
      <w:pPr>
        <w:rPr>
          <w:rFonts w:hint="default"/>
          <w:lang w:val="pt"/>
        </w:rPr>
      </w:pPr>
      <w:bookmarkStart w:id="0" w:name="_GoBack"/>
      <w:bookmarkEnd w:id="0"/>
    </w:p>
    <w:p>
      <w:pPr>
        <w:rPr>
          <w:rFonts w:hint="default"/>
        </w:rPr>
      </w:pPr>
      <w:r>
        <w:rPr>
          <w:rFonts w:hint="default"/>
          <w:lang w:val="pt"/>
        </w:rPr>
        <w:t>If demanded, the authors can</w:t>
      </w:r>
      <w:r>
        <w:rPr>
          <w:rFonts w:hint="default"/>
        </w:rPr>
        <w:t xml:space="preserve"> provide the research data supporting their paper for editorial review and/or to comply with the open data requirements of the journal. </w:t>
      </w:r>
      <w:r>
        <w:rPr>
          <w:rFonts w:hint="default"/>
          <w:lang w:val="pt"/>
        </w:rPr>
        <w:t>The research includes the creation of a software that is possible to become a product, and it is in study some way of protection. However, the authors are</w:t>
      </w:r>
      <w:r>
        <w:rPr>
          <w:rFonts w:hint="default"/>
        </w:rPr>
        <w:t xml:space="preserve"> prepared to retain such data for a reasonable number of years after publication. </w:t>
      </w:r>
    </w:p>
    <w:p>
      <w:pPr>
        <w:rPr>
          <w:rFonts w:hint="default"/>
        </w:rPr>
      </w:pPr>
    </w:p>
    <w:p>
      <w:pPr>
        <w:rPr>
          <w:rFonts w:hint="default"/>
        </w:rPr>
      </w:pPr>
      <w:r>
        <w:rPr>
          <w:rFonts w:hint="default"/>
        </w:rPr>
        <w:t>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w:t>
      </w:r>
    </w:p>
    <w:p>
      <w:pPr>
        <w:rPr>
          <w:rFonts w:hint="default"/>
        </w:rPr>
      </w:pPr>
    </w:p>
    <w:p>
      <w:pPr>
        <w:rPr>
          <w:rFonts w:hint="default"/>
          <w:lang w:val="pt"/>
        </w:rPr>
      </w:pPr>
      <w:r>
        <w:rPr>
          <w:rFonts w:hint="default"/>
          <w:lang w:val="pt"/>
        </w:rPr>
        <w:t xml:space="preserve">The research did at this work do not involves chemicals, and do not </w:t>
      </w:r>
      <w:r>
        <w:rPr>
          <w:rFonts w:hint="default"/>
        </w:rPr>
        <w:t>involves the use of animal or human subjects</w:t>
      </w:r>
      <w:r>
        <w:rPr>
          <w:rFonts w:hint="default"/>
          <w:lang w:val="pt"/>
        </w:rPr>
        <w:t>.</w:t>
      </w:r>
    </w:p>
    <w:p>
      <w:pPr>
        <w:rPr>
          <w:rFonts w:hint="default"/>
          <w:lang w:val="pt"/>
        </w:rPr>
      </w:pPr>
    </w:p>
    <w:p>
      <w:pPr>
        <w:rPr>
          <w:rFonts w:hint="default"/>
          <w:lang w:val="pt"/>
        </w:rPr>
      </w:pPr>
      <w:r>
        <w:rPr>
          <w:rFonts w:hint="default"/>
          <w:lang w:val="pt"/>
        </w:rPr>
        <w:t xml:space="preserve">We wish to confirm that there are no known conflicts of interest associated with this publication and there has been no significant financial support for this work that could have influenced its outcome. </w:t>
      </w:r>
      <w:r>
        <w:rPr>
          <w:rFonts w:hint="default"/>
        </w:rPr>
        <w:t>Th</w:t>
      </w:r>
      <w:r>
        <w:rPr>
          <w:rFonts w:hint="default"/>
          <w:lang w:val="pt"/>
        </w:rPr>
        <w:t>e</w:t>
      </w:r>
      <w:r>
        <w:rPr>
          <w:rFonts w:hint="default"/>
        </w:rPr>
        <w:t xml:space="preserve"> work was supported by Newton Fund [grant number 261881580] with</w:t>
      </w:r>
      <w:r>
        <w:rPr>
          <w:rFonts w:hint="default"/>
          <w:lang w:val="pt"/>
        </w:rPr>
        <w:t xml:space="preserve"> </w:t>
      </w:r>
      <w:r>
        <w:rPr>
          <w:rFonts w:hint="default"/>
        </w:rPr>
        <w:t>the mobility of one researcher to UK; FAPEAM - Amazonas State Foundation for Research Support [grants from call 009/2017 and PROTI Pesquisa 2018],</w:t>
      </w:r>
      <w:r>
        <w:rPr>
          <w:rFonts w:hint="default"/>
          <w:lang w:val="pt"/>
        </w:rPr>
        <w:t xml:space="preserve"> </w:t>
      </w:r>
      <w:r>
        <w:rPr>
          <w:rFonts w:hint="default"/>
        </w:rPr>
        <w:t>for the financial support related to the Virtual Machine rent (D</w:t>
      </w:r>
      <w:r>
        <w:rPr>
          <w:rFonts w:hint="default"/>
          <w:lang w:val="pt"/>
        </w:rPr>
        <w:t>EC</w:t>
      </w:r>
      <w:r>
        <w:rPr>
          <w:rFonts w:hint="default"/>
        </w:rPr>
        <w:t xml:space="preserve"> 2018 to</w:t>
      </w:r>
      <w:r>
        <w:rPr>
          <w:rFonts w:hint="default"/>
          <w:lang w:val="pt"/>
        </w:rPr>
        <w:t xml:space="preserve"> JAN</w:t>
      </w:r>
      <w:r>
        <w:rPr>
          <w:rFonts w:hint="default"/>
        </w:rPr>
        <w:t xml:space="preserve"> 2019), for the DCTIEX II scholarship (</w:t>
      </w:r>
      <w:r>
        <w:rPr>
          <w:rFonts w:hint="default"/>
          <w:lang w:val="pt"/>
        </w:rPr>
        <w:t>NOV</w:t>
      </w:r>
      <w:r>
        <w:rPr>
          <w:rFonts w:hint="default"/>
        </w:rPr>
        <w:t xml:space="preserve"> 2018), and for support</w:t>
      </w:r>
      <w:r>
        <w:rPr>
          <w:rFonts w:hint="default"/>
          <w:lang w:val="pt"/>
        </w:rPr>
        <w:t xml:space="preserve"> </w:t>
      </w:r>
      <w:r>
        <w:rPr>
          <w:rFonts w:hint="default"/>
        </w:rPr>
        <w:t>the mobility of the researcher; and FAS - Sustainable Amazonas Foundation for</w:t>
      </w:r>
      <w:r>
        <w:rPr>
          <w:rFonts w:hint="default"/>
          <w:lang w:val="pt"/>
        </w:rPr>
        <w:t xml:space="preserve"> </w:t>
      </w:r>
      <w:r>
        <w:rPr>
          <w:rFonts w:hint="default"/>
        </w:rPr>
        <w:t xml:space="preserve">the PhD scholarship (from </w:t>
      </w:r>
      <w:r>
        <w:rPr>
          <w:rFonts w:hint="default"/>
          <w:lang w:val="pt"/>
        </w:rPr>
        <w:t>NOV</w:t>
      </w:r>
      <w:r>
        <w:rPr>
          <w:rFonts w:hint="default"/>
        </w:rPr>
        <w:t xml:space="preserve"> 2017 to M</w:t>
      </w:r>
      <w:r>
        <w:rPr>
          <w:rFonts w:hint="default"/>
          <w:lang w:val="pt"/>
        </w:rPr>
        <w:t>AR</w:t>
      </w:r>
      <w:r>
        <w:rPr>
          <w:rFonts w:hint="default"/>
        </w:rPr>
        <w:t xml:space="preserve"> 2019)</w:t>
      </w:r>
      <w:r>
        <w:rPr>
          <w:rFonts w:hint="default"/>
          <w:lang w:val="pt"/>
        </w:rPr>
        <w:t>.</w:t>
      </w:r>
    </w:p>
    <w:p>
      <w:pPr>
        <w:rPr>
          <w:rFonts w:hint="default"/>
        </w:rPr>
      </w:pPr>
    </w:p>
    <w:p>
      <w:pPr>
        <w:rPr>
          <w:rFonts w:hint="default"/>
        </w:rPr>
      </w:pPr>
      <w:r>
        <w:rPr>
          <w:rFonts w:hint="default"/>
          <w:lang w:val="pt"/>
        </w:rPr>
        <w:t>If</w:t>
      </w:r>
      <w:r>
        <w:rPr>
          <w:rFonts w:hint="default"/>
        </w:rPr>
        <w:t xml:space="preserve"> </w:t>
      </w:r>
      <w:r>
        <w:rPr>
          <w:rFonts w:hint="default"/>
          <w:lang w:val="pt"/>
        </w:rPr>
        <w:t>the</w:t>
      </w:r>
      <w:r>
        <w:rPr>
          <w:rFonts w:hint="default"/>
        </w:rPr>
        <w:t xml:space="preserve"> author</w:t>
      </w:r>
      <w:r>
        <w:rPr>
          <w:rFonts w:hint="default"/>
          <w:lang w:val="pt"/>
        </w:rPr>
        <w:t>s</w:t>
      </w:r>
      <w:r>
        <w:rPr>
          <w:rFonts w:hint="default"/>
        </w:rPr>
        <w:t xml:space="preserve"> discover a significant error or inaccuracy in their own published work, </w:t>
      </w:r>
      <w:r>
        <w:rPr>
          <w:rFonts w:hint="default"/>
          <w:lang w:val="pt"/>
        </w:rPr>
        <w:t>they will</w:t>
      </w:r>
      <w:r>
        <w:rPr>
          <w:rFonts w:hint="default"/>
        </w:rPr>
        <w:t xml:space="preserve"> promptly notify the journal editor or publisher and cooperate with the editor to retract or correct the paper if deemed necessary by the editor.</w:t>
      </w:r>
    </w:p>
    <w:p>
      <w:pPr>
        <w:rPr>
          <w:rFonts w:hint="default"/>
        </w:rPr>
      </w:pPr>
    </w:p>
    <w:p>
      <w:pPr>
        <w:rPr>
          <w:rFonts w:hint="default"/>
          <w:lang w:val="pt"/>
        </w:rPr>
      </w:pPr>
      <w:r>
        <w:rPr>
          <w:rFonts w:hint="default"/>
          <w:lang w:val="pt"/>
        </w:rPr>
        <w:t xml:space="preserve">The authors declare that they maintained the integrity of images: do not </w:t>
      </w:r>
      <w:r>
        <w:rPr>
          <w:rFonts w:hint="default"/>
        </w:rPr>
        <w:t>enhance, obscure, move, remove, or introduce a specific feature within an image</w:t>
      </w:r>
      <w:r>
        <w:rPr>
          <w:rFonts w:hint="default"/>
          <w:lang w:val="pt"/>
        </w:rPr>
        <w:t xml:space="preserve"> at the paper</w:t>
      </w:r>
      <w:r>
        <w:rPr>
          <w:rFonts w:hint="default"/>
        </w:rPr>
        <w:t xml:space="preserve">. </w:t>
      </w:r>
      <w:r>
        <w:rPr>
          <w:rFonts w:hint="default"/>
          <w:lang w:val="pt"/>
        </w:rPr>
        <w:t xml:space="preserve">At the specific time, the authors will </w:t>
      </w:r>
      <w:r>
        <w:rPr>
          <w:rFonts w:hint="default"/>
        </w:rPr>
        <w:t>provid</w:t>
      </w:r>
      <w:r>
        <w:rPr>
          <w:rFonts w:hint="default"/>
          <w:lang w:val="pt"/>
        </w:rPr>
        <w:t>e</w:t>
      </w:r>
      <w:r>
        <w:rPr>
          <w:rFonts w:hint="default"/>
        </w:rPr>
        <w:t xml:space="preserve"> the original images as supplementary material with the article, or depositing these in a suitable repository</w:t>
      </w:r>
      <w:r>
        <w:rPr>
          <w:rFonts w:hint="default"/>
          <w:lang w:val="pt"/>
        </w:rPr>
        <w:t>.</w:t>
      </w:r>
    </w:p>
    <w:p>
      <w:pPr>
        <w:rPr>
          <w:rFonts w:hint="default"/>
          <w:lang w:val="pt"/>
        </w:rPr>
      </w:pPr>
    </w:p>
    <w:p>
      <w:pPr>
        <w:rPr>
          <w:rFonts w:hint="default"/>
          <w:lang w:val="pt"/>
        </w:rPr>
      </w:pPr>
      <w:r>
        <w:rPr>
          <w:rFonts w:hint="default"/>
          <w:lang w:val="pt"/>
        </w:rPr>
        <w:t xml:space="preserve">We confirm that the manuscript has been read and approved by all named authors. </w:t>
      </w:r>
    </w:p>
    <w:p>
      <w:pPr>
        <w:rPr>
          <w:rFonts w:hint="default"/>
          <w:lang w:val="pt"/>
        </w:rPr>
      </w:pPr>
    </w:p>
    <w:p>
      <w:pPr>
        <w:rPr>
          <w:rFonts w:hint="default"/>
          <w:lang w:val="pt"/>
        </w:rPr>
      </w:pPr>
      <w:r>
        <w:rPr>
          <w:rFonts w:hint="default"/>
          <w:lang w:val="pt"/>
        </w:rPr>
        <w:t xml:space="preserve">We confirm that the order of authors listed in the manuscript has been approved by all named authors. </w:t>
      </w:r>
    </w:p>
    <w:p>
      <w:pPr>
        <w:rPr>
          <w:rFonts w:hint="default"/>
        </w:rPr>
      </w:pPr>
    </w:p>
    <w:p>
      <w:pPr>
        <w:rPr>
          <w:rFonts w:hint="default"/>
          <w:lang w:val="pt"/>
        </w:rPr>
      </w:pPr>
      <w:r>
        <w:rPr>
          <w:rFonts w:hint="default"/>
        </w:rPr>
        <w:t>The Corresponding Author declared on the title page of the manuscript is:</w:t>
      </w:r>
      <w:r>
        <w:rPr>
          <w:rFonts w:hint="default"/>
          <w:lang w:val="pt"/>
        </w:rPr>
        <w:t xml:space="preserve"> Alessandro Trindade. And we confirm that the email address shown below is accessible by the Corresponding Author, is the address to which Corresponding Author’s ELSEVIER account is linked, and has been configured to accept email from the editorial office: alessandrotrindade@ufam.edu.br. </w:t>
      </w:r>
    </w:p>
    <w:p>
      <w:pPr>
        <w:rPr>
          <w:rFonts w:hint="default"/>
          <w:lang w:val="pt"/>
        </w:rPr>
      </w:pPr>
    </w:p>
    <w:p>
      <w:pPr>
        <w:rPr>
          <w:rFonts w:hint="default"/>
          <w:b/>
          <w:bCs/>
          <w:lang w:val="pt"/>
        </w:rPr>
      </w:pPr>
      <w:r>
        <w:rPr>
          <w:rFonts w:hint="default"/>
          <w:b/>
          <w:bCs/>
          <w:lang w:val="pt"/>
        </w:rPr>
        <w:t>We the undersigned agree with all of the above.</w:t>
      </w:r>
    </w:p>
    <w:p>
      <w:pPr>
        <w:rPr>
          <w:rFonts w:hint="default"/>
          <w:lang w:val="pt"/>
        </w:rPr>
      </w:pPr>
    </w:p>
    <w:p>
      <w:pPr>
        <w:rPr>
          <w:rFonts w:hint="default"/>
          <w:sz w:val="21"/>
          <w:szCs w:val="22"/>
          <w:lang w:val="pt"/>
        </w:rPr>
      </w:pPr>
      <w:r>
        <w:rPr>
          <w:rFonts w:hint="default"/>
          <w:sz w:val="21"/>
          <w:szCs w:val="22"/>
          <w:lang w:val="pt"/>
        </w:rPr>
        <w:t xml:space="preserve">Author’s name (Fist, Last)            Signature                           Date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440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widowControl w:val="0"/>
              <w:jc w:val="both"/>
              <w:rPr>
                <w:rFonts w:hint="default"/>
                <w:vertAlign w:val="baseline"/>
                <w:lang w:val="pt"/>
              </w:rPr>
            </w:pPr>
            <w:r>
              <w:rPr>
                <w:rFonts w:hint="default"/>
                <w:lang w:val="pt"/>
              </w:rPr>
              <w:t>Alessandro Trindade</w:t>
            </w:r>
          </w:p>
        </w:tc>
        <w:tc>
          <w:tcPr>
            <w:tcW w:w="4405" w:type="dxa"/>
          </w:tcPr>
          <w:p>
            <w:pPr>
              <w:widowControl w:val="0"/>
              <w:jc w:val="both"/>
              <w:rPr>
                <w:rFonts w:hint="default"/>
                <w:vertAlign w:val="baseline"/>
                <w:lang w:val="pt"/>
              </w:rPr>
            </w:pPr>
            <w:r>
              <w:rPr>
                <w:rFonts w:hint="default"/>
                <w:vertAlign w:val="baseline"/>
                <w:lang w:val="pt"/>
              </w:rPr>
              <w:drawing>
                <wp:inline distT="0" distB="0" distL="114300" distR="114300">
                  <wp:extent cx="1809115" cy="240665"/>
                  <wp:effectExtent l="0" t="0" r="635" b="6985"/>
                  <wp:docPr id="1" name="Picture 1" descr="alessandro signature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essandro signature assinatura"/>
                          <pic:cNvPicPr>
                            <a:picLocks noChangeAspect="1"/>
                          </pic:cNvPicPr>
                        </pic:nvPicPr>
                        <pic:blipFill>
                          <a:blip r:embed="rId5"/>
                          <a:stretch>
                            <a:fillRect/>
                          </a:stretch>
                        </pic:blipFill>
                        <pic:spPr>
                          <a:xfrm>
                            <a:off x="0" y="0"/>
                            <a:ext cx="1809115" cy="240665"/>
                          </a:xfrm>
                          <a:prstGeom prst="rect">
                            <a:avLst/>
                          </a:prstGeom>
                        </pic:spPr>
                      </pic:pic>
                    </a:graphicData>
                  </a:graphic>
                </wp:inline>
              </w:drawing>
            </w:r>
          </w:p>
        </w:tc>
        <w:tc>
          <w:tcPr>
            <w:tcW w:w="2045" w:type="dxa"/>
          </w:tcPr>
          <w:p>
            <w:pPr>
              <w:widowControl w:val="0"/>
              <w:jc w:val="both"/>
              <w:rPr>
                <w:rFonts w:hint="default"/>
                <w:vertAlign w:val="baseline"/>
                <w:lang w:val="pt"/>
              </w:rPr>
            </w:pPr>
            <w:r>
              <w:rPr>
                <w:rFonts w:hint="default"/>
                <w:vertAlign w:val="baseline"/>
                <w:lang w:val="pt"/>
              </w:rPr>
              <w:t>09/APR/2019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widowControl w:val="0"/>
              <w:jc w:val="both"/>
              <w:rPr>
                <w:rFonts w:hint="default"/>
                <w:vertAlign w:val="baseline"/>
                <w:lang w:val="pt"/>
              </w:rPr>
            </w:pPr>
            <w:r>
              <w:rPr>
                <w:rFonts w:hint="default"/>
                <w:vertAlign w:val="baseline"/>
                <w:lang w:val="pt"/>
              </w:rPr>
              <w:t>Lucas Cordeiro</w:t>
            </w:r>
          </w:p>
        </w:tc>
        <w:tc>
          <w:tcPr>
            <w:tcW w:w="4405" w:type="dxa"/>
          </w:tcPr>
          <w:p>
            <w:pPr>
              <w:widowControl w:val="0"/>
              <w:jc w:val="both"/>
              <w:rPr>
                <w:rFonts w:hint="default"/>
                <w:vertAlign w:val="baseline"/>
                <w:lang w:val="pt"/>
              </w:rPr>
            </w:pPr>
          </w:p>
        </w:tc>
        <w:tc>
          <w:tcPr>
            <w:tcW w:w="2045" w:type="dxa"/>
          </w:tcPr>
          <w:p>
            <w:pPr>
              <w:widowControl w:val="0"/>
              <w:jc w:val="both"/>
              <w:rPr>
                <w:rFonts w:hint="default"/>
                <w:vertAlign w:val="baseline"/>
                <w:lang w:val="pt"/>
              </w:rPr>
            </w:pPr>
            <w:r>
              <w:rPr>
                <w:rFonts w:hint="default"/>
                <w:vertAlign w:val="baseline"/>
                <w:lang w:val="pt"/>
              </w:rPr>
              <w:t>09/APR/2019</w:t>
            </w:r>
          </w:p>
        </w:tc>
      </w:tr>
    </w:tbl>
    <w:p>
      <w:pPr>
        <w:rPr>
          <w:rFonts w:hint="default"/>
          <w:lang w:val="pt"/>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sto MT">
    <w:altName w:val="Caladea"/>
    <w:panose1 w:val="02040603050505030304"/>
    <w:charset w:val="00"/>
    <w:family w:val="roman"/>
    <w:pitch w:val="default"/>
    <w:sig w:usb0="00000000" w:usb1="00000000" w:usb2="00000000" w:usb3="00000000" w:csb0="00000001" w:csb1="00000000"/>
  </w:font>
  <w:font w:name="MS Mincho">
    <w:altName w:val="Times New Roman"/>
    <w:panose1 w:val="02020609040205080304"/>
    <w:charset w:val="86"/>
    <w:family w:val="modern"/>
    <w:pitch w:val="default"/>
    <w:sig w:usb0="00000000" w:usb1="00000000" w:usb2="00000012" w:usb3="00000000" w:csb0="0002009F" w:csb1="00000000"/>
  </w:font>
  <w:font w:name="SimSun">
    <w:altName w:val="Droid Sans Fallback"/>
    <w:panose1 w:val="02010600030101010101"/>
    <w:charset w:val="86"/>
    <w:family w:val="auto"/>
    <w:pitch w:val="default"/>
    <w:sig w:usb0="00000000" w:usb1="00000000" w:usb2="00000010" w:usb3="00000000" w:csb0="00040001" w:csb1="00000000"/>
  </w:font>
  <w:font w:name="Caladea">
    <w:panose1 w:val="02040503050406030204"/>
    <w:charset w:val="00"/>
    <w:family w:val="auto"/>
    <w:pitch w:val="default"/>
    <w:sig w:usb0="00000007" w:usb1="00000000" w:usb2="00000000" w:usb3="00000000" w:csb0="200000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pt"/>
      </w:rPr>
    </w:pPr>
    <w:r>
      <w:rPr>
        <w:rFonts w:hint="default"/>
        <w:lang w:val="pt"/>
      </w:rPr>
      <w:t>Paper Title: Automated Formal Verification of Stand-alone Solar Photovoltaic Systems</w:t>
    </w:r>
  </w:p>
  <w:p>
    <w:pPr>
      <w:pStyle w:val="3"/>
      <w:rPr>
        <w:rFonts w:hint="default"/>
        <w:lang w:val="pt"/>
      </w:rPr>
    </w:pPr>
    <w:r>
      <w:rPr>
        <w:rFonts w:hint="default"/>
        <w:lang w:val="pt"/>
      </w:rPr>
      <w:t>Preprint submitted to Renewable &amp; Sustainable Energy Reviews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3543"/>
    <w:rsid w:val="33BF2A10"/>
    <w:rsid w:val="7FFD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sto MT" w:hAnsi="Calisto MT" w:eastAsia="MS Mincho"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2019-04-08T05:16:00Z</dcterms:created>
  <dc:creator>Alessandro</dc:creator>
  <cp:lastModifiedBy>Alessandro</cp:lastModifiedBy>
  <dcterms:modified xsi:type="dcterms:W3CDTF">2019-04-09T09:58:35Z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