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right"/>
        <w:rPr>
          <w:b/>
          <w:bCs/>
        </w:rPr>
      </w:pPr>
      <w:r>
        <w:rPr>
          <w:b/>
          <w:bCs/>
        </w:rPr>
        <w:t>Please Reply to:</w:t>
      </w:r>
    </w:p>
    <w:p>
      <w:pPr>
        <w:pStyle w:val="4"/>
        <w:jc w:val="right"/>
      </w:pPr>
      <w:r>
        <w:t>Assistant Professor Alessandro Trindade</w:t>
      </w:r>
    </w:p>
    <w:p>
      <w:pPr>
        <w:pStyle w:val="4"/>
        <w:jc w:val="right"/>
      </w:pPr>
      <w:r>
        <w:t>Universidade Federal do Amazonas</w:t>
      </w:r>
    </w:p>
    <w:p>
      <w:pPr>
        <w:pStyle w:val="4"/>
        <w:jc w:val="right"/>
      </w:pPr>
      <w:r>
        <w:t>Departamento de Eletricidade</w:t>
      </w:r>
    </w:p>
    <w:p>
      <w:pPr>
        <w:pStyle w:val="4"/>
        <w:jc w:val="right"/>
      </w:pPr>
      <w:r>
        <w:t>Av. Gal. Rodrigo Otávio, 3000, Japiim, Campus Universitário</w:t>
      </w:r>
    </w:p>
    <w:p>
      <w:pPr>
        <w:pStyle w:val="4"/>
        <w:jc w:val="right"/>
      </w:pPr>
      <w:r>
        <w:t xml:space="preserve">ZIP 69077-000, Manaus – AM, Brazil </w:t>
      </w:r>
    </w:p>
    <w:p>
      <w:pPr>
        <w:pStyle w:val="4"/>
        <w:jc w:val="right"/>
      </w:pPr>
      <w:r>
        <w:rPr>
          <w:color w:val="000000"/>
        </w:rPr>
        <w:t>e-mail: alessandrotrindade@ufam.edu.br</w:t>
      </w:r>
    </w:p>
    <w:p>
      <w:pPr>
        <w:pStyle w:val="4"/>
      </w:pPr>
    </w:p>
    <w:p>
      <w:pPr>
        <w:pStyle w:val="4"/>
      </w:pPr>
    </w:p>
    <w:p>
      <w:pPr>
        <w:pStyle w:val="4"/>
      </w:pPr>
    </w:p>
    <w:p>
      <w:pPr>
        <w:pStyle w:val="4"/>
      </w:pPr>
    </w:p>
    <w:p>
      <w:pPr>
        <w:pStyle w:val="4"/>
        <w:jc w:val="right"/>
      </w:pPr>
      <w:r>
        <w:rPr>
          <w:sz w:val="24"/>
          <w:szCs w:val="24"/>
        </w:rPr>
        <w:t xml:space="preserve">Manaus, </w:t>
      </w:r>
      <w:r>
        <w:rPr>
          <w:rFonts w:hint="default"/>
          <w:sz w:val="24"/>
          <w:szCs w:val="24"/>
          <w:lang w:val="pt"/>
        </w:rPr>
        <w:t>9</w:t>
      </w:r>
      <w:r>
        <w:rPr>
          <w:sz w:val="24"/>
          <w:szCs w:val="24"/>
        </w:rPr>
        <w:t xml:space="preserve">th </w:t>
      </w:r>
      <w:r>
        <w:rPr>
          <w:rFonts w:hint="default"/>
          <w:sz w:val="24"/>
          <w:szCs w:val="24"/>
          <w:lang w:val="pt"/>
        </w:rPr>
        <w:t xml:space="preserve">May </w:t>
      </w:r>
      <w:r>
        <w:rPr>
          <w:sz w:val="24"/>
          <w:szCs w:val="24"/>
        </w:rPr>
        <w:t>2019</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rPr>
      </w:pPr>
      <w:r>
        <w:rPr>
          <w:rFonts w:hint="default" w:ascii="Times New Roman" w:hAnsi="Times New Roman"/>
          <w:sz w:val="24"/>
          <w:szCs w:val="24"/>
        </w:rPr>
        <w:t>Yogi Goswami</w:t>
      </w:r>
    </w:p>
    <w:p>
      <w:pPr>
        <w:spacing w:line="240" w:lineRule="auto"/>
        <w:ind w:left="0" w:firstLine="0"/>
        <w:rPr>
          <w:rFonts w:ascii="Times New Roman" w:hAnsi="Times New Roman"/>
          <w:sz w:val="24"/>
          <w:szCs w:val="24"/>
        </w:rPr>
      </w:pPr>
      <w:r>
        <w:rPr>
          <w:rFonts w:ascii="Times New Roman" w:hAnsi="Times New Roman"/>
          <w:sz w:val="24"/>
          <w:szCs w:val="24"/>
        </w:rPr>
        <w:t>Editor-in-Chief</w:t>
      </w:r>
    </w:p>
    <w:p>
      <w:pPr>
        <w:spacing w:line="240" w:lineRule="auto"/>
        <w:ind w:left="0" w:firstLine="0"/>
        <w:rPr>
          <w:rFonts w:ascii="Times New Roman" w:hAnsi="Times New Roman"/>
          <w:sz w:val="24"/>
          <w:szCs w:val="24"/>
        </w:rPr>
      </w:pPr>
      <w:r>
        <w:rPr>
          <w:rFonts w:hint="default" w:ascii="Times New Roman" w:hAnsi="Times New Roman"/>
          <w:sz w:val="24"/>
          <w:szCs w:val="24"/>
        </w:rPr>
        <w:t>University of South Florida, Tampa, Florida, USA</w:t>
      </w:r>
    </w:p>
    <w:p>
      <w:pPr>
        <w:spacing w:line="240" w:lineRule="auto"/>
        <w:ind w:left="0" w:firstLine="0"/>
        <w:rPr>
          <w:rFonts w:hint="default" w:ascii="Times New Roman" w:hAnsi="Times New Roman"/>
          <w:sz w:val="24"/>
          <w:szCs w:val="24"/>
          <w:lang w:val="pt"/>
        </w:rPr>
      </w:pPr>
      <w:r>
        <w:rPr>
          <w:rFonts w:hint="default" w:ascii="Times New Roman" w:hAnsi="Times New Roman"/>
          <w:sz w:val="24"/>
          <w:szCs w:val="24"/>
          <w:lang w:val="pt"/>
        </w:rPr>
        <w:t>Solar Energy</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 xml:space="preserve">Please find enclosed our manuscript entitled as “Automated </w:t>
      </w:r>
      <w:r>
        <w:rPr>
          <w:rFonts w:hint="default" w:ascii="Times New Roman" w:hAnsi="Times New Roman"/>
          <w:sz w:val="24"/>
          <w:szCs w:val="24"/>
          <w:lang w:val="pt"/>
        </w:rPr>
        <w:t xml:space="preserve">Formal </w:t>
      </w:r>
      <w:r>
        <w:rPr>
          <w:rFonts w:ascii="Times New Roman" w:hAnsi="Times New Roman"/>
          <w:sz w:val="24"/>
          <w:szCs w:val="24"/>
        </w:rPr>
        <w:t>Verification of Stand-alone Solar Photovoltaic Systems” by Alessandro Trindade</w:t>
      </w:r>
      <w:r>
        <w:rPr>
          <w:rFonts w:hint="default" w:ascii="Times New Roman" w:hAnsi="Times New Roman"/>
          <w:sz w:val="24"/>
          <w:szCs w:val="24"/>
          <w:lang w:val="pt"/>
        </w:rPr>
        <w:t xml:space="preserve"> (from Federal University of Amazonas)</w:t>
      </w:r>
      <w:r>
        <w:rPr>
          <w:rFonts w:ascii="Times New Roman" w:hAnsi="Times New Roman"/>
          <w:sz w:val="24"/>
          <w:szCs w:val="24"/>
        </w:rPr>
        <w:t xml:space="preserve"> and Lucas Cordeiro </w:t>
      </w:r>
      <w:r>
        <w:rPr>
          <w:rFonts w:hint="default" w:ascii="Times New Roman" w:hAnsi="Times New Roman"/>
          <w:sz w:val="24"/>
          <w:szCs w:val="24"/>
          <w:lang w:val="pt"/>
        </w:rPr>
        <w:t xml:space="preserve">(from The University of Manchester) </w:t>
      </w:r>
      <w:r>
        <w:rPr>
          <w:rFonts w:ascii="Times New Roman" w:hAnsi="Times New Roman"/>
          <w:sz w:val="24"/>
          <w:szCs w:val="24"/>
        </w:rPr>
        <w:t xml:space="preserve">which we would like to submit for publication in the </w:t>
      </w:r>
      <w:r>
        <w:rPr>
          <w:rFonts w:hint="default" w:ascii="Times New Roman" w:hAnsi="Times New Roman"/>
          <w:sz w:val="24"/>
          <w:szCs w:val="24"/>
          <w:lang w:val="pt"/>
        </w:rPr>
        <w:t>Solar Energy journal</w:t>
      </w:r>
      <w:r>
        <w:rPr>
          <w:rFonts w:ascii="Times New Roman" w:hAnsi="Times New Roman"/>
          <w:sz w:val="24"/>
          <w:szCs w:val="24"/>
        </w:rPr>
        <w:t>.</w:t>
      </w:r>
      <w:r>
        <w:rPr>
          <w:rFonts w:hint="default" w:ascii="Times New Roman" w:hAnsi="Times New Roman"/>
          <w:sz w:val="24"/>
          <w:szCs w:val="24"/>
          <w:lang w:val="pt"/>
        </w:rPr>
        <w:t xml:space="preserve"> In our point of view, our work is aligned with three of the five aspects covered by the Solar Energy journal: research, development, and application; and that is the reason that we are submitting it to this reputed journal. </w:t>
      </w:r>
    </w:p>
    <w:p>
      <w:pPr>
        <w:spacing w:line="240" w:lineRule="auto"/>
        <w:ind w:left="0" w:firstLine="0"/>
        <w:rPr>
          <w:rFonts w:hint="default" w:ascii="Times New Roman" w:hAnsi="Times New Roman"/>
          <w:sz w:val="24"/>
          <w:szCs w:val="24"/>
          <w:lang w:val="pt"/>
        </w:rPr>
      </w:pPr>
    </w:p>
    <w:p>
      <w:pPr>
        <w:spacing w:line="240" w:lineRule="auto"/>
        <w:ind w:left="0" w:firstLine="0"/>
        <w:rPr>
          <w:rFonts w:hint="default" w:ascii="Times New Roman" w:hAnsi="Times New Roman"/>
          <w:sz w:val="24"/>
          <w:szCs w:val="24"/>
          <w:lang w:val="pt"/>
        </w:rPr>
      </w:pPr>
      <w:r>
        <w:rPr>
          <w:rFonts w:hint="default" w:ascii="Times New Roman" w:hAnsi="Times New Roman"/>
          <w:sz w:val="24"/>
          <w:szCs w:val="24"/>
          <w:lang w:val="pt"/>
        </w:rPr>
        <w:t>At the following four paragraphs, we tra</w:t>
      </w:r>
      <w:bookmarkStart w:id="1" w:name="_GoBack"/>
      <w:bookmarkEnd w:id="1"/>
      <w:r>
        <w:rPr>
          <w:rFonts w:hint="default" w:ascii="Times New Roman" w:hAnsi="Times New Roman"/>
          <w:sz w:val="24"/>
          <w:szCs w:val="24"/>
          <w:lang w:val="pt"/>
        </w:rPr>
        <w:t>y to demonstrate the novelty of the paper and why the Solar Energy should publish it.</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The present work</w:t>
      </w:r>
      <w:r>
        <w:rPr>
          <w:rFonts w:hint="default" w:ascii="Times New Roman" w:hAnsi="Times New Roman"/>
          <w:sz w:val="24"/>
          <w:szCs w:val="24"/>
          <w:lang w:val="pt"/>
        </w:rPr>
        <w:t>, a full-length article (</w:t>
      </w:r>
      <w:r>
        <w:rPr>
          <w:rFonts w:hint="default" w:ascii="Times New Roman" w:hAnsi="Times New Roman"/>
          <w:sz w:val="24"/>
          <w:szCs w:val="24"/>
          <w:highlight w:val="yellow"/>
          <w:lang w:val="pt"/>
        </w:rPr>
        <w:t>7,524 words</w:t>
      </w:r>
      <w:r>
        <w:rPr>
          <w:rFonts w:hint="default" w:ascii="Times New Roman" w:hAnsi="Times New Roman"/>
          <w:sz w:val="24"/>
          <w:szCs w:val="24"/>
          <w:lang w:val="pt"/>
        </w:rPr>
        <w:t>),</w:t>
      </w:r>
      <w:r>
        <w:rPr>
          <w:rFonts w:ascii="Times New Roman" w:hAnsi="Times New Roman"/>
          <w:sz w:val="24"/>
          <w:szCs w:val="24"/>
        </w:rPr>
        <w:t xml:space="preserve"> describes and evaluates a formal verification methodology for stand-alone solar photovoltaic systems, which employs the </w:t>
      </w:r>
      <w:r>
        <w:rPr>
          <w:rFonts w:hint="default" w:ascii="Times New Roman" w:hAnsi="Times New Roman"/>
          <w:sz w:val="24"/>
          <w:szCs w:val="24"/>
          <w:lang w:val="pt"/>
        </w:rPr>
        <w:t>automated verification</w:t>
      </w:r>
      <w:r>
        <w:rPr>
          <w:rFonts w:ascii="Times New Roman" w:hAnsi="Times New Roman"/>
          <w:sz w:val="24"/>
          <w:szCs w:val="24"/>
        </w:rPr>
        <w:t xml:space="preserve"> tool to check the most common type of renewable energy used in rural areas </w:t>
      </w:r>
      <w:r>
        <w:rPr>
          <w:rFonts w:hint="default" w:ascii="Times New Roman" w:hAnsi="Times New Roman"/>
          <w:sz w:val="24"/>
          <w:szCs w:val="24"/>
          <w:lang w:val="pt"/>
        </w:rPr>
        <w:t xml:space="preserve">of developing countries </w:t>
      </w:r>
      <w:r>
        <w:rPr>
          <w:rFonts w:ascii="Times New Roman" w:hAnsi="Times New Roman"/>
          <w:sz w:val="24"/>
          <w:szCs w:val="24"/>
        </w:rPr>
        <w:t xml:space="preserve">or where grid extension </w:t>
      </w:r>
      <w:r>
        <w:rPr>
          <w:rFonts w:hint="default" w:ascii="Times New Roman" w:hAnsi="Times New Roman"/>
          <w:sz w:val="24"/>
          <w:szCs w:val="24"/>
          <w:lang w:val="pt"/>
        </w:rPr>
        <w:t xml:space="preserve">is </w:t>
      </w:r>
      <w:r>
        <w:rPr>
          <w:rFonts w:ascii="Times New Roman" w:hAnsi="Times New Roman"/>
          <w:sz w:val="24"/>
          <w:szCs w:val="24"/>
        </w:rPr>
        <w:t>unfeasible.</w:t>
      </w:r>
      <w:r>
        <w:rPr>
          <w:rFonts w:hint="default" w:ascii="Times New Roman" w:hAnsi="Times New Roman"/>
          <w:sz w:val="24"/>
          <w:szCs w:val="24"/>
          <w:lang w:val="pt"/>
        </w:rPr>
        <w:t xml:space="preserve"> </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The evaluation of PV systems is usually performed by simulation tools, which are well known in the market. However, the exploration of all design space state is impossible with those tools, and some flaws can be originated from the design phase, reaching the field, after the PV deployment. This can cause dissatisfaction to the PV system owners, and to the wrong conclusion that intermittent renewable systems are not good.</w:t>
      </w:r>
    </w:p>
    <w:p>
      <w:pPr>
        <w:spacing w:line="240" w:lineRule="auto"/>
        <w:ind w:left="0" w:firstLine="0"/>
        <w:rPr>
          <w:rFonts w:ascii="Times New Roman" w:hAnsi="Times New Roman"/>
          <w:sz w:val="24"/>
          <w:szCs w:val="24"/>
        </w:rPr>
      </w:pPr>
      <w:r>
        <w:rPr>
          <w:rFonts w:ascii="Times New Roman" w:hAnsi="Times New Roman"/>
          <w:sz w:val="24"/>
          <w:szCs w:val="24"/>
        </w:rPr>
        <w:t xml:space="preserve">   </w:t>
      </w:r>
    </w:p>
    <w:p>
      <w:pPr>
        <w:spacing w:line="240" w:lineRule="auto"/>
        <w:ind w:left="0" w:firstLine="0"/>
        <w:rPr>
          <w:rFonts w:ascii="Times New Roman" w:hAnsi="Times New Roman"/>
          <w:sz w:val="24"/>
          <w:szCs w:val="24"/>
        </w:rPr>
      </w:pPr>
      <w:r>
        <w:rPr>
          <w:rFonts w:ascii="Times New Roman" w:hAnsi="Times New Roman"/>
          <w:sz w:val="24"/>
          <w:szCs w:val="24"/>
        </w:rPr>
        <w:t>In our study, experimental results, from five case studies, in a comparative evaluation of tools, showed that only the automated verification can find some failures in the PV systems, and with the plus of indicating the reason of failure. That can and must be used to improve the sizing of solar PV systems.</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Finally, based on the fact that only since 2017 papers are dealing with formal verification applied to PV systems, with excellent results, but only related to PV panels or to grid-tied systems, our study is unique and based on data from four months of use from the case studies: putting together mathematical models, automated verification, simulation, empirical observation and interview from dwellers in remote communities.</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The  authors  claim  that  none  of  the  material  in  the mentioned  paper  has  been  published  or  is  under  consideration for publication elsewhere.</w:t>
      </w:r>
      <w:r>
        <w:rPr>
          <w:rFonts w:hint="default" w:ascii="Times New Roman" w:hAnsi="Times New Roman"/>
          <w:sz w:val="24"/>
          <w:szCs w:val="24"/>
          <w:lang w:val="pt"/>
        </w:rPr>
        <w:t xml:space="preserve"> This paper is linked with the PhD Thesis from the main author, however the Thesis was not finished or defended yet.</w:t>
      </w:r>
    </w:p>
    <w:p>
      <w:pPr>
        <w:spacing w:line="240" w:lineRule="auto"/>
        <w:ind w:left="0" w:firstLine="0"/>
        <w:rPr>
          <w:rFonts w:hint="default" w:ascii="Times New Roman" w:hAnsi="Times New Roman"/>
          <w:sz w:val="24"/>
          <w:szCs w:val="24"/>
          <w:lang w:val="pt"/>
        </w:rPr>
      </w:pPr>
    </w:p>
    <w:p>
      <w:pPr>
        <w:spacing w:line="240" w:lineRule="auto"/>
        <w:ind w:left="0" w:firstLine="0"/>
        <w:rPr>
          <w:rFonts w:hint="default" w:ascii="Times New Roman" w:hAnsi="Times New Roman"/>
          <w:sz w:val="24"/>
          <w:szCs w:val="24"/>
          <w:lang w:val="pt"/>
        </w:rPr>
      </w:pPr>
      <w:r>
        <w:rPr>
          <w:rFonts w:hint="default" w:ascii="Times New Roman" w:hAnsi="Times New Roman"/>
          <w:sz w:val="24"/>
          <w:szCs w:val="24"/>
          <w:lang w:val="pt"/>
        </w:rPr>
        <w:t>As a list of recommended reviewers, with related research and papers at the same theme, we can indicate:</w:t>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 xml:space="preserve">Professor Alessandro Abate, from the Department of Computer Science of the University of Oxford (contact: </w:t>
      </w:r>
      <w:r>
        <w:rPr>
          <w:rFonts w:hint="default" w:ascii="Times New Roman" w:hAnsi="Times New Roman"/>
          <w:sz w:val="24"/>
          <w:szCs w:val="24"/>
          <w:lang w:val="pt"/>
        </w:rPr>
        <w:fldChar w:fldCharType="begin"/>
      </w:r>
      <w:r>
        <w:rPr>
          <w:rFonts w:hint="default" w:ascii="Times New Roman" w:hAnsi="Times New Roman"/>
          <w:sz w:val="24"/>
          <w:szCs w:val="24"/>
          <w:lang w:val="pt"/>
        </w:rPr>
        <w:instrText xml:space="preserve"> HYPERLINK "mailto:aabate@cs.ox.ac.uk)" </w:instrText>
      </w:r>
      <w:r>
        <w:rPr>
          <w:rFonts w:hint="default" w:ascii="Times New Roman" w:hAnsi="Times New Roman"/>
          <w:sz w:val="24"/>
          <w:szCs w:val="24"/>
          <w:lang w:val="pt"/>
        </w:rPr>
        <w:fldChar w:fldCharType="separate"/>
      </w:r>
      <w:r>
        <w:rPr>
          <w:rStyle w:val="10"/>
          <w:rFonts w:hint="default" w:ascii="Times New Roman" w:hAnsi="Times New Roman"/>
          <w:sz w:val="24"/>
          <w:szCs w:val="24"/>
          <w:lang w:val="pt"/>
        </w:rPr>
        <w:t>aabate@cs.ox.ac.uk)</w:t>
      </w:r>
      <w:r>
        <w:rPr>
          <w:rFonts w:hint="default" w:ascii="Times New Roman" w:hAnsi="Times New Roman"/>
          <w:sz w:val="24"/>
          <w:szCs w:val="24"/>
          <w:lang w:val="pt"/>
        </w:rPr>
        <w:fldChar w:fldCharType="end"/>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 xml:space="preserve">Enrico Tronci, from Dip.to di Informatica Università degli Studi di Roma, “La Sapienza”, Italy (contact: </w:t>
      </w:r>
      <w:r>
        <w:rPr>
          <w:rFonts w:hint="default" w:ascii="Times New Roman" w:hAnsi="Times New Roman"/>
          <w:sz w:val="24"/>
          <w:szCs w:val="24"/>
          <w:lang w:val="pt"/>
        </w:rPr>
        <w:fldChar w:fldCharType="begin"/>
      </w:r>
      <w:r>
        <w:rPr>
          <w:rFonts w:hint="default" w:ascii="Times New Roman" w:hAnsi="Times New Roman"/>
          <w:sz w:val="24"/>
          <w:szCs w:val="24"/>
          <w:lang w:val="pt"/>
        </w:rPr>
        <w:instrText xml:space="preserve"> HYPERLINK "mailto:tronci@di.uniroma1.it)" </w:instrText>
      </w:r>
      <w:r>
        <w:rPr>
          <w:rFonts w:hint="default" w:ascii="Times New Roman" w:hAnsi="Times New Roman"/>
          <w:sz w:val="24"/>
          <w:szCs w:val="24"/>
          <w:lang w:val="pt"/>
        </w:rPr>
        <w:fldChar w:fldCharType="separate"/>
      </w:r>
      <w:r>
        <w:rPr>
          <w:rStyle w:val="10"/>
          <w:rFonts w:hint="default" w:ascii="Times New Roman" w:hAnsi="Times New Roman"/>
          <w:sz w:val="24"/>
          <w:szCs w:val="24"/>
          <w:lang w:val="pt"/>
        </w:rPr>
        <w:t>tronci@di.uniroma1.it)</w:t>
      </w:r>
      <w:r>
        <w:rPr>
          <w:rFonts w:hint="default" w:ascii="Times New Roman" w:hAnsi="Times New Roman"/>
          <w:sz w:val="24"/>
          <w:szCs w:val="24"/>
          <w:lang w:val="pt"/>
        </w:rPr>
        <w:fldChar w:fldCharType="end"/>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Mimmo Parente, from Dip.to Scienze Statististiche &amp; Innovation Systems (DISA-MIS), Università degli Studi di Salerno, Italy (contact: parente@unisa.it)</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 xml:space="preserve">The authors would like to thank Newton Fund (ref. 261881580) and Coventry University for the availability of the case studies (real photovoltaic systems) to validate the tool and to support the mobility of </w:t>
      </w:r>
      <w:bookmarkStart w:id="0" w:name="__DdeLink__51_388070139"/>
      <w:r>
        <w:rPr>
          <w:rFonts w:ascii="Times New Roman" w:hAnsi="Times New Roman"/>
          <w:sz w:val="24"/>
          <w:szCs w:val="24"/>
        </w:rPr>
        <w:t>main author (BRAZIL-UK-BRAZIL)</w:t>
      </w:r>
      <w:bookmarkEnd w:id="0"/>
      <w:r>
        <w:rPr>
          <w:rFonts w:ascii="Times New Roman" w:hAnsi="Times New Roman"/>
          <w:sz w:val="24"/>
          <w:szCs w:val="24"/>
        </w:rPr>
        <w:t>. FAPEAM (Amazonas State Foundation for Research Support, call 009/2017 and PROTI Pesquisa 2018), for the financial support related to the Virtual Machine rent, to the one-month PhD scholarship, and to support the mobility of the main author (BRAZIL-UK-BRAZIL). And Sustainable Amazonas Foundation (FAS) for the PhD scholarship.</w:t>
      </w:r>
      <w:r>
        <w:rPr>
          <w:rFonts w:hint="default" w:ascii="Times New Roman" w:hAnsi="Times New Roman"/>
          <w:sz w:val="24"/>
          <w:szCs w:val="24"/>
          <w:lang w:val="pt"/>
        </w:rPr>
        <w:t xml:space="preserve"> Worth to mention that there is not conflict of interest, and that all the funding and the support received ended in March of 2019.</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Thank you for your time.</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Sincerely,</w:t>
      </w:r>
    </w:p>
    <w:p>
      <w:pPr>
        <w:rPr>
          <w:rFonts w:ascii="Times New Roman" w:hAnsi="Times New Roman"/>
          <w:sz w:val="24"/>
          <w:szCs w:val="24"/>
        </w:rPr>
      </w:pPr>
    </w:p>
    <w:p>
      <w:pPr>
        <w:jc w:val="center"/>
        <w:rPr>
          <w:rFonts w:ascii="Times New Roman" w:hAnsi="Times New Roman"/>
          <w:sz w:val="24"/>
          <w:szCs w:val="24"/>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359025" cy="3130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a:xfrm>
                      <a:off x="0" y="0"/>
                      <a:ext cx="2359025" cy="313055"/>
                    </a:xfrm>
                    <a:prstGeom prst="rect">
                      <a:avLst/>
                    </a:prstGeom>
                  </pic:spPr>
                </pic:pic>
              </a:graphicData>
            </a:graphic>
          </wp:anchor>
        </w:drawing>
      </w:r>
    </w:p>
    <w:sectPr>
      <w:headerReference r:id="rId3" w:type="default"/>
      <w:footerReference r:id="rId4" w:type="default"/>
      <w:pgSz w:w="11906" w:h="16838"/>
      <w:pgMar w:top="1417" w:right="1701" w:bottom="1417" w:left="1701" w:header="708" w:footer="708" w:gutter="0"/>
      <w:pgNumType w:fmt="decimal"/>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SimSun">
    <w:altName w:val="Droid Sans Fallback"/>
    <w:panose1 w:val="02010600030101010101"/>
    <w:charset w:val="86"/>
    <w:family w:val="auto"/>
    <w:pitch w:val="default"/>
    <w:sig w:usb0="00000000" w:usb1="00000000" w:usb2="00000010" w:usb3="00000000" w:csb0="00040001" w:csb1="00000000"/>
  </w:font>
  <w:font w:name="Liberation Sans">
    <w:panose1 w:val="020B0604020202020204"/>
    <w:charset w:val="01"/>
    <w:family w:val="swiss"/>
    <w:pitch w:val="default"/>
    <w:sig w:usb0="E0000AFF" w:usb1="500078FF" w:usb2="00000021" w:usb3="00000000" w:csb0="600001BF" w:csb1="DFF70000"/>
  </w:font>
  <w:font w:name="Noto Sans CJK SC Regular">
    <w:panose1 w:val="020B0500000000000000"/>
    <w:charset w:val="86"/>
    <w:family w:val="auto"/>
    <w:pitch w:val="default"/>
    <w:sig w:usb0="30000003" w:usb1="2BDF3C10" w:usb2="00000016" w:usb3="00000000" w:csb0="602E0107" w:csb1="00000000"/>
  </w:font>
  <w:font w:name="Liberation Mono">
    <w:panose1 w:val="02070409020205020404"/>
    <w:charset w:val="01"/>
    <w:family w:val="modern"/>
    <w:pitch w:val="default"/>
    <w:sig w:usb0="E0000AFF" w:usb1="400078FF" w:usb2="00000001" w:usb3="00000000" w:csb0="600001BF" w:csb1="DFF70000"/>
  </w:font>
  <w:font w:name="verdana">
    <w:panose1 w:val="020B0604030504040204"/>
    <w:charset w:val="00"/>
    <w:family w:val="auto"/>
    <w:pitch w:val="default"/>
    <w:sig w:usb0="00000287" w:usb1="00000000" w:usb2="00000000" w:usb3="00000000" w:csb0="2000019F" w:csb1="00000000"/>
  </w:font>
  <w:font w:name="Tahoma">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a Sans">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Tahoma" w:hAnsi="Tahoma" w:cs="Tahoma"/>
        <w:sz w:val="16"/>
        <w:szCs w:val="16"/>
      </w:rPr>
    </w:pPr>
    <w:r>
      <w:rPr>
        <w:rFonts w:ascii="Tahoma" w:hAnsi="Tahoma" w:cs="Tahoma"/>
        <w:sz w:val="16"/>
        <w:szCs w:val="16"/>
      </w:rPr>
      <mc:AlternateContent>
        <mc:Choice Requires="wps">
          <w:drawing>
            <wp:anchor distT="0" distB="0" distL="113665" distR="113665" simplePos="0" relativeHeight="1024" behindDoc="1" locked="0" layoutInCell="1" allowOverlap="1">
              <wp:simplePos x="0" y="0"/>
              <wp:positionH relativeFrom="column">
                <wp:posOffset>-75565</wp:posOffset>
              </wp:positionH>
              <wp:positionV relativeFrom="paragraph">
                <wp:posOffset>56515</wp:posOffset>
              </wp:positionV>
              <wp:extent cx="5791835" cy="1270"/>
              <wp:effectExtent l="9525" t="8890" r="9525" b="10160"/>
              <wp:wrapNone/>
              <wp:docPr id="5" name="Conector reto 4"/>
              <wp:cNvGraphicFramePr/>
              <a:graphic xmlns:a="http://schemas.openxmlformats.org/drawingml/2006/main">
                <a:graphicData uri="http://schemas.microsoft.com/office/word/2010/wordprocessingShape">
                  <wps:wsp>
                    <wps:cNvCnPr/>
                    <wps:spPr>
                      <a:xfrm>
                        <a:off x="0" y="0"/>
                        <a:ext cx="5791320" cy="720"/>
                      </a:xfrm>
                      <a:prstGeom prst="line">
                        <a:avLst/>
                      </a:prstGeom>
                      <a:ln w="6480">
                        <a:solidFill>
                          <a:srgbClr val="80808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Conector reto 4" o:spid="_x0000_s1026" o:spt="20" style="position:absolute;left:0pt;margin-left:-5.95pt;margin-top:4.45pt;height:0.1pt;width:456.05pt;z-index:-503315456;mso-width-relative:page;mso-height-relative:page;" filled="f" stroked="t" coordsize="21600,21600" o:gfxdata="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BY35pW0wAAAAcBAAAPAAAA&#10;AAAAAAEAIAAAADgAAABkcnMvZG93bnJldi54bWxQSwECFAAUAAAACACHTuJA9/aMh5IBAAAcAwAA&#10;DgAAAAAAAAABACAAAAA4AQAAZHJzL2Uyb0RvYy54bWxQSwUGAAAAAAYABgBZAQAAPAUAAAAA&#10;">
              <v:fill on="f" focussize="0,0"/>
              <v:stroke weight="0.510236220472441pt" color="#808080" joinstyle="round"/>
              <v:imagedata o:title=""/>
              <o:lock v:ext="edit" aspectratio="f"/>
            </v:line>
          </w:pict>
        </mc:Fallback>
      </mc:AlternateContent>
    </w:r>
  </w:p>
  <w:p>
    <w:pPr>
      <w:pStyle w:val="6"/>
      <w:jc w:val="center"/>
      <w:rPr>
        <w:rFonts w:ascii="Tahoma" w:hAnsi="Tahoma" w:cs="Tahoma"/>
        <w:sz w:val="16"/>
        <w:szCs w:val="16"/>
      </w:rPr>
    </w:pPr>
    <w:r>
      <w:rPr>
        <w:rFonts w:ascii="Tahoma" w:hAnsi="Tahoma" w:cs="Tahoma"/>
        <w:sz w:val="16"/>
        <w:szCs w:val="16"/>
      </w:rPr>
      <w:t xml:space="preserve">Av. Gal. Rodrigo Otávio Jordão Ramos, 3000, Japiim, Campus Universitário, Manaus – AM, Brasil </w:t>
    </w:r>
  </w:p>
  <w:p>
    <w:pPr>
      <w:pStyle w:val="6"/>
      <w:jc w:val="center"/>
      <w:rPr>
        <w:rFonts w:ascii="Tahoma" w:hAnsi="Tahoma" w:cs="Tahoma"/>
        <w:sz w:val="16"/>
        <w:szCs w:val="16"/>
        <w:lang w:val="en-US"/>
      </w:rPr>
    </w:pPr>
    <w:r>
      <w:rPr>
        <w:rFonts w:ascii="Tahoma" w:hAnsi="Tahoma" w:cs="Tahoma"/>
        <w:sz w:val="16"/>
        <w:szCs w:val="16"/>
        <w:lang w:val="en-US"/>
      </w:rPr>
      <w:t xml:space="preserve">CEP: 69077-000 – Manaus/AM Tel.: + 55 92 3305-4436 </w:t>
    </w:r>
    <w:r>
      <w:rPr>
        <w:rFonts w:ascii="Tahoma" w:hAnsi="Tahoma" w:cs="Tahoma"/>
        <w:sz w:val="16"/>
        <w:szCs w:val="16"/>
      </w:rPr>
      <w:t>Ramal 3150</w:t>
    </w:r>
    <w:r>
      <w:rPr>
        <w:rFonts w:ascii="Tahoma" w:hAnsi="Tahoma" w:cs="Tahoma"/>
        <w:sz w:val="16"/>
        <w:szCs w:val="16"/>
        <w:lang w:val="en-US"/>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0"/>
        <w:tab w:val="clear" w:pos="4252"/>
        <w:tab w:val="clear" w:pos="8504"/>
      </w:tabs>
      <w:ind w:left="0" w:right="51" w:firstLine="993"/>
      <w:rPr>
        <w:rFonts w:ascii="Arial" w:hAnsi="Arial" w:cs="Arial"/>
        <w:b/>
        <w:szCs w:val="24"/>
      </w:rPr>
    </w:pPr>
    <w:r>
      <w:drawing>
        <wp:anchor distT="0" distB="7620" distL="114300" distR="114300" simplePos="0" relativeHeight="1024" behindDoc="0" locked="0" layoutInCell="1" allowOverlap="1">
          <wp:simplePos x="0" y="0"/>
          <wp:positionH relativeFrom="column">
            <wp:posOffset>5191125</wp:posOffset>
          </wp:positionH>
          <wp:positionV relativeFrom="paragraph">
            <wp:posOffset>-71755</wp:posOffset>
          </wp:positionV>
          <wp:extent cx="628650" cy="754380"/>
          <wp:effectExtent l="0" t="0" r="0" b="0"/>
          <wp:wrapTight wrapText="bothSides">
            <wp:wrapPolygon>
              <wp:start x="-152" y="0"/>
              <wp:lineTo x="-152" y="21131"/>
              <wp:lineTo x="20933" y="21131"/>
              <wp:lineTo x="20933" y="0"/>
              <wp:lineTo x="-152" y="0"/>
            </wp:wrapPolygon>
          </wp:wrapTight>
          <wp:docPr id="2" name="Imagem 3" descr="brasao_ufam_color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brasao_ufam_colorido"/>
                  <pic:cNvPicPr>
                    <a:picLocks noChangeAspect="1" noChangeArrowheads="1"/>
                  </pic:cNvPicPr>
                </pic:nvPicPr>
                <pic:blipFill>
                  <a:blip r:embed="rId1">
                    <a:grayscl/>
                  </a:blip>
                  <a:stretch>
                    <a:fillRect/>
                  </a:stretch>
                </pic:blipFill>
                <pic:spPr>
                  <a:xfrm>
                    <a:off x="0" y="0"/>
                    <a:ext cx="628650" cy="754380"/>
                  </a:xfrm>
                  <a:prstGeom prst="rect">
                    <a:avLst/>
                  </a:prstGeom>
                </pic:spPr>
              </pic:pic>
            </a:graphicData>
          </a:graphic>
        </wp:anchor>
      </w:drawing>
    </w:r>
    <w:r>
      <w:drawing>
        <wp:anchor distT="0" distB="6985" distL="114300" distR="114300" simplePos="0" relativeHeight="1024" behindDoc="1" locked="0" layoutInCell="1" allowOverlap="1">
          <wp:simplePos x="0" y="0"/>
          <wp:positionH relativeFrom="column">
            <wp:posOffset>-170180</wp:posOffset>
          </wp:positionH>
          <wp:positionV relativeFrom="paragraph">
            <wp:posOffset>-31115</wp:posOffset>
          </wp:positionV>
          <wp:extent cx="807085" cy="774065"/>
          <wp:effectExtent l="0" t="0" r="0" b="0"/>
          <wp:wrapNone/>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2"/>
                  <a:stretch>
                    <a:fillRect/>
                  </a:stretch>
                </pic:blipFill>
                <pic:spPr>
                  <a:xfrm>
                    <a:off x="0" y="0"/>
                    <a:ext cx="807085" cy="774065"/>
                  </a:xfrm>
                  <a:prstGeom prst="rect">
                    <a:avLst/>
                  </a:prstGeom>
                </pic:spPr>
              </pic:pic>
            </a:graphicData>
          </a:graphic>
        </wp:anchor>
      </w:drawing>
    </w:r>
    <w:r>
      <w:rPr>
        <w:rFonts w:ascii="Arial" w:hAnsi="Arial" w:cs="Arial"/>
        <w:b/>
        <w:szCs w:val="24"/>
      </w:rPr>
      <w:t>Poder Executivo</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Ministério da Educação</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Universidade Federal do Amazonas</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Faculdade de Tecnologia</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Departamento de Eletricidade</w:t>
    </w:r>
  </w:p>
  <w:p>
    <w:pPr>
      <w:pStyle w:val="7"/>
      <w:tabs>
        <w:tab w:val="left" w:pos="0"/>
        <w:tab w:val="clear" w:pos="4252"/>
        <w:tab w:val="clear" w:pos="8504"/>
      </w:tabs>
      <w:ind w:left="0" w:right="51" w:firstLine="1418"/>
    </w:pPr>
    <w:r>
      <mc:AlternateContent>
        <mc:Choice Requires="wps">
          <w:drawing>
            <wp:anchor distT="0" distB="0" distL="113665" distR="113665" simplePos="0" relativeHeight="1024" behindDoc="1" locked="0" layoutInCell="1" allowOverlap="1">
              <wp:simplePos x="0" y="0"/>
              <wp:positionH relativeFrom="column">
                <wp:posOffset>-114935</wp:posOffset>
              </wp:positionH>
              <wp:positionV relativeFrom="paragraph">
                <wp:posOffset>38735</wp:posOffset>
              </wp:positionV>
              <wp:extent cx="6001385" cy="10160"/>
              <wp:effectExtent l="9525" t="10795" r="9525" b="8255"/>
              <wp:wrapNone/>
              <wp:docPr id="4" name="Conector de seta reta 1"/>
              <wp:cNvGraphicFramePr/>
              <a:graphic xmlns:a="http://schemas.openxmlformats.org/drawingml/2006/main">
                <a:graphicData uri="http://schemas.microsoft.com/office/word/2010/wordprocessingShape">
                  <wps:wsp>
                    <wps:cNvSpPr/>
                    <wps:spPr>
                      <a:xfrm flipV="1">
                        <a:off x="0" y="0"/>
                        <a:ext cx="6000840" cy="9360"/>
                      </a:xfrm>
                      <a:custGeom>
                        <a:avLst/>
                        <a:gdLst/>
                        <a:ahLst/>
                        <a:cxnLst/>
                        <a:rect l="l" t="t" r="r" b="b"/>
                        <a:pathLst>
                          <a:path w="21600" h="21600">
                            <a:moveTo>
                              <a:pt x="0" y="0"/>
                            </a:moveTo>
                            <a:lnTo>
                              <a:pt x="21600" y="21600"/>
                            </a:lnTo>
                          </a:path>
                        </a:pathLst>
                      </a:custGeom>
                      <a:noFill/>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Conector de seta reta 1" o:spid="_x0000_s1026" o:spt="100" style="position:absolute;left:0pt;flip:y;margin-left:-9.05pt;margin-top:3.05pt;height:0.8pt;width:472.55pt;z-index:-503315456;mso-width-relative:page;mso-height-relative:page;" filled="f" stroked="t" coordsize="21600,21600" o:gfxdata="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1EOO99cAAAAHAQAADwAAAAAAAAABACAAAAA4AAAAZHJzL2Rvd25yZXYueG1sUEsB&#10;AhQAFAAAAAgAh07iQDS5q3HgAQAA8wMAAA4AAAAAAAAAAQAgAAAAPAEAAGRycy9lMm9Eb2MueG1s&#10;UEsFBgAAAAAGAAYAWQEAAI4FAAAAAA==&#10;" path="m0,0l21600,21600e">
              <v:fill on="f" focussize="0,0"/>
              <v:stroke weight="0.737007874015748pt" color="#00000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EE5DFA"/>
    <w:multiLevelType w:val="singleLevel"/>
    <w:tmpl w:val="CBEE5DF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8"/>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6F57756"/>
    <w:rsid w:val="6DFB31EF"/>
    <w:rsid w:val="7F771A82"/>
    <w:rsid w:val="7FF9C4E5"/>
    <w:rsid w:val="BE5BC4AB"/>
    <w:rsid w:val="EBE7F8D5"/>
    <w:rsid w:val="EEBFA4AB"/>
    <w:rsid w:val="FFDD8B54"/>
    <w:rsid w:val="FFF2386E"/>
  </w:rsids>
  <m:mathPr>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line="360" w:lineRule="auto"/>
      <w:ind w:left="357" w:firstLine="0"/>
      <w:jc w:val="both"/>
    </w:pPr>
    <w:rPr>
      <w:rFonts w:cs="Times New Roman" w:asciiTheme="minorHAnsi" w:hAnsiTheme="minorHAnsi" w:eastAsiaTheme="minorHAnsi"/>
      <w:color w:val="auto"/>
      <w:kern w:val="0"/>
      <w:sz w:val="22"/>
      <w:szCs w:val="22"/>
      <w:lang w:val="pt-BR"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unhideWhenUsed/>
    <w:qFormat/>
    <w:uiPriority w:val="99"/>
    <w:pPr>
      <w:spacing w:line="240" w:lineRule="auto"/>
    </w:pPr>
    <w:rPr>
      <w:rFonts w:ascii="Segoe UI" w:hAnsi="Segoe UI" w:cs="Segoe UI"/>
      <w:sz w:val="18"/>
      <w:szCs w:val="18"/>
    </w:rPr>
  </w:style>
  <w:style w:type="paragraph" w:styleId="4">
    <w:name w:val="Body Text"/>
    <w:basedOn w:val="1"/>
    <w:semiHidden/>
    <w:qFormat/>
    <w:uiPriority w:val="0"/>
    <w:pPr>
      <w:spacing w:line="240" w:lineRule="auto"/>
      <w:ind w:left="0" w:firstLine="0"/>
      <w:jc w:val="center"/>
    </w:pPr>
    <w:rPr>
      <w:rFonts w:ascii="Times New Roman" w:hAnsi="Times New Roman" w:eastAsia="Times New Roman"/>
      <w:sz w:val="24"/>
      <w:szCs w:val="24"/>
    </w:r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footer"/>
    <w:basedOn w:val="1"/>
    <w:unhideWhenUsed/>
    <w:qFormat/>
    <w:uiPriority w:val="99"/>
    <w:pPr>
      <w:tabs>
        <w:tab w:val="center" w:pos="4252"/>
        <w:tab w:val="right" w:pos="8504"/>
      </w:tabs>
      <w:spacing w:line="240" w:lineRule="auto"/>
      <w:ind w:left="0" w:firstLine="0"/>
      <w:jc w:val="left"/>
    </w:pPr>
    <w:rPr>
      <w:rFonts w:asciiTheme="minorHAnsi" w:hAnsiTheme="minorHAnsi" w:eastAsiaTheme="minorHAnsi" w:cstheme="minorBidi"/>
    </w:rPr>
  </w:style>
  <w:style w:type="paragraph" w:styleId="7">
    <w:name w:val="header"/>
    <w:basedOn w:val="1"/>
    <w:unhideWhenUsed/>
    <w:qFormat/>
    <w:uiPriority w:val="99"/>
    <w:pPr>
      <w:tabs>
        <w:tab w:val="center" w:pos="4252"/>
        <w:tab w:val="right" w:pos="8504"/>
      </w:tabs>
      <w:spacing w:line="240" w:lineRule="auto"/>
      <w:ind w:left="0" w:firstLine="0"/>
      <w:jc w:val="left"/>
    </w:pPr>
    <w:rPr>
      <w:rFonts w:asciiTheme="minorHAnsi" w:hAnsiTheme="minorHAnsi" w:eastAsiaTheme="minorHAnsi" w:cstheme="minorBidi"/>
    </w:rPr>
  </w:style>
  <w:style w:type="paragraph" w:styleId="8">
    <w:name w:val="List"/>
    <w:basedOn w:val="4"/>
    <w:qFormat/>
    <w:uiPriority w:val="0"/>
    <w:rPr>
      <w:rFonts w:cs="Lohit Devanagari"/>
    </w:rPr>
  </w:style>
  <w:style w:type="character" w:styleId="10">
    <w:name w:val="Hyperlink"/>
    <w:basedOn w:val="9"/>
    <w:semiHidden/>
    <w:unhideWhenUsed/>
    <w:qFormat/>
    <w:uiPriority w:val="99"/>
    <w:rPr>
      <w:color w:val="0000FF"/>
      <w:u w:val="single"/>
    </w:rPr>
  </w:style>
  <w:style w:type="character" w:customStyle="1" w:styleId="12">
    <w:name w:val="Cabeçalho Char"/>
    <w:basedOn w:val="9"/>
    <w:qFormat/>
    <w:uiPriority w:val="99"/>
  </w:style>
  <w:style w:type="character" w:customStyle="1" w:styleId="13">
    <w:name w:val="Rodapé Char"/>
    <w:basedOn w:val="9"/>
    <w:qFormat/>
    <w:uiPriority w:val="99"/>
  </w:style>
  <w:style w:type="character" w:customStyle="1" w:styleId="14">
    <w:name w:val="Corpo de texto Char"/>
    <w:basedOn w:val="9"/>
    <w:semiHidden/>
    <w:qFormat/>
    <w:uiPriority w:val="0"/>
    <w:rPr>
      <w:rFonts w:ascii="Times New Roman" w:hAnsi="Times New Roman" w:eastAsia="Times New Roman" w:cs="Times New Roman"/>
      <w:sz w:val="24"/>
      <w:szCs w:val="24"/>
    </w:rPr>
  </w:style>
  <w:style w:type="character" w:customStyle="1" w:styleId="15">
    <w:name w:val="Texto de balão Char"/>
    <w:basedOn w:val="9"/>
    <w:semiHidden/>
    <w:qFormat/>
    <w:uiPriority w:val="99"/>
    <w:rPr>
      <w:rFonts w:ascii="Segoe UI" w:hAnsi="Segoe UI" w:eastAsia="Calibri" w:cs="Segoe UI"/>
      <w:sz w:val="18"/>
      <w:szCs w:val="18"/>
    </w:rPr>
  </w:style>
  <w:style w:type="paragraph" w:customStyle="1" w:styleId="16">
    <w:name w:val="Heading"/>
    <w:basedOn w:val="1"/>
    <w:next w:val="4"/>
    <w:qFormat/>
    <w:uiPriority w:val="0"/>
    <w:pPr>
      <w:keepNext/>
      <w:spacing w:before="240" w:after="120"/>
    </w:pPr>
    <w:rPr>
      <w:rFonts w:ascii="Liberation Sans" w:hAnsi="Liberation Sans" w:eastAsia="Noto Sans CJK SC Regular" w:cs="Lohit Devanagari"/>
      <w:sz w:val="28"/>
      <w:szCs w:val="28"/>
    </w:rPr>
  </w:style>
  <w:style w:type="paragraph" w:customStyle="1" w:styleId="17">
    <w:name w:val="Index"/>
    <w:basedOn w:val="1"/>
    <w:qFormat/>
    <w:uiPriority w:val="0"/>
    <w:pPr>
      <w:suppressLineNumbers/>
    </w:pPr>
    <w:rPr>
      <w:rFonts w:cs="Lohit Devanagari"/>
    </w:rPr>
  </w:style>
  <w:style w:type="paragraph" w:customStyle="1" w:styleId="18">
    <w:name w:val="Default"/>
    <w:qFormat/>
    <w:uiPriority w:val="0"/>
    <w:pPr>
      <w:widowControl/>
      <w:bidi w:val="0"/>
      <w:spacing w:before="0" w:after="0" w:line="240" w:lineRule="auto"/>
      <w:jc w:val="left"/>
    </w:pPr>
    <w:rPr>
      <w:rFonts w:ascii="Arial" w:hAnsi="Arial" w:cs="Arial" w:eastAsiaTheme="minorHAnsi"/>
      <w:color w:val="000000"/>
      <w:kern w:val="0"/>
      <w:sz w:val="24"/>
      <w:szCs w:val="24"/>
      <w:lang w:val="pt-BR" w:eastAsia="en-US" w:bidi="ar-SA"/>
    </w:rPr>
  </w:style>
  <w:style w:type="paragraph" w:customStyle="1" w:styleId="19">
    <w:name w:val="List Paragraph"/>
    <w:basedOn w:val="1"/>
    <w:qFormat/>
    <w:uiPriority w:val="34"/>
    <w:pPr>
      <w:spacing w:before="0" w:after="160" w:line="259" w:lineRule="auto"/>
      <w:ind w:left="720" w:firstLine="0"/>
      <w:contextualSpacing/>
      <w:jc w:val="left"/>
    </w:pPr>
    <w:rPr>
      <w:rFonts w:asciiTheme="minorHAnsi" w:hAnsiTheme="minorHAnsi" w:eastAsiaTheme="minorHAnsi" w:cstheme="minorBidi"/>
    </w:rPr>
  </w:style>
  <w:style w:type="paragraph" w:customStyle="1" w:styleId="20">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556</Words>
  <Characters>3146</Characters>
  <Paragraphs>29</Paragraphs>
  <TotalTime>7</TotalTime>
  <ScaleCrop>false</ScaleCrop>
  <LinksUpToDate>false</LinksUpToDate>
  <CharactersWithSpaces>3694</CharactersWithSpaces>
  <Application>WPS Office_11.1.0.8392_F1E327BC-269C-435d-A152-05C5408002CA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2017-09-08T23:31:00Z</dcterms:created>
  <dc:creator>Alessandro Trindade</dc:creator>
  <cp:lastModifiedBy>Alessandro</cp:lastModifiedBy>
  <cp:lastPrinted>2018-06-27T13:58:00Z</cp:lastPrinted>
  <dcterms:modified xsi:type="dcterms:W3CDTF">2019-05-06T18:31:48Z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1033-11.1.0.8392</vt:lpwstr>
  </property>
  <property fmtid="{D5CDD505-2E9C-101B-9397-08002B2CF9AE}" pid="4" name="LinksUpToDate">
    <vt:bool>false</vt:bool>
  </property>
  <property fmtid="{D5CDD505-2E9C-101B-9397-08002B2CF9AE}" pid="5" name="ScaleCrop">
    <vt:bool>false</vt:bool>
  </property>
</Properties>
</file>