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KOSH — SEASONALITY MASTER IMPLEMENTATION PROMPT</w:t>
      </w:r>
    </w:p>
    <w:p>
      <w:pPr>
        <w:jc w:val="center"/>
      </w:pPr>
      <w:r>
        <w:rPr>
          <w:i/>
          <w:sz w:val="20"/>
        </w:rPr>
        <w:t>Seasonality Engine + Historical Market Data Infrastructure</w:t>
      </w:r>
    </w:p>
    <w:p>
      <w:r>
        <w:t>KOSH — SEASONALITY ENGINE + HISTORICAL MARKET DATA INFRASTRUCTURE</w:t>
        <w:br/>
        <w:t>End-to-End Product, Data, Backend, Frontend, AI Recovery, Testing &amp; Deployment Specification</w:t>
      </w:r>
    </w:p>
    <w:p>
      <w:r>
        <w:t>[MASTER IMPLEMENTATION PROMPT]</w:t>
      </w:r>
    </w:p>
    <w:p>
      <w:r>
        <w:t>You are implementing a production-grade Seasonality feature inside Kosh.</w:t>
      </w:r>
    </w:p>
    <w:p>
      <w:r>
        <w:t>Kosh is a premium investment-intelligence platform for Indian investors. The goal is not to create a superficial chart that works for a few stocks. The goal is to build a reliable, deterministic, data-rich historical analysis system that can support Seasonality today and become the foundation for many future historical-market analytics.</w:t>
      </w:r>
    </w:p>
    <w:p>
      <w:r>
        <w:t>Treat this as a complete engineering task.</w:t>
      </w:r>
    </w:p>
    <w:p>
      <w:r>
        <w:t>Do not implement a simplified mock, demo, hardcoded version, or single-API-dependent version.</w:t>
      </w:r>
    </w:p>
    <w:p>
      <w:r>
        <w:rPr>
          <w:b/>
          <w:sz w:val="21"/>
        </w:rPr>
        <w:t>1. CORE PRODUCT OBJECTIVE</w:t>
      </w:r>
      <w:r>
        <w:br/>
        <w:t>Build a Seasonality analysis module for:</w:t>
      </w:r>
      <w:r>
        <w:br/>
        <w:t>- Individual stock seasonality</w:t>
      </w:r>
      <w:r>
        <w:br/>
        <w:t>- Current portfolio seasonality</w:t>
      </w:r>
    </w:p>
    <w:p>
      <w:r>
        <w:t>Support:</w:t>
        <w:br/>
        <w:t>- Monthly and quarterly seasonality</w:t>
        <w:br/>
        <w:t>- 2Y, 3Y, 5Y and 10Y lookbacks</w:t>
        <w:br/>
        <w:t>- Rolling historical windows</w:t>
        <w:br/>
        <w:t>- Average historical return</w:t>
        <w:br/>
        <w:t>- Median historical return</w:t>
        <w:br/>
        <w:t>- Percentage of positive periods</w:t>
        <w:br/>
        <w:t>- Observation count</w:t>
        <w:br/>
        <w:t>- Historical data coverage</w:t>
        <w:br/>
        <w:t>- Optional Nifty 50 comparison</w:t>
        <w:br/>
        <w:t>- Current portfolio weighting</w:t>
        <w:br/>
        <w:t>- Historical-data recovery when primary sources are incomplete</w:t>
      </w:r>
    </w:p>
    <w:p>
      <w:r>
        <w:t>Clearly present Seasonality as descriptive historical analysis, not a forecast.</w:t>
      </w:r>
    </w:p>
    <w:p>
      <w:r>
        <w:t>Do not create a Seasonality Score, prediction score, AI confidence score, expected future return, price target, or probability of future performance.</w:t>
      </w:r>
    </w:p>
    <w:p>
      <w:r>
        <w:rPr>
          <w:b/>
          <w:sz w:val="21"/>
        </w:rPr>
        <w:t>2. CRITICAL REQUIREMENT — HISTORICAL DATA</w:t>
      </w:r>
      <w:r>
        <w:br/>
        <w:t>Seasonality is fundamentally a historical-data product.</w:t>
      </w:r>
    </w:p>
    <w:p>
      <w:r>
        <w:t>Do NOT build Seasonality around one API.</w:t>
      </w:r>
    </w:p>
    <w:p>
      <w:r>
        <w:t>Kosh must have a large, persistent historical market-data layer capable of supporting substantial historical analysis.</w:t>
      </w:r>
    </w:p>
    <w:p>
      <w:r>
        <w:t>There should be no casual excuse for lack of data.</w:t>
      </w:r>
    </w:p>
    <w:p>
      <w:r>
        <w:t>If a primary provider does not contain sufficient history, the system must attempt alternative sources and existing Kosh historical data before declaring data unavailable.</w:t>
      </w:r>
    </w:p>
    <w:p>
      <w:r>
        <w:t>Objective:</w:t>
        <w:br/>
        <w:t>If reliable historical market data exists, Kosh should make a serious attempt to obtain it.</w:t>
      </w:r>
    </w:p>
    <w:p>
      <w:r>
        <w:rPr>
          <w:b/>
          <w:sz w:val="21"/>
        </w:rPr>
        <w:t>3. HISTORICAL DATA TARGET</w:t>
      </w:r>
      <w:r>
        <w:br/>
        <w:t>For supported Indian equities:</w:t>
      </w:r>
      <w:r>
        <w:br/>
        <w:t>- Aim for at least 10+ years of daily historical data wherever the security has actually been listed for that long.</w:t>
      </w:r>
      <w:r>
        <w:br/>
        <w:t>- For older securities, retain as much reliable history as can be obtained.</w:t>
      </w:r>
      <w:r>
        <w:br/>
        <w:t>- For newer IPOs, naturally begin from their listing date.</w:t>
      </w:r>
      <w:r>
        <w:br/>
        <w:t>- Do not interpret lack of pre-listing data as a data failure.</w:t>
      </w:r>
    </w:p>
    <w:p>
      <w:r>
        <w:t>Distinguish:</w:t>
        <w:br/>
        <w:t>1. Data does not exist because the company was not listed.</w:t>
        <w:br/>
        <w:t>2. Data exists but has not yet been ingested.</w:t>
        <w:br/>
        <w:t>3. Data exists but the current provider failed.</w:t>
        <w:br/>
        <w:t>4. Data is temporarily unavailable.</w:t>
        <w:br/>
        <w:t>5. Data exists but sources conflict.</w:t>
        <w:br/>
        <w:t>6. Data genuinely cannot be verified.</w:t>
      </w:r>
    </w:p>
    <w:p>
      <w:r>
        <w:t>Do not collapse all of these into "Insufficient data."</w:t>
      </w:r>
    </w:p>
    <w:p>
      <w:r>
        <w:rPr>
          <w:b/>
          <w:sz w:val="21"/>
        </w:rPr>
        <w:t>4. PERSISTENT HISTORICAL PRICE DATABASE</w:t>
      </w:r>
      <w:r>
        <w:br/>
        <w:t>At minimum store:</w:t>
      </w:r>
      <w:r>
        <w:br/>
        <w:t>symbol, exchange, date, open, high, low, close, adjusted_close, volume, source, source_priority, retrieved_at, data_quality_status.</w:t>
      </w:r>
    </w:p>
    <w:p>
      <w:r>
        <w:t>Preferably also:</w:t>
        <w:br/>
        <w:t>corporate_action_adjustment_status, raw_close, currency, is_trading_day, source_timestamp.</w:t>
      </w:r>
    </w:p>
    <w:p>
      <w:r>
        <w:t>Support daily OHLCV, adjusted close, long historical ranges, symbol/date queries, bulk retrieval, incremental updates, provenance, data-quality checks and missing-period detection.</w:t>
      </w:r>
    </w:p>
    <w:p>
      <w:r>
        <w:t>Make this reusable for rolling returns, CAGR, volatility, Sharpe, beta, correlation, drawdowns, relative performance, historical valuation, portfolio backtesting, event studies, technical indicators, earnings reactions, Path analysis and MIS benchmarking.</w:t>
      </w:r>
    </w:p>
    <w:p>
      <w:r>
        <w:rPr>
          <w:b/>
          <w:sz w:val="21"/>
        </w:rPr>
        <w:t>5. HISTORICAL DATA SOURCE HIERARCHY</w:t>
      </w:r>
      <w:r>
        <w:br/>
        <w:t>Implement a multi-source historical-data strategy.</w:t>
      </w:r>
    </w:p>
    <w:p>
      <w:r>
        <w:t>Conceptually:</w:t>
        <w:br/>
        <w:t>Persistent Kosh Historical DB</w:t>
        <w:br/>
        <w:t>→ Primary structured market-data source</w:t>
        <w:br/>
        <w:t>→ Secondary structured source</w:t>
        <w:br/>
        <w:t>→ Alternative reliable historical source</w:t>
        <w:br/>
        <w:t>→ Existing Kosh cached/previously ingested data</w:t>
        <w:br/>
        <w:t>→ AI source-backed historical recovery</w:t>
        <w:br/>
        <w:t>→ Validation</w:t>
        <w:br/>
        <w:t>→ Persist recovered observation</w:t>
      </w:r>
    </w:p>
    <w:p>
      <w:r>
        <w:t>Do not falsely label a source as live, official, licensed or exchange-provided unless that is actually true.</w:t>
      </w:r>
    </w:p>
    <w:p>
      <w:r>
        <w:rPr>
          <w:b/>
          <w:sz w:val="21"/>
        </w:rPr>
        <w:t>6. NEVER MAKE API LIMITATIONS A USER-FACING DATA EXCUSE</w:t>
      </w:r>
      <w:r>
        <w:br/>
        <w:t>Bad:</w:t>
      </w:r>
      <w:r>
        <w:br/>
        <w:t>Primary source has only 5 years → show "data unavailable".</w:t>
      </w:r>
    </w:p>
    <w:p>
      <w:r>
        <w:t>Correct:</w:t>
        <w:br/>
        <w:t>Primary source → historical DB → secondary source → alternative structured source → source-backed AI recovery → validation → calculation.</w:t>
      </w:r>
    </w:p>
    <w:p>
      <w:r>
        <w:t>Only after these mechanisms are exhausted should Kosh mark an observation unavailable.</w:t>
      </w:r>
    </w:p>
    <w:p>
      <w:r>
        <w:rPr>
          <w:b/>
          <w:sz w:val="21"/>
        </w:rPr>
        <w:t>7. AI HISTORICAL-DATA RECOVERY</w:t>
      </w:r>
      <w:r>
        <w:br/>
        <w:t>AI may be used only as a last-mile historical-data recovery mechanism.</w:t>
      </w:r>
    </w:p>
    <w:p>
      <w:r>
        <w:t>AI MUST NEVER INVENT HISTORICAL PRICES.</w:t>
      </w:r>
    </w:p>
    <w:p>
      <w:r>
        <w:t>Never allow AI to:</w:t>
        <w:br/>
        <w:t>- estimate a historical price</w:t>
        <w:br/>
        <w:t>- guess a missing price</w:t>
        <w:br/>
        <w:t>- interpolate an unknown price</w:t>
        <w:br/>
        <w:t>- infer a price from memory</w:t>
        <w:br/>
        <w:t>- manufacture a historical series</w:t>
        <w:br/>
        <w:t>- produce a plausible-looking number without evidence</w:t>
      </w:r>
    </w:p>
    <w:p>
      <w:r>
        <w:t>AI may search for a reliable source and return an actual documented observation with:</w:t>
        <w:br/>
        <w:t>- exact date</w:t>
        <w:br/>
        <w:t>- exact value</w:t>
        <w:br/>
        <w:t>- source</w:t>
        <w:br/>
        <w:t>- source URL</w:t>
        <w:br/>
        <w:t>- source title where available</w:t>
        <w:br/>
        <w:t>- source type</w:t>
        <w:br/>
        <w:t>- evidence supporting the observation</w:t>
      </w:r>
    </w:p>
    <w:p>
      <w:r>
        <w:t>Kosh must validate it before use.</w:t>
      </w:r>
    </w:p>
    <w:p>
      <w:r>
        <w:t>If AI cannot find a reliable observation, leave it unavailable.</w:t>
      </w:r>
    </w:p>
    <w:p>
      <w:r>
        <w:rPr>
          <w:b/>
          <w:sz w:val="21"/>
        </w:rPr>
        <w:t>8. AI RECOVERED DATA MUST BE PERSISTED</w:t>
      </w:r>
      <w:r>
        <w:br/>
        <w:t>If AI successfully recovers an observation, store it in Kosh's historical database with:</w:t>
      </w:r>
      <w:r>
        <w:br/>
        <w:t>symbol, date, field, value, source_type=AI-researched, source_url, source_title, retrieved_at and validation_status.</w:t>
      </w:r>
    </w:p>
    <w:p>
      <w:r>
        <w:t>Do not repeat the same AI research every time Seasonality opens.</w:t>
      </w:r>
    </w:p>
    <w:p>
      <w:r>
        <w:rPr>
          <w:b/>
          <w:sz w:val="21"/>
        </w:rPr>
        <w:t>9. DATA PROVENANCE</w:t>
      </w:r>
      <w:r>
        <w:br/>
        <w:t>Every externally obtained historical observation must retain:</w:t>
      </w:r>
      <w:r>
        <w:br/>
        <w:t>symbol, date, field, value, source, source_type, source_url, source_title, retrieved_at, data_period and validation_status.</w:t>
      </w:r>
    </w:p>
    <w:p>
      <w:r>
        <w:t>AI-researched observations must remain distinguishable from directly sourced observations.</w:t>
      </w:r>
    </w:p>
    <w:p>
      <w:r>
        <w:rPr>
          <w:b/>
          <w:sz w:val="21"/>
        </w:rPr>
        <w:t>10. HISTORICAL DATA COMPLETENESS ENGINE</w:t>
      </w:r>
      <w:r>
        <w:br/>
        <w:t>For each symbol calculate:</w:t>
      </w:r>
      <w:r>
        <w:br/>
        <w:t>first_available_date</w:t>
      </w:r>
      <w:r>
        <w:br/>
        <w:t>last_available_date</w:t>
      </w:r>
      <w:r>
        <w:br/>
        <w:t>total_trading_days</w:t>
      </w:r>
      <w:r>
        <w:br/>
        <w:t>expected_trading_days</w:t>
      </w:r>
      <w:r>
        <w:br/>
        <w:t>coverage_percentage</w:t>
      </w:r>
      <w:r>
        <w:br/>
        <w:t>missing_days</w:t>
      </w:r>
      <w:r>
        <w:br/>
        <w:t>missing_months</w:t>
      </w:r>
      <w:r>
        <w:br/>
        <w:t>missing_quarters</w:t>
      </w:r>
      <w:r>
        <w:br/>
        <w:t>adjusted_price_available</w:t>
      </w:r>
      <w:r>
        <w:br/>
        <w:t>volume_available</w:t>
      </w:r>
      <w:r>
        <w:br/>
        <w:t>corporate_action_status</w:t>
      </w:r>
    </w:p>
    <w:p>
      <w:r>
        <w:t>Also calculate monthly and quarterly coverage.</w:t>
      </w:r>
    </w:p>
    <w:p>
      <w:r>
        <w:rPr>
          <w:b/>
          <w:sz w:val="21"/>
        </w:rPr>
        <w:t>11. MINIMUM OBSERVATION RULES</w:t>
      </w:r>
      <w:r>
        <w:br/>
        <w:t>Approximate expected observations:</w:t>
      </w:r>
      <w:r>
        <w:br/>
        <w:t>2Y monthly = 24</w:t>
      </w:r>
      <w:r>
        <w:br/>
        <w:t>3Y monthly = 36</w:t>
      </w:r>
      <w:r>
        <w:br/>
        <w:t>5Y monthly = 60</w:t>
      </w:r>
      <w:r>
        <w:br/>
        <w:t>10Y monthly = 120</w:t>
      </w:r>
    </w:p>
    <w:p>
      <w:r>
        <w:t>2Y quarterly = 8</w:t>
        <w:br/>
        <w:t>3Y quarterly = 12</w:t>
        <w:br/>
        <w:t>5Y quarterly = 20</w:t>
        <w:br/>
        <w:t>10Y quarterly = 40</w:t>
      </w:r>
    </w:p>
    <w:p>
      <w:r>
        <w:t>Correctly account for listing date, incomplete current year, missing source data, market holidays and delisted securities.</w:t>
      </w:r>
    </w:p>
    <w:p>
      <w:r>
        <w:t>Never manufacture observations.</w:t>
      </w:r>
    </w:p>
    <w:p>
      <w:r>
        <w:rPr>
          <w:b/>
          <w:sz w:val="21"/>
        </w:rPr>
        <w:t>12. RETURN CALCULATION</w:t>
      </w:r>
      <w:r>
        <w:br/>
        <w:t>MONTHLY:</w:t>
      </w:r>
      <w:r>
        <w:br/>
        <w:t>Last valid trading-session adjusted close of month / last valid trading-session adjusted close of previous month - 1.</w:t>
      </w:r>
    </w:p>
    <w:p>
      <w:r>
        <w:t>QUARTERLY:</w:t>
        <w:br/>
        <w:t>Quarter-end adjusted close / previous quarter-end adjusted close - 1.</w:t>
      </w:r>
    </w:p>
    <w:p>
      <w:r>
        <w:t>Use adjusted prices where appropriate so corporate actions do not create artificial returns.</w:t>
      </w:r>
    </w:p>
    <w:p>
      <w:r>
        <w:rPr>
          <w:b/>
          <w:sz w:val="21"/>
        </w:rPr>
        <w:t>13. CORPORATE ACTIONS</w:t>
      </w:r>
      <w:r>
        <w:br/>
        <w:t>Handle splits, bonuses, rights issues, mergers, demergers, special dividends, ticker changes and other corporate actions.</w:t>
      </w:r>
    </w:p>
    <w:p>
      <w:r>
        <w:t>Preferably maintain:</w:t>
        <w:br/>
        <w:t>raw_close</w:t>
        <w:br/>
        <w:t>adjusted_close</w:t>
        <w:br/>
        <w:t>corporate_action_adjusted</w:t>
      </w:r>
    </w:p>
    <w:p>
      <w:r>
        <w:t>Do not mix adjusted and unadjusted data in the same return calculation.</w:t>
      </w:r>
    </w:p>
    <w:p>
      <w:r>
        <w:rPr>
          <w:b/>
          <w:sz w:val="21"/>
        </w:rPr>
        <w:t>14. SEASONALITY WINDOWS</w:t>
      </w:r>
      <w:r>
        <w:br/>
        <w:t>Provide 2Y, 3Y, 5Y and 10Y.</w:t>
      </w:r>
    </w:p>
    <w:p>
      <w:r>
        <w:t>The selected window must be rolling. The user can move the historical window using a slider.</w:t>
      </w:r>
    </w:p>
    <w:p>
      <w:r>
        <w:rPr>
          <w:b/>
          <w:sz w:val="21"/>
        </w:rPr>
        <w:t>15. COMPLETED-YEAR DEFAULT</w:t>
      </w:r>
      <w:r>
        <w:br/>
        <w:t>By default use completed historical periods.</w:t>
      </w:r>
    </w:p>
    <w:p>
      <w:r>
        <w:t>Do not allow an incomplete current year to silently distort analysis.</w:t>
      </w:r>
    </w:p>
    <w:p>
      <w:r>
        <w:t>Optionally provide "Include current year" and clearly mark partial current year.</w:t>
      </w:r>
    </w:p>
    <w:p>
      <w:r>
        <w:rPr>
          <w:b/>
          <w:sz w:val="21"/>
        </w:rPr>
        <w:t>16. MONTHLY OUTPUT</w:t>
      </w:r>
      <w:r>
        <w:br/>
        <w:t>For January through December calculate:</w:t>
      </w:r>
      <w:r>
        <w:br/>
        <w:t>- Average return</w:t>
      </w:r>
      <w:r>
        <w:br/>
        <w:t>- Median return</w:t>
      </w:r>
      <w:r>
        <w:br/>
        <w:t>- Positive-period percentage</w:t>
      </w:r>
      <w:r>
        <w:br/>
        <w:t>- Observation count</w:t>
      </w:r>
    </w:p>
    <w:p>
      <w:r>
        <w:rPr>
          <w:b/>
          <w:sz w:val="21"/>
        </w:rPr>
        <w:t>17. QUARTERLY OUTPUT</w:t>
      </w:r>
      <w:r>
        <w:br/>
        <w:t>For Q1-Q4 calculate:</w:t>
      </w:r>
      <w:r>
        <w:br/>
        <w:t>- Average return</w:t>
      </w:r>
      <w:r>
        <w:br/>
        <w:t>- Median return</w:t>
      </w:r>
      <w:r>
        <w:br/>
        <w:t>- Positive-period percentage</w:t>
      </w:r>
      <w:r>
        <w:br/>
        <w:t>- Observation count</w:t>
      </w:r>
    </w:p>
    <w:p>
      <w:r>
        <w:rPr>
          <w:b/>
          <w:sz w:val="21"/>
        </w:rPr>
        <w:t>18. MAIN VISUALIZATION</w:t>
      </w:r>
      <w:r>
        <w:br/>
        <w:t>Use a clean bar chart. Each bar represents average historical return for that calendar period.</w:t>
      </w:r>
    </w:p>
    <w:p>
      <w:r>
        <w:t>Positive and negative returns should be visually distinguishable with a subtle zero baseline.</w:t>
      </w:r>
    </w:p>
    <w:p>
      <w:r>
        <w:t>Follow Kosh's existing chart design system.</w:t>
      </w:r>
    </w:p>
    <w:p>
      <w:r>
        <w:rPr>
          <w:b/>
          <w:sz w:val="21"/>
        </w:rPr>
        <w:t>19. CHART INTERACTION</w:t>
      </w:r>
      <w:r>
        <w:br/>
        <w:t>Hover/tap a bar to show:</w:t>
      </w:r>
      <w:r>
        <w:br/>
        <w:t>- Average return</w:t>
      </w:r>
      <w:r>
        <w:br/>
        <w:t>- Median return</w:t>
      </w:r>
      <w:r>
        <w:br/>
        <w:t>- Positive periods</w:t>
      </w:r>
      <w:r>
        <w:br/>
        <w:t>- Observations</w:t>
      </w:r>
    </w:p>
    <w:p>
      <w:r>
        <w:t>Do not clutter the chart itself.</w:t>
      </w:r>
    </w:p>
    <w:p>
      <w:r>
        <w:rPr>
          <w:b/>
          <w:sz w:val="21"/>
        </w:rPr>
        <w:t>20. OPTIONAL NIFTY 50 COMPARISON</w:t>
      </w:r>
      <w:r>
        <w:br/>
        <w:t>Allow "Compare with Nifty 50".</w:t>
      </w:r>
    </w:p>
    <w:p>
      <w:r>
        <w:t>Keep it secondary and OFF by default if needed to avoid clutter.</w:t>
      </w:r>
    </w:p>
    <w:p>
      <w:r>
        <w:t>Use consistent historical methodology for stock and benchmark.</w:t>
      </w:r>
    </w:p>
    <w:p>
      <w:r>
        <w:rPr>
          <w:b/>
          <w:sz w:val="21"/>
        </w:rPr>
        <w:t>21. CURRENT PORTFOLIO SEASONALITY</w:t>
      </w:r>
      <w:r>
        <w:br/>
        <w:t>Add Stock / Portfolio mode.</w:t>
      </w:r>
    </w:p>
    <w:p>
      <w:r>
        <w:t>Portfolio Seasonality must use CURRENT portfolio holdings and CURRENT portfolio weights.</w:t>
      </w:r>
    </w:p>
    <w:p>
      <w:r>
        <w:t>Do NOT reconstruct historical portfolio composition.</w:t>
      </w:r>
    </w:p>
    <w:p>
      <w:r>
        <w:t>Clearly label:</w:t>
        <w:br/>
        <w:t>"Based on current portfolio holdings and current weights."</w:t>
      </w:r>
    </w:p>
    <w:p>
      <w:r>
        <w:rPr>
          <w:b/>
          <w:sz w:val="21"/>
        </w:rPr>
        <w:t>22. PORTFOLIO CALCULATION</w:t>
      </w:r>
      <w:r>
        <w:br/>
        <w:t>For each historical period:</w:t>
      </w:r>
      <w:r>
        <w:br/>
        <w:t>Portfolio Return = Σ(current weight_i × stock_i historical return).</w:t>
      </w:r>
    </w:p>
    <w:p>
      <w:r>
        <w:t>Do not silently redistribute cash.</w:t>
      </w:r>
    </w:p>
    <w:p>
      <w:r>
        <w:rPr>
          <w:b/>
          <w:sz w:val="21"/>
        </w:rPr>
        <w:t>23. PORTFOLIO WEIGHT VALIDATION</w:t>
      </w:r>
      <w:r>
        <w:br/>
        <w:t>Check total weights.</w:t>
      </w:r>
    </w:p>
    <w:p>
      <w:r>
        <w:t>If weights do not equal 100%, do not silently normalize unless explicitly designed and clearly explained.</w:t>
      </w:r>
    </w:p>
    <w:p>
      <w:r>
        <w:t>Preferred message:</w:t>
        <w:br/>
        <w:t>"Portfolio weights total 92%. 8% is currently unallocated."</w:t>
      </w:r>
    </w:p>
    <w:p>
      <w:r>
        <w:t>If normalization is supported, explicitly label:</w:t>
        <w:br/>
        <w:t>"Weights normalized to 100% for analysis."</w:t>
      </w:r>
    </w:p>
    <w:p>
      <w:r>
        <w:rPr>
          <w:b/>
          <w:sz w:val="21"/>
        </w:rPr>
        <w:t>24. PORTFOLIO DATA COVERAGE</w:t>
      </w:r>
      <w:r>
        <w:br/>
        <w:t>For every constituent:</w:t>
      </w:r>
      <w:r>
        <w:br/>
        <w:t>1. Check historical coverage.</w:t>
      </w:r>
      <w:r>
        <w:br/>
        <w:t>2. Attempt primary historical database.</w:t>
      </w:r>
      <w:r>
        <w:br/>
        <w:t>3. Attempt secondary sources.</w:t>
      </w:r>
      <w:r>
        <w:br/>
        <w:t>4. Attempt AI source-backed recovery.</w:t>
      </w:r>
      <w:r>
        <w:br/>
        <w:t>5. Validate recovered observations.</w:t>
      </w:r>
      <w:r>
        <w:br/>
        <w:t>6. Calculate available historical returns.</w:t>
      </w:r>
    </w:p>
    <w:p>
      <w:r>
        <w:t>Show overall coverage, e.g.:</w:t>
        <w:br/>
        <w:t>"Historical coverage: 97%"</w:t>
        <w:br/>
        <w:t>"12/12 holdings have sufficient data for the selected window."</w:t>
      </w:r>
    </w:p>
    <w:p>
      <w:r>
        <w:t>Do not silently drop holdings.</w:t>
      </w:r>
    </w:p>
    <w:p>
      <w:r>
        <w:rPr>
          <w:b/>
          <w:sz w:val="21"/>
        </w:rPr>
        <w:t>25. PORTFOLIO MISSING-DATA HANDLING</w:t>
      </w:r>
      <w:r>
        <w:br/>
        <w:t>Missing data must never automatically become zero return.</w:t>
      </w:r>
    </w:p>
    <w:p>
      <w:r>
        <w:t>Do not treat missing security returns as cash.</w:t>
      </w:r>
    </w:p>
    <w:p>
      <w:r>
        <w:t>Use an explicit and transparent methodology for periods where one or more constituents lack history.</w:t>
      </w:r>
    </w:p>
    <w:p>
      <w:r>
        <w:rPr>
          <w:b/>
          <w:sz w:val="21"/>
        </w:rPr>
        <w:t>26. HISTORICAL DATA PRECOMPUTATION</w:t>
      </w:r>
      <w:r>
        <w:br/>
        <w:t>Create derived datasets:</w:t>
      </w:r>
      <w:r>
        <w:br/>
        <w:t>symbol_monthly_returns</w:t>
      </w:r>
      <w:r>
        <w:br/>
        <w:t>symbol_quarterly_returns</w:t>
      </w:r>
    </w:p>
    <w:p>
      <w:r>
        <w:t>Suggested fields:</w:t>
        <w:br/>
        <w:t>symbol</w:t>
        <w:br/>
        <w:t>period_type</w:t>
        <w:br/>
        <w:t>year</w:t>
        <w:br/>
        <w:t>period_number</w:t>
        <w:br/>
        <w:t>return</w:t>
        <w:br/>
        <w:t>coverage_status</w:t>
        <w:br/>
        <w:t>source_quality</w:t>
      </w:r>
    </w:p>
    <w:p>
      <w:r>
        <w:t>Precompute Year × Month and Year × Quarter matrices for efficient aggregation.</w:t>
      </w:r>
    </w:p>
    <w:p>
      <w:r>
        <w:rPr>
          <w:b/>
          <w:sz w:val="21"/>
        </w:rPr>
        <w:t>27. HISTORICAL DATA REFRESH</w:t>
      </w:r>
      <w:r>
        <w:br/>
        <w:t>Implement:</w:t>
      </w:r>
      <w:r>
        <w:br/>
        <w:t>- Initial historical backfill</w:t>
      </w:r>
      <w:r>
        <w:br/>
        <w:t>- Daily incremental update</w:t>
      </w:r>
      <w:r>
        <w:br/>
        <w:t>- Periodic historical audit</w:t>
      </w:r>
    </w:p>
    <w:p>
      <w:r>
        <w:t>Audit missing dates, stale securities, unexpected gaps, corporate-action issues, source failures, ticker changes, newly listed securities, delisted securities and conflicting observations.</w:t>
      </w:r>
    </w:p>
    <w:p>
      <w:r>
        <w:rPr>
          <w:b/>
          <w:sz w:val="21"/>
        </w:rPr>
        <w:t>28. DATA HEALTH DASHBOARD</w:t>
      </w:r>
      <w:r>
        <w:br/>
        <w:t>Create an internal/developer data-health interface showing:</w:t>
      </w:r>
      <w:r>
        <w:br/>
        <w:t>- History start</w:t>
      </w:r>
      <w:r>
        <w:br/>
        <w:t>- History end</w:t>
      </w:r>
      <w:r>
        <w:br/>
        <w:t>- Daily coverage</w:t>
      </w:r>
      <w:r>
        <w:br/>
        <w:t>- Monthly coverage</w:t>
      </w:r>
      <w:r>
        <w:br/>
        <w:t>- Quarterly coverage</w:t>
      </w:r>
      <w:r>
        <w:br/>
        <w:t>- Missing observations</w:t>
      </w:r>
      <w:r>
        <w:br/>
        <w:t>- AI-recovered observations</w:t>
      </w:r>
      <w:r>
        <w:br/>
        <w:t>- Source conflicts</w:t>
      </w:r>
      <w:r>
        <w:br/>
        <w:t>- Adjusted-price availability</w:t>
      </w:r>
      <w:r>
        <w:br/>
        <w:t>- Last refresh</w:t>
      </w:r>
    </w:p>
    <w:p>
      <w:r>
        <w:rPr>
          <w:b/>
          <w:sz w:val="21"/>
        </w:rPr>
        <w:t>29. SOURCE CONFLICT RESOLUTION</w:t>
      </w:r>
      <w:r>
        <w:br/>
        <w:t>If two sources provide different values:</w:t>
      </w:r>
      <w:r>
        <w:br/>
        <w:t>- compare adjusted vs unadjusted</w:t>
      </w:r>
      <w:r>
        <w:br/>
        <w:t>- compare corporate actions</w:t>
      </w:r>
      <w:r>
        <w:br/>
        <w:t>- compare trading date</w:t>
      </w:r>
      <w:r>
        <w:br/>
        <w:t>- compare exchange/security identity</w:t>
      </w:r>
      <w:r>
        <w:br/>
        <w:t>- assess source reliability</w:t>
      </w:r>
      <w:r>
        <w:br/>
        <w:t>- choose according to source hierarchy</w:t>
      </w:r>
      <w:r>
        <w:br/>
        <w:t>- record the conflict</w:t>
      </w:r>
    </w:p>
    <w:p>
      <w:r>
        <w:rPr>
          <w:b/>
          <w:sz w:val="21"/>
        </w:rPr>
        <w:t>30. SYMBOL MAPPING</w:t>
      </w:r>
      <w:r>
        <w:br/>
        <w:t>Correctly handle ticker changes, renamed companies, symbol aliases, special characters, exchange-specific symbols, symbols containing &amp;, mergers and demergers.</w:t>
      </w:r>
    </w:p>
    <w:p>
      <w:r>
        <w:t>Maintain:</w:t>
        <w:br/>
        <w:t>display_symbol</w:t>
        <w:br/>
        <w:t>canonical_symbol</w:t>
        <w:br/>
        <w:t>lookup_symbol</w:t>
        <w:br/>
        <w:t>historical_aliases</w:t>
      </w:r>
    </w:p>
    <w:p>
      <w:r>
        <w:t>Do not corrupt canonical symbols.</w:t>
      </w:r>
    </w:p>
    <w:p>
      <w:r>
        <w:rPr>
          <w:b/>
          <w:sz w:val="21"/>
        </w:rPr>
        <w:t>31. CACHE STRATEGY</w:t>
      </w:r>
      <w:r>
        <w:br/>
        <w:t>Stock cache key:</w:t>
      </w:r>
      <w:r>
        <w:br/>
        <w:t>symbol + period_type + lookback + window_start + window_end + methodology_version + benchmark + data_version.</w:t>
      </w:r>
    </w:p>
    <w:p>
      <w:r>
        <w:t>Portfolio cache key:</w:t>
        <w:br/>
        <w:t>portfolio_id + current holdings + current weights + period_type + lookback + window_start + window_end + methodology_version + benchmark + historical_data_version.</w:t>
      </w:r>
    </w:p>
    <w:p>
      <w:r>
        <w:t>Invalidate/recalculate when current portfolio weights change.</w:t>
      </w:r>
    </w:p>
    <w:p>
      <w:r>
        <w:rPr>
          <w:b/>
          <w:sz w:val="21"/>
        </w:rPr>
        <w:t>32. DATA VERSIONING</w:t>
      </w:r>
      <w:r>
        <w:br/>
        <w:t>Historical calculations must have a data version or equivalent reproducibility mechanism.</w:t>
      </w:r>
    </w:p>
    <w:p>
      <w:r>
        <w:t>When historical data changes, invalidate affected derived datasets, recompute affected Seasonality and invalidate stale caches.</w:t>
      </w:r>
    </w:p>
    <w:p>
      <w:r>
        <w:rPr>
          <w:b/>
          <w:sz w:val="21"/>
        </w:rPr>
        <w:t>33. UI PLACEMENT</w:t>
      </w:r>
      <w:r>
        <w:br/>
        <w:t>Place Seasonality naturally inside Kosh's analysis/research experience, e.g.:</w:t>
      </w:r>
      <w:r>
        <w:br/>
        <w:t>Analysis → Overview → Fundamentals → Valuation → Technicals → Seasonality.</w:t>
      </w:r>
    </w:p>
    <w:p>
      <w:r>
        <w:t>Do not bury it or create an unrelated product area.</w:t>
      </w:r>
    </w:p>
    <w:p>
      <w:r>
        <w:rPr>
          <w:b/>
          <w:sz w:val="21"/>
        </w:rPr>
        <w:t>34. SEASONALITY UI</w:t>
      </w:r>
      <w:r>
        <w:br/>
        <w:t>Recommended controls:</w:t>
      </w:r>
      <w:r>
        <w:br/>
        <w:t>[Stock] [Portfolio]</w:t>
      </w:r>
      <w:r>
        <w:br/>
        <w:t>[Monthly] [Quarterly]</w:t>
      </w:r>
      <w:r>
        <w:br/>
        <w:t>[2Y] [3Y] [5Y] [10Y]</w:t>
      </w:r>
      <w:r>
        <w:br/>
        <w:t>Historical window slider</w:t>
      </w:r>
    </w:p>
    <w:p>
      <w:r>
        <w:t>Optional:</w:t>
        <w:br/>
        <w:t>[ ] Include current year</w:t>
        <w:br/>
        <w:t>[ ] Compare with Nifty 50</w:t>
      </w:r>
    </w:p>
    <w:p>
      <w:r>
        <w:t>Keep compact.</w:t>
      </w:r>
    </w:p>
    <w:p>
      <w:r>
        <w:rPr>
          <w:b/>
          <w:sz w:val="21"/>
        </w:rPr>
        <w:t>35. WINDOW SLIDER</w:t>
      </w:r>
      <w:r>
        <w:br/>
        <w:t>Moving the slider updates:</w:t>
      </w:r>
      <w:r>
        <w:br/>
        <w:t>- chart</w:t>
      </w:r>
      <w:r>
        <w:br/>
        <w:t>- averages</w:t>
      </w:r>
      <w:r>
        <w:br/>
        <w:t>- median</w:t>
      </w:r>
      <w:r>
        <w:br/>
        <w:t>- positive %</w:t>
      </w:r>
      <w:r>
        <w:br/>
        <w:t>- observation count</w:t>
      </w:r>
      <w:r>
        <w:br/>
        <w:t>- coverage</w:t>
      </w:r>
    </w:p>
    <w:p>
      <w:r>
        <w:t>Do not reload the whole application.</w:t>
      </w:r>
    </w:p>
    <w:p>
      <w:r>
        <w:rPr>
          <w:b/>
          <w:sz w:val="21"/>
        </w:rPr>
        <w:t>36. EMPTY STATES</w:t>
      </w:r>
      <w:r>
        <w:br/>
        <w:t>If the company was listed only recently:</w:t>
      </w:r>
      <w:r>
        <w:br/>
        <w:t>"This security was listed in 2024, so a 10-year seasonality analysis is not possible."</w:t>
      </w:r>
    </w:p>
    <w:p>
      <w:r>
        <w:t>Distinguish this from a data-retrieval failure.</w:t>
      </w:r>
    </w:p>
    <w:p>
      <w:r>
        <w:rPr>
          <w:b/>
          <w:sz w:val="21"/>
        </w:rPr>
        <w:t>37. NO FALSE PRECISION</w:t>
      </w:r>
      <w:r>
        <w:br/>
        <w:t>Never show:</w:t>
      </w:r>
      <w:r>
        <w:br/>
        <w:t>- Seasonality confidence</w:t>
      </w:r>
      <w:r>
        <w:br/>
        <w:t>- Expected next-month return</w:t>
      </w:r>
      <w:r>
        <w:br/>
        <w:t>- Probability the stock will rise</w:t>
      </w:r>
      <w:r>
        <w:br/>
        <w:t>- Price targets</w:t>
      </w:r>
    </w:p>
    <w:p>
      <w:r>
        <w:t>"Positive in 7 of 10 Novembers = 70%" is descriptive and acceptable.</w:t>
      </w:r>
    </w:p>
    <w:p>
      <w:r>
        <w:rPr>
          <w:b/>
          <w:sz w:val="21"/>
        </w:rPr>
        <w:t>38. STATISTICAL CONTEXT</w:t>
      </w:r>
      <w:r>
        <w:br/>
        <w:t>Show average return and positive-period percentage separately.</w:t>
      </w:r>
    </w:p>
    <w:p>
      <w:r>
        <w:t>Include median because averages can be distorted by outliers.</w:t>
      </w:r>
    </w:p>
    <w:p>
      <w:r>
        <w:t>Always show observation count.</w:t>
      </w:r>
    </w:p>
    <w:p>
      <w:r>
        <w:rPr>
          <w:b/>
          <w:sz w:val="21"/>
        </w:rPr>
        <w:t>39. DESCRIPTIVE DISCLAIMER</w:t>
      </w:r>
      <w:r>
        <w:br/>
        <w:t>Use:</w:t>
      </w:r>
      <w:r>
        <w:br/>
        <w:t>"Seasonality reflects historical tendencies and is not a forecast or guarantee of future returns."</w:t>
      </w:r>
    </w:p>
    <w:p>
      <w:r>
        <w:rPr>
          <w:b/>
          <w:sz w:val="21"/>
        </w:rPr>
        <w:t>40. MOBILE &amp; ACCESSIBILITY</w:t>
      </w:r>
      <w:r>
        <w:br/>
        <w:t>Ensure usable controls, readable charts, tap interactions, responsive slider, keyboard navigation, visible focus, accessible chart labels, sufficient contrast and non-color-only signaling.</w:t>
      </w:r>
    </w:p>
    <w:p>
      <w:r>
        <w:rPr>
          <w:b/>
          <w:sz w:val="21"/>
        </w:rPr>
        <w:t>41. PERFORMANCE</w:t>
      </w:r>
      <w:r>
        <w:br/>
        <w:t>Do not download years of raw data on every page load, issue dozens of requests every time the chart opens, invoke AI synchronously for every page visit, or recalculate all securities from raw OHLCV every time.</w:t>
      </w:r>
    </w:p>
    <w:p>
      <w:r>
        <w:t>Use:</w:t>
        <w:br/>
        <w:t>Persistent historical DB + derived monthly/quarterly returns + caching + background enrichment.</w:t>
      </w:r>
    </w:p>
    <w:p>
      <w:r>
        <w:rPr>
          <w:b/>
          <w:sz w:val="21"/>
        </w:rPr>
        <w:t>42. DURABLE AI ENRICHMENT</w:t>
      </w:r>
      <w:r>
        <w:br/>
        <w:t>Workflow:</w:t>
      </w:r>
      <w:r>
        <w:br/>
        <w:t>Seasonality request</w:t>
      </w:r>
      <w:r>
        <w:br/>
        <w:t>→ Check historical coverage</w:t>
      </w:r>
      <w:r>
        <w:br/>
        <w:t>→ Missing observation?</w:t>
      </w:r>
      <w:r>
        <w:br/>
        <w:t>→ Try structured sources</w:t>
      </w:r>
      <w:r>
        <w:br/>
        <w:t>→ Still missing?</w:t>
      </w:r>
      <w:r>
        <w:br/>
        <w:t>→ Queue AI recovery</w:t>
      </w:r>
      <w:r>
        <w:br/>
        <w:t>→ Source-backed observation found?</w:t>
      </w:r>
      <w:r>
        <w:br/>
        <w:t>→ Validate</w:t>
      </w:r>
      <w:r>
        <w:br/>
        <w:t>→ Persist</w:t>
      </w:r>
      <w:r>
        <w:br/>
        <w:t>→ Recompute derived data</w:t>
      </w:r>
    </w:p>
    <w:p>
      <w:r>
        <w:t>The queue must be durable and survive server restarts.</w:t>
      </w:r>
    </w:p>
    <w:p>
      <w:r>
        <w:rPr>
          <w:b/>
          <w:sz w:val="21"/>
        </w:rPr>
        <w:t>43. AI PROVENANCE</w:t>
      </w:r>
      <w:r>
        <w:br/>
        <w:t>Record:</w:t>
      </w:r>
      <w:r>
        <w:br/>
        <w:t>provider</w:t>
      </w:r>
      <w:r>
        <w:br/>
        <w:t>model</w:t>
      </w:r>
      <w:r>
        <w:br/>
        <w:t>skill/version</w:t>
      </w:r>
      <w:r>
        <w:br/>
        <w:t>prompt/reference version</w:t>
      </w:r>
      <w:r>
        <w:br/>
        <w:t>source URL</w:t>
      </w:r>
      <w:r>
        <w:br/>
        <w:t>source title</w:t>
      </w:r>
      <w:r>
        <w:br/>
        <w:t>source type</w:t>
      </w:r>
      <w:r>
        <w:br/>
        <w:t>retrieved_at</w:t>
      </w:r>
      <w:r>
        <w:br/>
        <w:t>observation date</w:t>
      </w:r>
      <w:r>
        <w:br/>
        <w:t>observation value</w:t>
      </w:r>
      <w:r>
        <w:br/>
        <w:t>validation result</w:t>
      </w:r>
    </w:p>
    <w:p>
      <w:r>
        <w:t>Align with Kosh's existing SkillEngine/provenance architecture.</w:t>
      </w:r>
    </w:p>
    <w:p>
      <w:r>
        <w:rPr>
          <w:b/>
          <w:sz w:val="21"/>
        </w:rPr>
        <w:t>44. AI IS NOT THE CALCULATION ENGINE</w:t>
      </w:r>
      <w:r>
        <w:br/>
        <w:t>AI must NOT calculate:</w:t>
      </w:r>
      <w:r>
        <w:br/>
        <w:t>- average return</w:t>
      </w:r>
      <w:r>
        <w:br/>
        <w:t>- median return</w:t>
      </w:r>
      <w:r>
        <w:br/>
        <w:t>- positive %</w:t>
      </w:r>
      <w:r>
        <w:br/>
        <w:t>- CAGR</w:t>
      </w:r>
      <w:r>
        <w:br/>
        <w:t>- portfolio weighted return</w:t>
      </w:r>
      <w:r>
        <w:br/>
        <w:t>- observation count</w:t>
      </w:r>
      <w:r>
        <w:br/>
        <w:t>- rolling windows</w:t>
      </w:r>
    </w:p>
    <w:p>
      <w:r>
        <w:t>Kosh's deterministic engine must calculate these.</w:t>
      </w:r>
    </w:p>
    <w:p>
      <w:r>
        <w:rPr>
          <w:b/>
          <w:sz w:val="21"/>
        </w:rPr>
        <w:t>45. DATA RECOVERY TESTS</w:t>
      </w:r>
      <w:r>
        <w:br/>
        <w:t>Test:</w:t>
      </w:r>
      <w:r>
        <w:br/>
        <w:t>A. Primary provider complete → no AI.</w:t>
      </w:r>
      <w:r>
        <w:br/>
        <w:t>B. Primary missing, secondary available → secondary used.</w:t>
      </w:r>
      <w:r>
        <w:br/>
        <w:t>C. Structured sources missing, AI finds authoritative source → recover, validate, persist.</w:t>
      </w:r>
      <w:r>
        <w:br/>
        <w:t>D. No reliable source → remain unavailable.</w:t>
      </w:r>
      <w:r>
        <w:br/>
        <w:t>E. AI returns estimate/unsupported value → reject.</w:t>
      </w:r>
    </w:p>
    <w:p>
      <w:r>
        <w:rPr>
          <w:b/>
          <w:sz w:val="21"/>
        </w:rPr>
        <w:t>46. SEASONALITY TEST SUITE</w:t>
      </w:r>
      <w:r>
        <w:br/>
        <w:t>Create unit tests for:</w:t>
      </w:r>
      <w:r>
        <w:br/>
        <w:t>- monthly return calculation</w:t>
      </w:r>
      <w:r>
        <w:br/>
        <w:t>- quarterly return calculation</w:t>
      </w:r>
      <w:r>
        <w:br/>
        <w:t>- month-end trading-day selection</w:t>
      </w:r>
      <w:r>
        <w:br/>
        <w:t>- quarter-end trading-day selection</w:t>
      </w:r>
      <w:r>
        <w:br/>
        <w:t>- adjusted prices</w:t>
      </w:r>
      <w:r>
        <w:br/>
        <w:t>- corporate actions</w:t>
      </w:r>
      <w:r>
        <w:br/>
        <w:t>- missing data</w:t>
      </w:r>
      <w:r>
        <w:br/>
        <w:t>- observation counts</w:t>
      </w:r>
      <w:r>
        <w:br/>
        <w:t>- average</w:t>
      </w:r>
      <w:r>
        <w:br/>
        <w:t>- median</w:t>
      </w:r>
      <w:r>
        <w:br/>
        <w:t>- positive percentage</w:t>
      </w:r>
      <w:r>
        <w:br/>
        <w:t>- rolling windows</w:t>
      </w:r>
      <w:r>
        <w:br/>
        <w:t>- current-year exclusion/inclusion</w:t>
      </w:r>
      <w:r>
        <w:br/>
        <w:t>- benchmark comparison</w:t>
      </w:r>
      <w:r>
        <w:br/>
        <w:t>- portfolio weighted return</w:t>
      </w:r>
      <w:r>
        <w:br/>
        <w:t>- portfolio weight validation</w:t>
      </w:r>
      <w:r>
        <w:br/>
        <w:t>- cash handling</w:t>
      </w:r>
      <w:r>
        <w:br/>
        <w:t>- listing-date handling</w:t>
      </w:r>
      <w:r>
        <w:br/>
        <w:t>- ticker changes</w:t>
      </w:r>
      <w:r>
        <w:br/>
        <w:t>- symbol aliases</w:t>
      </w:r>
      <w:r>
        <w:br/>
        <w:t>- cache invalidation</w:t>
      </w:r>
      <w:r>
        <w:br/>
        <w:t>- data-version changes</w:t>
      </w:r>
      <w:r>
        <w:br/>
        <w:t>- AI historical recovery</w:t>
      </w:r>
      <w:r>
        <w:br/>
        <w:t>- source conflicts</w:t>
      </w:r>
    </w:p>
    <w:p>
      <w:r>
        <w:rPr>
          <w:b/>
          <w:sz w:val="21"/>
        </w:rPr>
        <w:t>47. BROWSER / E2E TESTS</w:t>
      </w:r>
      <w:r>
        <w:br/>
        <w:t>Test:</w:t>
      </w:r>
      <w:r>
        <w:br/>
        <w:t>1. Open stock analysis.</w:t>
      </w:r>
      <w:r>
        <w:br/>
        <w:t>2. Open Seasonality.</w:t>
      </w:r>
      <w:r>
        <w:br/>
        <w:t>3. Select Monthly.</w:t>
      </w:r>
      <w:r>
        <w:br/>
        <w:t>4. Select 5Y.</w:t>
      </w:r>
      <w:r>
        <w:br/>
        <w:t>5. Move rolling slider.</w:t>
      </w:r>
      <w:r>
        <w:br/>
        <w:t>6. Verify chart changes.</w:t>
      </w:r>
      <w:r>
        <w:br/>
        <w:t>7. Hover/tap a month.</w:t>
      </w:r>
      <w:r>
        <w:br/>
        <w:t>8. Verify metrics.</w:t>
      </w:r>
      <w:r>
        <w:br/>
        <w:t>9. Switch Quarterly.</w:t>
      </w:r>
      <w:r>
        <w:br/>
        <w:t>10. Verify Q1–Q4.</w:t>
      </w:r>
      <w:r>
        <w:br/>
        <w:t>11. Enable Nifty comparison.</w:t>
      </w:r>
      <w:r>
        <w:br/>
        <w:t>12. Verify benchmark.</w:t>
      </w:r>
      <w:r>
        <w:br/>
        <w:t>13. Switch Portfolio.</w:t>
      </w:r>
      <w:r>
        <w:br/>
        <w:t>14. Verify current holdings and weights.</w:t>
      </w:r>
      <w:r>
        <w:br/>
        <w:t>15. Change weights.</w:t>
      </w:r>
      <w:r>
        <w:br/>
        <w:t>16. Verify recalculation.</w:t>
      </w:r>
      <w:r>
        <w:br/>
        <w:t>17. Test newly listed stock.</w:t>
      </w:r>
      <w:r>
        <w:br/>
        <w:t>18. Test long-history stock.</w:t>
      </w:r>
      <w:r>
        <w:br/>
        <w:t>19. Test corporate actions.</w:t>
      </w:r>
      <w:r>
        <w:br/>
        <w:t>20. Test mobile.</w:t>
      </w:r>
    </w:p>
    <w:p>
      <w:r>
        <w:rPr>
          <w:b/>
          <w:sz w:val="21"/>
        </w:rPr>
        <w:t>48. LARGE-UNIVERSE DATA TEST</w:t>
      </w:r>
      <w:r>
        <w:br/>
        <w:t>Test a broad sample:</w:t>
      </w:r>
      <w:r>
        <w:br/>
        <w:t>- large caps</w:t>
      </w:r>
      <w:r>
        <w:br/>
        <w:t>- mid caps</w:t>
      </w:r>
      <w:r>
        <w:br/>
        <w:t>- small caps</w:t>
      </w:r>
      <w:r>
        <w:br/>
        <w:t>- recent IPOs</w:t>
      </w:r>
      <w:r>
        <w:br/>
        <w:t>- old companies</w:t>
      </w:r>
      <w:r>
        <w:br/>
        <w:t>- splits</w:t>
      </w:r>
      <w:r>
        <w:br/>
        <w:t>- bonuses</w:t>
      </w:r>
      <w:r>
        <w:br/>
        <w:t>- mergers</w:t>
      </w:r>
      <w:r>
        <w:br/>
        <w:t>- demergers</w:t>
      </w:r>
      <w:r>
        <w:br/>
        <w:t>- ticker changes</w:t>
      </w:r>
      <w:r>
        <w:br/>
        <w:t>- unusual symbols</w:t>
      </w:r>
      <w:r>
        <w:br/>
        <w:t>- data gaps</w:t>
      </w:r>
    </w:p>
    <w:p>
      <w:r>
        <w:t>Report:</w:t>
        <w:br/>
        <w:t>Total securities tested</w:t>
        <w:br/>
        <w:t>10Y eligible</w:t>
        <w:br/>
        <w:t>10Y complete</w:t>
        <w:br/>
        <w:t>10Y partially complete</w:t>
        <w:br/>
        <w:t>AI recovered</w:t>
        <w:br/>
        <w:t>Still missing</w:t>
        <w:br/>
        <w:t>Corporate-action issues</w:t>
        <w:br/>
        <w:t>Source conflicts</w:t>
      </w:r>
    </w:p>
    <w:p>
      <w:r>
        <w:rPr>
          <w:b/>
          <w:sz w:val="21"/>
        </w:rPr>
        <w:t>49. PERFORMANCE TEST</w:t>
      </w:r>
      <w:r>
        <w:br/>
        <w:t>Test:</w:t>
      </w:r>
      <w:r>
        <w:br/>
        <w:t>- 1 stock</w:t>
      </w:r>
      <w:r>
        <w:br/>
        <w:t>- 10 stocks</w:t>
      </w:r>
      <w:r>
        <w:br/>
        <w:t>- 100 stocks</w:t>
      </w:r>
      <w:r>
        <w:br/>
        <w:t>- large portfolio</w:t>
      </w:r>
      <w:r>
        <w:br/>
        <w:t>- repeated queries</w:t>
      </w:r>
      <w:r>
        <w:br/>
        <w:t>- multiple rolling-window changes</w:t>
      </w:r>
    </w:p>
    <w:p>
      <w:r>
        <w:rPr>
          <w:b/>
          <w:sz w:val="21"/>
        </w:rPr>
        <w:t>50. HISTORICAL DATABASE BACKFILL</w:t>
      </w:r>
      <w:r>
        <w:br/>
        <w:t>Do not only create the schema. Actually implement the ingestion/backfill mechanism.</w:t>
      </w:r>
    </w:p>
    <w:p>
      <w:r>
        <w:t>Initial target:</w:t>
        <w:br/>
        <w:t>Maximum practical historical coverage for the supported Kosh equity universe, with a minimum 10-year target wherever the security has existed for at least 10 years.</w:t>
      </w:r>
    </w:p>
    <w:p>
      <w:r>
        <w:rPr>
          <w:b/>
          <w:sz w:val="21"/>
        </w:rPr>
        <w:t>51. DATA COVERAGE REPORT BEFORE RELEASE</w:t>
      </w:r>
      <w:r>
        <w:br/>
        <w:t>Generate:</w:t>
      </w:r>
      <w:r>
        <w:br/>
        <w:t>- Universe size</w:t>
      </w:r>
      <w:r>
        <w:br/>
        <w:t>- Historical records</w:t>
      </w:r>
      <w:r>
        <w:br/>
        <w:t>- Oldest historical date</w:t>
      </w:r>
      <w:r>
        <w:br/>
        <w:t>- Newest historical date</w:t>
      </w:r>
      <w:r>
        <w:br/>
        <w:t>- Average history per security</w:t>
      </w:r>
      <w:r>
        <w:br/>
        <w:t>- 10Y coverage %</w:t>
      </w:r>
      <w:r>
        <w:br/>
        <w:t>- 5Y coverage %</w:t>
      </w:r>
      <w:r>
        <w:br/>
        <w:t>- 3Y coverage %</w:t>
      </w:r>
      <w:r>
        <w:br/>
        <w:t>- 2Y coverage %</w:t>
      </w:r>
      <w:r>
        <w:br/>
        <w:t>- Monthly completeness</w:t>
      </w:r>
      <w:r>
        <w:br/>
        <w:t>- Quarterly completeness</w:t>
      </w:r>
      <w:r>
        <w:br/>
        <w:t>- AI-recovered observations</w:t>
      </w:r>
      <w:r>
        <w:br/>
        <w:t>- Unresolved observations</w:t>
      </w:r>
      <w:r>
        <w:br/>
        <w:t>- Source conflicts</w:t>
      </w:r>
      <w:r>
        <w:br/>
        <w:t>- Corporate-action issues</w:t>
      </w:r>
    </w:p>
    <w:p>
      <w:r>
        <w:t>Do not hide poor coverage.</w:t>
      </w:r>
    </w:p>
    <w:p>
      <w:r>
        <w:rPr>
          <w:b/>
          <w:sz w:val="21"/>
        </w:rPr>
        <w:t>52. USER-FACING DATA HONESTY</w:t>
      </w:r>
      <w:r>
        <w:br/>
        <w:t>If a stock has 8 years of actual history and user selects 10Y:</w:t>
      </w:r>
      <w:r>
        <w:br/>
        <w:t>Do not fake 10Y.</w:t>
      </w:r>
    </w:p>
    <w:p>
      <w:r>
        <w:t>Clearly say:</w:t>
        <w:br/>
        <w:t>"10Y selected — 8 years of historical data available since listing."</w:t>
      </w:r>
    </w:p>
    <w:p>
      <w:r>
        <w:rPr>
          <w:b/>
          <w:sz w:val="21"/>
        </w:rPr>
        <w:t>53. MIXED-HISTORY PORTFOLIOS</w:t>
      </w:r>
      <w:r>
        <w:br/>
        <w:t>Example:</w:t>
      </w:r>
      <w:r>
        <w:br/>
        <w:t>Stock A: 15 years</w:t>
      </w:r>
      <w:r>
        <w:br/>
        <w:t>Stock B: 12 years</w:t>
      </w:r>
      <w:r>
        <w:br/>
        <w:t>Stock C: 4 years</w:t>
      </w:r>
      <w:r>
        <w:br/>
        <w:t>Stock D: 2 years</w:t>
      </w:r>
    </w:p>
    <w:p>
      <w:r>
        <w:t>For a 10Y portfolio analysis:</w:t>
        <w:br/>
        <w:t>Do not fabricate C/D history.</w:t>
      </w:r>
    </w:p>
    <w:p>
      <w:r>
        <w:t>Use the explicitly defined coverage methodology and clearly communicate the limitation.</w:t>
      </w:r>
    </w:p>
    <w:p>
      <w:r>
        <w:rPr>
          <w:b/>
          <w:sz w:val="21"/>
        </w:rPr>
        <w:t>54. NO HISTORICAL PORTFOLIO RECONSTRUCTION</w:t>
      </w:r>
      <w:r>
        <w:br/>
        <w:t>Strict requirement:</w:t>
      </w:r>
      <w:r>
        <w:br/>
        <w:t>Do NOT determine what the user's portfolio actually contained in historical years.</w:t>
      </w:r>
    </w:p>
    <w:p>
      <w:r>
        <w:t>Portfolio Seasonality means:</w:t>
        <w:br/>
        <w:t>Current portfolio composition + current weights applied historically.</w:t>
      </w:r>
    </w:p>
    <w:p>
      <w:r>
        <w:rPr>
          <w:b/>
          <w:sz w:val="21"/>
        </w:rPr>
        <w:t>55. CHART DESIGN</w:t>
      </w:r>
      <w:r>
        <w:br/>
        <w:t>Use Kosh's existing chart system.</w:t>
      </w:r>
    </w:p>
    <w:p>
      <w:r>
        <w:t>The chart should be clean, premium, minimal, data-first, responsive, and consistent with Kosh Terminal and other Kosh analytical charts.</w:t>
      </w:r>
    </w:p>
    <w:p>
      <w:r>
        <w:t>Avoid excessive gradients, giant cards, decorative animation, fake AI elements, excessive metrics, or unnecessary tabs.</w:t>
      </w:r>
    </w:p>
    <w:p>
      <w:r>
        <w:rPr>
          <w:b/>
          <w:sz w:val="21"/>
        </w:rPr>
        <w:t>56. INFORMATION HIERARCHY</w:t>
      </w:r>
      <w:r>
        <w:br/>
        <w:t>Recommended:</w:t>
      </w:r>
      <w:r>
        <w:br/>
        <w:t>Seasonality</w:t>
      </w:r>
      <w:r>
        <w:br/>
        <w:t>[Stock / Portfolio]</w:t>
      </w:r>
      <w:r>
        <w:br/>
        <w:t>[Monthly / Quarterly]</w:t>
      </w:r>
      <w:r>
        <w:br/>
        <w:t>[2Y] [3Y] [5Y] [10Y]</w:t>
      </w:r>
      <w:r>
        <w:br/>
        <w:t>Historical window: 2021–2025</w:t>
      </w:r>
      <w:r>
        <w:br/>
        <w:t>Seasonality Chart</w:t>
      </w:r>
      <w:r>
        <w:br/>
        <w:t>Average return</w:t>
      </w:r>
      <w:r>
        <w:br/>
        <w:t>Median return</w:t>
      </w:r>
      <w:r>
        <w:br/>
        <w:t>Positive periods</w:t>
      </w:r>
      <w:r>
        <w:br/>
        <w:t>Observations</w:t>
      </w:r>
      <w:r>
        <w:br/>
        <w:t>Historical coverage: 100%</w:t>
      </w:r>
      <w:r>
        <w:br/>
        <w:t>Based on historical data.</w:t>
      </w:r>
      <w:r>
        <w:br/>
        <w:t>Not a forecast.</w:t>
      </w:r>
    </w:p>
    <w:p>
      <w:r>
        <w:rPr>
          <w:b/>
          <w:sz w:val="21"/>
        </w:rPr>
        <w:t>57. DO NOT CREATE FEATURE BLOAT</w:t>
      </w:r>
      <w:r>
        <w:br/>
        <w:t>Do not add:</w:t>
      </w:r>
      <w:r>
        <w:br/>
        <w:t>- Seasonality score</w:t>
      </w:r>
      <w:r>
        <w:br/>
        <w:t>- AI commentary by default</w:t>
      </w:r>
      <w:r>
        <w:br/>
        <w:t>- buy/sell recommendations</w:t>
      </w:r>
      <w:r>
        <w:br/>
        <w:t>- automatic trade signals</w:t>
      </w:r>
      <w:r>
        <w:br/>
        <w:t>- price targets</w:t>
      </w:r>
      <w:r>
        <w:br/>
        <w:t>- predictive models</w:t>
      </w:r>
      <w:r>
        <w:br/>
        <w:t>- excessive filters</w:t>
      </w:r>
      <w:r>
        <w:br/>
        <w:t>- unnecessary heatmaps</w:t>
      </w:r>
      <w:r>
        <w:br/>
        <w:t>- complicated factor overlays</w:t>
      </w:r>
    </w:p>
    <w:p>
      <w:r>
        <w:rPr>
          <w:b/>
          <w:sz w:val="21"/>
        </w:rPr>
        <w:t>58. FUTURE EXTENSIONS</w:t>
      </w:r>
      <w:r>
        <w:br/>
        <w:t>Keep architecture extensible for:</w:t>
      </w:r>
      <w:r>
        <w:br/>
        <w:t>- relative seasonality</w:t>
      </w:r>
      <w:r>
        <w:br/>
        <w:t>- sector seasonality</w:t>
      </w:r>
      <w:r>
        <w:br/>
        <w:t>- election-year seasonality</w:t>
      </w:r>
      <w:r>
        <w:br/>
        <w:t>- bull/bear regime seasonality</w:t>
      </w:r>
      <w:r>
        <w:br/>
        <w:t>- rolling seasonal stability</w:t>
      </w:r>
      <w:r>
        <w:br/>
        <w:t>- market-cap-group seasonality</w:t>
      </w:r>
    </w:p>
    <w:p>
      <w:r>
        <w:t>Do not implement now.</w:t>
      </w:r>
    </w:p>
    <w:p>
      <w:r>
        <w:rPr>
          <w:b/>
          <w:sz w:val="21"/>
        </w:rPr>
        <w:t>59. SECURITY / DATA INTEGRITY</w:t>
      </w:r>
      <w:r>
        <w:br/>
        <w:t>Ensure:</w:t>
      </w:r>
      <w:r>
        <w:br/>
        <w:t>- server/database validation</w:t>
      </w:r>
      <w:r>
        <w:br/>
        <w:t>- source provenance</w:t>
      </w:r>
      <w:r>
        <w:br/>
        <w:t>- deterministic calculations</w:t>
      </w:r>
      <w:r>
        <w:br/>
        <w:t>- malformed API protection</w:t>
      </w:r>
      <w:r>
        <w:br/>
        <w:t>- retry logic</w:t>
      </w:r>
      <w:r>
        <w:br/>
        <w:t>- timeout handling</w:t>
      </w:r>
      <w:r>
        <w:br/>
        <w:t>- duplicate prevention</w:t>
      </w:r>
      <w:r>
        <w:br/>
        <w:t>- idempotent ingestion</w:t>
      </w:r>
      <w:r>
        <w:br/>
        <w:t>- transaction safety</w:t>
      </w:r>
    </w:p>
    <w:p>
      <w:r>
        <w:rPr>
          <w:b/>
          <w:sz w:val="21"/>
        </w:rPr>
        <w:t>60. INGESTION MUST BE IDEMPOTENT</w:t>
      </w:r>
      <w:r>
        <w:br/>
        <w:t>Repeated historical ingestion must not create duplicate observations.</w:t>
      </w:r>
    </w:p>
    <w:p>
      <w:r>
        <w:t>Use an appropriate canonical uniqueness key such as:</w:t>
        <w:br/>
        <w:t>symbol + exchange + date + field.</w:t>
      </w:r>
    </w:p>
    <w:p>
      <w:r>
        <w:rPr>
          <w:b/>
          <w:sz w:val="21"/>
        </w:rPr>
        <w:t>61. HISTORICAL DATA SHOULD BE REPAIRABLE</w:t>
      </w:r>
      <w:r>
        <w:br/>
        <w:t>If a source corrects historical data:</w:t>
      </w:r>
      <w:r>
        <w:br/>
        <w:t>1. Detect difference.</w:t>
      </w:r>
      <w:r>
        <w:br/>
        <w:t>2. Record new value.</w:t>
      </w:r>
      <w:r>
        <w:br/>
        <w:t>3. Preserve provenance.</w:t>
      </w:r>
      <w:r>
        <w:br/>
        <w:t>4. Mark old observation appropriately.</w:t>
      </w:r>
      <w:r>
        <w:br/>
        <w:t>5. Recompute affected derived data.</w:t>
      </w:r>
      <w:r>
        <w:br/>
        <w:t>6. Invalidate stale caches.</w:t>
      </w:r>
    </w:p>
    <w:p>
      <w:r>
        <w:rPr>
          <w:b/>
          <w:sz w:val="21"/>
        </w:rPr>
        <w:t>62. FINAL ACCEPTANCE CRITERIA</w:t>
      </w:r>
    </w:p>
    <w:p>
      <w:r>
        <w:t>Product:</w:t>
        <w:br/>
        <w:t>- Stock Seasonality works.</w:t>
        <w:br/>
        <w:t>- Portfolio Seasonality works.</w:t>
        <w:br/>
        <w:t>- Monthly works.</w:t>
        <w:br/>
        <w:t>- Quarterly works.</w:t>
        <w:br/>
        <w:t>- 2Y/3Y/5Y/10Y work where data exists.</w:t>
        <w:br/>
        <w:t>- Rolling window works.</w:t>
        <w:br/>
        <w:t>- Current-year handling works.</w:t>
        <w:br/>
        <w:t>- Average works.</w:t>
        <w:br/>
        <w:t>- Median works.</w:t>
        <w:br/>
        <w:t>- Positive-period % works.</w:t>
        <w:br/>
        <w:t>- Observation count works.</w:t>
        <w:br/>
        <w:t>- Nifty comparison works.</w:t>
        <w:br/>
        <w:t>- Current weights are used.</w:t>
        <w:br/>
        <w:t>- Historical portfolio reconstruction is NOT used.</w:t>
      </w:r>
    </w:p>
    <w:p>
      <w:r>
        <w:t>Data:</w:t>
        <w:br/>
        <w:t>- Persistent historical DB exists.</w:t>
        <w:br/>
        <w:t>- Large historical backfill exists.</w:t>
        <w:br/>
        <w:t>- Multiple data sources supported.</w:t>
        <w:br/>
        <w:t>- Historical coverage measured.</w:t>
        <w:br/>
        <w:t>- Missing periods detected.</w:t>
        <w:br/>
        <w:t>- Corporate actions handled.</w:t>
        <w:br/>
        <w:t>- Symbol changes handled.</w:t>
        <w:br/>
        <w:t>- Provenance exists.</w:t>
        <w:br/>
        <w:t>- Source conflicts handled.</w:t>
        <w:br/>
        <w:t>- Incremental refresh works.</w:t>
        <w:br/>
        <w:t>- Derived monthly/quarterly datasets exist.</w:t>
      </w:r>
    </w:p>
    <w:p>
      <w:r>
        <w:t>AI:</w:t>
        <w:br/>
        <w:t>- AI is fallback only.</w:t>
        <w:br/>
        <w:t>- AI cannot invent prices.</w:t>
        <w:br/>
        <w:t>- AI cannot estimate missing observations.</w:t>
        <w:br/>
        <w:t>- AI recovery is source-backed.</w:t>
        <w:br/>
        <w:t>- AI output is validated.</w:t>
        <w:br/>
        <w:t>- AI-recovered observations are persisted.</w:t>
        <w:br/>
        <w:t>- AI provenance is stored.</w:t>
        <w:br/>
        <w:t>- Failed recovery leaves data missing rather than fabricated.</w:t>
      </w:r>
    </w:p>
    <w:p>
      <w:r>
        <w:t>Performance:</w:t>
        <w:br/>
        <w:t>- No repeated full-history downloads.</w:t>
        <w:br/>
        <w:t>- Historical data cached.</w:t>
        <w:br/>
        <w:t>- Derived returns cached/precomputed.</w:t>
        <w:br/>
        <w:t>- Portfolio calculations efficient.</w:t>
        <w:br/>
        <w:t>- Rolling-window changes fast.</w:t>
      </w:r>
    </w:p>
    <w:p>
      <w:r>
        <w:t>UX:</w:t>
        <w:br/>
        <w:t>- Clean chart.</w:t>
        <w:br/>
        <w:t>- Positive/negative returns obvious.</w:t>
        <w:br/>
        <w:t>- Hover/tap details.</w:t>
        <w:br/>
        <w:t>- Mobile works.</w:t>
        <w:br/>
        <w:t>- Accessibility works.</w:t>
        <w:br/>
        <w:t>- No feature bloat.</w:t>
        <w:br/>
        <w:t>- Limitations transparent.</w:t>
      </w:r>
    </w:p>
    <w:p>
      <w:r>
        <w:t>Testing:</w:t>
        <w:br/>
        <w:t>- Unit tests pass.</w:t>
        <w:br/>
        <w:t>- Integration tests pass.</w:t>
        <w:br/>
        <w:t>- Browser/E2E tests pass.</w:t>
        <w:br/>
        <w:t>- Large-universe data tests pass.</w:t>
        <w:br/>
        <w:t>- Recovery tests pass.</w:t>
        <w:br/>
        <w:t>- Corporate-action tests pass.</w:t>
        <w:br/>
        <w:t>- Portfolio tests pass.</w:t>
        <w:br/>
        <w:t>- Cache invalidation tests pass.</w:t>
        <w:br/>
        <w:t>- Production build passes.</w:t>
      </w:r>
    </w:p>
    <w:p>
      <w:r>
        <w:rPr>
          <w:b/>
          <w:sz w:val="21"/>
        </w:rPr>
        <w:t>63. FINAL IMPLEMENTATION PRINCIPLE</w:t>
      </w:r>
    </w:p>
    <w:p>
      <w:r>
        <w:t>Do not build a Seasonality chart that is only as good as today's API response.</w:t>
      </w:r>
    </w:p>
    <w:p>
      <w:r>
        <w:t>Build historical-data infrastructure that makes Kosh progressively better at historical analysis.</w:t>
      </w:r>
    </w:p>
    <w:p>
      <w:r>
        <w:t>Architecture:</w:t>
        <w:br/>
        <w:t>KOSH HISTORICAL DATA PLATFORM</w:t>
        <w:br/>
        <w:t>→ Persistent Historical DB</w:t>
        <w:br/>
        <w:t>→ Primary Market Source</w:t>
        <w:br/>
        <w:t>→ Secondary Sources</w:t>
        <w:br/>
        <w:t>→ Existing Kosh Cache</w:t>
        <w:br/>
        <w:t>→ Data Validation</w:t>
        <w:br/>
        <w:t>→ Missing-Data Detection</w:t>
        <w:br/>
        <w:t>→ Source-Backed AI Recovery</w:t>
        <w:br/>
        <w:t>→ Validation</w:t>
        <w:br/>
        <w:t>→ Persist</w:t>
        <w:br/>
        <w:t>→ Monthly / Quarterly Returns</w:t>
        <w:br/>
        <w:t>→ Seasonality Engine</w:t>
        <w:br/>
        <w:t>→ Stock + Portfolio</w:t>
        <w:br/>
        <w:t>→ Kosh Analysis UI</w:t>
      </w:r>
    </w:p>
    <w:p>
      <w:r>
        <w:t>The final product should make "we don't have enough historical data" an exceptional state, not a routine limitation.</w:t>
      </w:r>
    </w:p>
    <w:p>
      <w:r>
        <w:t>If reliable historical information exists, Kosh should attempt to retrieve it, validate it, store it, and reuse it.</w:t>
      </w:r>
    </w:p>
    <w:p>
      <w:r>
        <w:t>If it does not exist or cannot be verified, Kosh must say so honestly.</w:t>
      </w:r>
    </w:p>
    <w:p>
      <w:r>
        <w:t>Never sacrifice data integrity for completeness. But also never use lack of effort in data retrieval as an excuse for incomplete analysis.</w:t>
        <w:br/>
      </w:r>
    </w:p>
    <w:p>
      <w:r>
        <w:br w:type="page"/>
      </w:r>
    </w:p>
    <w:p>
      <w:r>
        <w:rPr>
          <w:b/>
          <w:sz w:val="28"/>
        </w:rPr>
        <w:t>IMPORTANT ADDITION — PATH / WHAT YOU HELD CHART FIX</w:t>
      </w:r>
    </w:p>
    <w:p>
      <w:r>
        <w:t>This is a correction to the current Kosh app UI and MUST be implemented in addition to all Seasonality requirements above.</w:t>
      </w:r>
    </w:p>
    <w:p>
      <w:r>
        <w:t>1. RESTORE THE "YOUR PATH" CHART</w:t>
      </w:r>
    </w:p>
    <w:p>
      <w:r>
        <w:t>The updated app mistakenly removed the "Your Path" chart.</w:t>
      </w:r>
    </w:p>
    <w:p>
      <w:r>
        <w:t>This chart MUST be restored.</w:t>
      </w:r>
    </w:p>
    <w:p>
      <w:r>
        <w:t>Do NOT interpret the previous instruction about potentially removing the Path chart as permission to remove it automatically. The intended final product requires the Path chart to remain available.</w:t>
      </w:r>
    </w:p>
    <w:p>
      <w:r>
        <w:t>The "Your Path" chart should:</w:t>
        <w:br/>
        <w:t>- Remain in the Path analysis section.</w:t>
        <w:br/>
        <w:t>- Use the same Kosh chart system and visual language as the Terminal chart and the "Your MIS vs Nifty 50" chart.</w:t>
        <w:br/>
        <w:t>- Have the same dark horizontal background/grid-line treatment that was requested for the Terminal chart.</w:t>
        <w:br/>
        <w:t>- Align visually with the "Your MIS vs Nifty 50" chart.</w:t>
        <w:br/>
        <w:t>- Use consistent gridlines, axis treatment, spacing, typography, tooltip behavior and chart container styling.</w:t>
        <w:br/>
        <w:t>- Maintain the existing Path data and analytical meaning; this task is primarily a restoration and visual-consistency fix.</w:t>
        <w:br/>
        <w:t>- Be responsive on desktop and mobile.</w:t>
        <w:br/>
        <w:t>- Do not replace it with a placeholder or static image.</w:t>
      </w:r>
    </w:p>
    <w:p>
      <w:r>
        <w:t>2. DO NOT REMOVE "WHAT YOU HELD"</w:t>
      </w:r>
    </w:p>
    <w:p>
      <w:r>
        <w:t>The "What You Held" chart/visualization was supposed to remain.</w:t>
      </w:r>
    </w:p>
    <w:p>
      <w:r>
        <w:t>The updated app has incorrectly retained it when it should have been removed.</w:t>
      </w:r>
    </w:p>
    <w:p>
      <w:r>
        <w:t>Therefore:</w:t>
        <w:br/>
        <w:t>- REMOVE the "What You Held" chart from the Path experience.</w:t>
        <w:br/>
        <w:t>- Remove it from the rendered UI, not merely hide it with CSS.</w:t>
        <w:br/>
        <w:t>- Remove any unnecessary loading/query/calculation logic that exists solely to support this chart, provided that logic is not used elsewhere.</w:t>
        <w:br/>
        <w:t>- Do not remove underlying portfolio/trade data that other Path functionality depends on.</w:t>
      </w:r>
    </w:p>
    <w:p>
      <w:r>
        <w:t>3. FINAL PATH CHART STRUCTURE</w:t>
      </w:r>
    </w:p>
    <w:p>
      <w:r>
        <w:t>After this fix, the intended Path experience should contain:</w:t>
        <w:br/>
        <w:t>- "Your Path" chart — RESTORED</w:t>
        <w:br/>
        <w:t>- "What You Held" chart — REMOVED</w:t>
      </w:r>
    </w:p>
    <w:p>
      <w:r>
        <w:t>The restored "Your Path" chart should be visually aligned with the Terminal chart and the "Your MIS vs Nifty 50" chart, especially the horizontal background/grid lines.</w:t>
      </w:r>
    </w:p>
    <w:p>
      <w:r>
        <w:t>4. IMPORTANT — AVOID THE PREVIOUS MISTAKE</w:t>
      </w:r>
    </w:p>
    <w:p>
      <w:r>
        <w:t>Do not interpret "if the Path chart is not useful, remove it" from an earlier audit as the final product requirement.</w:t>
      </w:r>
    </w:p>
    <w:p>
      <w:r>
        <w:t>For the current implementation, the explicit requirement is:</w:t>
        <w:br/>
        <w:t>KEEP "Your Path"</w:t>
        <w:br/>
        <w:t>REMOVE "What You Held"</w:t>
      </w:r>
    </w:p>
    <w:p>
      <w:r>
        <w:t>Verify this in the browser after implementation.</w:t>
      </w:r>
    </w:p>
    <w:p>
      <w:r>
        <w:t>5. ACCEPTANCE TESTS</w:t>
      </w:r>
    </w:p>
    <w:p>
      <w:r>
        <w:t>- Path page renders "Your Path".</w:t>
        <w:br/>
        <w:t>- "Your Path" is not missing from the DOM/UI.</w:t>
        <w:br/>
        <w:t>- "What You Held" is absent from the DOM/UI.</w:t>
        <w:br/>
        <w:t>- "Your Path" uses the same chart background/horizontal grid-line treatment as the Terminal chart.</w:t>
        <w:br/>
        <w:t>- "Your Path" visually aligns with "Your MIS vs Nifty 50".</w:t>
        <w:br/>
        <w:t>- No unrelated Path functionality is broken.</w:t>
        <w:br/>
        <w:t>- Desktop and mobile rendering are verified.</w:t>
        <w:br/>
        <w:t>- Production build passes.</w:t>
        <w:br/>
        <w:t>- Browser smoke test confirms the final Path chart structure.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Kosh — Seasonality Implementation Master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