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0B" w:rsidRPr="00B74F86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74F86">
        <w:rPr>
          <w:rFonts w:ascii="Malgun Gothic" w:eastAsia="Malgun Gothic" w:hAnsi="Malgun Gothic"/>
          <w:b/>
          <w:bCs/>
          <w:caps/>
          <w:sz w:val="28"/>
          <w:szCs w:val="28"/>
        </w:rPr>
        <w:t>Batu &amp; Peradangan Empedu</w:t>
      </w:r>
    </w:p>
    <w:p w:rsidR="009D010B" w:rsidRPr="002E3199" w:rsidRDefault="009D010B" w:rsidP="00EE1D8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Batu empedu (kolelitiasis) </w:t>
      </w:r>
      <w:r w:rsidR="00EE1D8F">
        <w:rPr>
          <w:rFonts w:ascii="Malgun Gothic" w:eastAsia="Malgun Gothic" w:hAnsi="Malgun Gothic"/>
        </w:rPr>
        <w:t>&amp;</w:t>
      </w:r>
      <w:r w:rsidRPr="002E3199">
        <w:rPr>
          <w:rFonts w:ascii="Malgun Gothic" w:eastAsia="Malgun Gothic" w:hAnsi="Malgun Gothic"/>
        </w:rPr>
        <w:t xml:space="preserve"> peradangan empedu (kolesistitis) adalah kondisi medis yang terjadi ketika terbentuknya batu di kantong empedu atau saluran empedu, menyebab</w:t>
      </w:r>
      <w:r w:rsidR="00EE1D8F">
        <w:rPr>
          <w:rFonts w:ascii="Malgun Gothic" w:eastAsia="Malgun Gothic" w:hAnsi="Malgun Gothic"/>
        </w:rPr>
        <w:t xml:space="preserve"> </w:t>
      </w:r>
      <w:proofErr w:type="gramStart"/>
      <w:r w:rsidRPr="002E3199">
        <w:rPr>
          <w:rFonts w:ascii="Malgun Gothic" w:eastAsia="Malgun Gothic" w:hAnsi="Malgun Gothic"/>
        </w:rPr>
        <w:t>kan</w:t>
      </w:r>
      <w:proofErr w:type="gramEnd"/>
      <w:r w:rsidRPr="002E3199">
        <w:rPr>
          <w:rFonts w:ascii="Malgun Gothic" w:eastAsia="Malgun Gothic" w:hAnsi="Malgun Gothic"/>
        </w:rPr>
        <w:t xml:space="preserve"> penyumbatan </w:t>
      </w:r>
      <w:r w:rsidR="00EE1D8F">
        <w:rPr>
          <w:rFonts w:ascii="Malgun Gothic" w:eastAsia="Malgun Gothic" w:hAnsi="Malgun Gothic"/>
        </w:rPr>
        <w:t>&amp;</w:t>
      </w:r>
      <w:r w:rsidRPr="002E3199">
        <w:rPr>
          <w:rFonts w:ascii="Malgun Gothic" w:eastAsia="Malgun Gothic" w:hAnsi="Malgun Gothic"/>
        </w:rPr>
        <w:t xml:space="preserve"> peradangan. </w:t>
      </w:r>
      <w:proofErr w:type="gramStart"/>
      <w:r w:rsidRPr="002E3199">
        <w:rPr>
          <w:rFonts w:ascii="Malgun Gothic" w:eastAsia="Malgun Gothic" w:hAnsi="Malgun Gothic"/>
        </w:rPr>
        <w:t>Batu empedu terbentuk dari endapan kolesterol atau bilirubin yang mengkristal.</w:t>
      </w:r>
      <w:proofErr w:type="gramEnd"/>
      <w:r w:rsidRPr="002E3199">
        <w:rPr>
          <w:rFonts w:ascii="Malgun Gothic" w:eastAsia="Malgun Gothic" w:hAnsi="Malgun Gothic"/>
        </w:rPr>
        <w:t xml:space="preserve"> </w:t>
      </w:r>
      <w:proofErr w:type="gramStart"/>
      <w:r w:rsidRPr="002E3199">
        <w:rPr>
          <w:rFonts w:ascii="Malgun Gothic" w:eastAsia="Malgun Gothic" w:hAnsi="Malgun Gothic"/>
        </w:rPr>
        <w:t xml:space="preserve">Kondisi ini dapat menyebabkan rasa sakit yang parah di perut kanan atas, mual, muntah, </w:t>
      </w:r>
      <w:r w:rsidR="00EE1D8F">
        <w:rPr>
          <w:rFonts w:ascii="Malgun Gothic" w:eastAsia="Malgun Gothic" w:hAnsi="Malgun Gothic"/>
        </w:rPr>
        <w:t>&amp;</w:t>
      </w:r>
      <w:r w:rsidRPr="002E3199">
        <w:rPr>
          <w:rFonts w:ascii="Malgun Gothic" w:eastAsia="Malgun Gothic" w:hAnsi="Malgun Gothic"/>
        </w:rPr>
        <w:t xml:space="preserve"> gangguan pe</w:t>
      </w:r>
      <w:r w:rsidR="00EE1D8F">
        <w:rPr>
          <w:rFonts w:ascii="Malgun Gothic" w:eastAsia="Malgun Gothic" w:hAnsi="Malgun Gothic"/>
        </w:rPr>
        <w:t>ncernaan.</w:t>
      </w:r>
      <w:proofErr w:type="gramEnd"/>
      <w:r w:rsidR="00EE1D8F">
        <w:rPr>
          <w:rFonts w:ascii="Malgun Gothic" w:eastAsia="Malgun Gothic" w:hAnsi="Malgun Gothic"/>
        </w:rPr>
        <w:t xml:space="preserve"> Jika tidak ditangani</w:t>
      </w:r>
      <w:proofErr w:type="gramStart"/>
      <w:r w:rsidR="00EE1D8F">
        <w:rPr>
          <w:rFonts w:ascii="Malgun Gothic" w:eastAsia="Malgun Gothic" w:hAnsi="Malgun Gothic"/>
        </w:rPr>
        <w:t>,</w:t>
      </w:r>
      <w:r w:rsidRPr="002E3199">
        <w:rPr>
          <w:rFonts w:ascii="Malgun Gothic" w:eastAsia="Malgun Gothic" w:hAnsi="Malgun Gothic"/>
        </w:rPr>
        <w:t>dapat</w:t>
      </w:r>
      <w:proofErr w:type="gramEnd"/>
      <w:r w:rsidRPr="002E3199">
        <w:rPr>
          <w:rFonts w:ascii="Malgun Gothic" w:eastAsia="Malgun Gothic" w:hAnsi="Malgun Gothic"/>
        </w:rPr>
        <w:t xml:space="preserve"> menyeba</w:t>
      </w:r>
      <w:r w:rsidR="00EE1D8F">
        <w:rPr>
          <w:rFonts w:ascii="Malgun Gothic" w:eastAsia="Malgun Gothic" w:hAnsi="Malgun Gothic"/>
        </w:rPr>
        <w:t xml:space="preserve">b </w:t>
      </w:r>
      <w:r w:rsidRPr="002E3199">
        <w:rPr>
          <w:rFonts w:ascii="Malgun Gothic" w:eastAsia="Malgun Gothic" w:hAnsi="Malgun Gothic"/>
        </w:rPr>
        <w:t>kan komplikasi serius seperti infeksi atau kerusakan hati.</w:t>
      </w:r>
    </w:p>
    <w:p w:rsidR="009D010B" w:rsidRPr="00A170F6" w:rsidRDefault="009D010B" w:rsidP="009D010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9D010B" w:rsidRPr="002E3199" w:rsidRDefault="009D010B" w:rsidP="002E319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Kolesterol Berlebih: Endapan kolesterol dalam empedu menjadi batu jika keseimbangan antara kolesterol, garam empedu, dan bilirubin terganggu.  </w:t>
      </w:r>
    </w:p>
    <w:p w:rsidR="009D010B" w:rsidRPr="002E3199" w:rsidRDefault="009D010B" w:rsidP="002E319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Bilirubin Berlebih: Peningkatan </w:t>
      </w:r>
      <w:proofErr w:type="gramStart"/>
      <w:r w:rsidRPr="002E3199">
        <w:rPr>
          <w:rFonts w:ascii="Malgun Gothic" w:eastAsia="Malgun Gothic" w:hAnsi="Malgun Gothic"/>
        </w:rPr>
        <w:t>kadar</w:t>
      </w:r>
      <w:proofErr w:type="gramEnd"/>
      <w:r w:rsidRPr="002E3199">
        <w:rPr>
          <w:rFonts w:ascii="Malgun Gothic" w:eastAsia="Malgun Gothic" w:hAnsi="Malgun Gothic"/>
        </w:rPr>
        <w:t xml:space="preserve"> bilirubin dapat menyebabkan pembentukan batu pigmen.  </w:t>
      </w:r>
    </w:p>
    <w:p w:rsidR="009D010B" w:rsidRPr="002E3199" w:rsidRDefault="009D010B" w:rsidP="002E319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Faktor Genetik: Riwayat keluarga dengan batu empedu meningkatkan risiko.  </w:t>
      </w:r>
    </w:p>
    <w:p w:rsidR="009D010B" w:rsidRPr="002E3199" w:rsidRDefault="009D010B" w:rsidP="002E319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Obesitas: Kelebihan berat badan meningkatkan produksi kolesterol dalam empedu.  </w:t>
      </w:r>
    </w:p>
    <w:p w:rsidR="009D010B" w:rsidRPr="002E3199" w:rsidRDefault="009D010B" w:rsidP="002E319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Diet Tinggi Lemak dan Rendah Serat: Pola makan tidak sehat memicu pembentukan batu empedu.  </w:t>
      </w:r>
    </w:p>
    <w:p w:rsidR="009D010B" w:rsidRPr="002E3199" w:rsidRDefault="009D010B" w:rsidP="002E3199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Penyakit Metabolik: Diabetes dan resistensi insulin dapat meningkatkan risiko batu empedu.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E3199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9D010B" w:rsidRPr="002E3199" w:rsidRDefault="009D010B" w:rsidP="002E3199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9D010B" w:rsidRPr="002E3199" w:rsidRDefault="009D010B" w:rsidP="002E3199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Kelemahan Organ Internal: Terutama hati, empedu, dan sistem pencernaan yang tidak bekerja secara optimal.  </w:t>
      </w:r>
    </w:p>
    <w:p w:rsidR="009D010B" w:rsidRPr="002E3199" w:rsidRDefault="009D010B" w:rsidP="002E3199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Makanan Tidak Sehat: Konsumsi makanan tinggi lemak, gorengan, dan makanan olahan dapat memperburuk kondisi tubuh.  </w:t>
      </w:r>
    </w:p>
    <w:p w:rsidR="009D010B" w:rsidRPr="002E3199" w:rsidRDefault="009D010B" w:rsidP="002E3199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2E319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9D010B" w:rsidRPr="002E3199" w:rsidRDefault="009D010B" w:rsidP="002E319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Nyeri tajam di perut kanan atas, sering menjalar ke bahu atau punggung.  </w:t>
      </w:r>
    </w:p>
    <w:p w:rsidR="009D010B" w:rsidRPr="002E3199" w:rsidRDefault="009D010B" w:rsidP="002E319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Mual dan muntah setelah makan makanan berlemak.  </w:t>
      </w:r>
    </w:p>
    <w:p w:rsidR="009D010B" w:rsidRPr="002E3199" w:rsidRDefault="009D010B" w:rsidP="002E319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Perut kembung atau penuh gas.  </w:t>
      </w:r>
    </w:p>
    <w:p w:rsidR="009D010B" w:rsidRPr="002E3199" w:rsidRDefault="009D010B" w:rsidP="002E319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Demam ringan hingga sedang (jika ada infeksi).  </w:t>
      </w:r>
    </w:p>
    <w:p w:rsidR="009D010B" w:rsidRPr="002E3199" w:rsidRDefault="009D010B" w:rsidP="002E319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Kulit dan mata kuning (jaundice) jika saluran empedu tersumbat.  </w:t>
      </w:r>
    </w:p>
    <w:p w:rsidR="009D010B" w:rsidRPr="002E3199" w:rsidRDefault="009D010B" w:rsidP="002E3199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Urine gelap dan feses berwarna pucat.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9D010B" w:rsidRPr="002E3199" w:rsidRDefault="009D010B" w:rsidP="002E319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Pembentukan Batu: Ketidakseimbangan antara kolesterol, garam empedu, dan bilirubin menyebabkan pengkristalan menjadi batu.  </w:t>
      </w:r>
    </w:p>
    <w:p w:rsidR="009D010B" w:rsidRPr="002E3199" w:rsidRDefault="009D010B" w:rsidP="002E319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Penyumbatan Saluran Empedu: Batu empedu menyumbat saluran empedu, menyebabkan penumpukan cairan empedu dan peradangan.  </w:t>
      </w:r>
    </w:p>
    <w:p w:rsidR="009D010B" w:rsidRPr="002E3199" w:rsidRDefault="009D010B" w:rsidP="002E3199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Komplikasi: Jika tidak ditangani, dapat menyebabkan infeksi saluran empedu (kolangitis), abses, atau kerusakan hati.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9D010B" w:rsidRPr="002E3199" w:rsidRDefault="009D010B" w:rsidP="002E319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2E3199">
        <w:rPr>
          <w:rFonts w:ascii="Malgun Gothic" w:eastAsia="Malgun Gothic" w:hAnsi="Malgun Gothic"/>
        </w:rPr>
        <w:t>Usia</w:t>
      </w:r>
      <w:proofErr w:type="gramEnd"/>
      <w:r w:rsidRPr="002E3199">
        <w:rPr>
          <w:rFonts w:ascii="Malgun Gothic" w:eastAsia="Malgun Gothic" w:hAnsi="Malgun Gothic"/>
        </w:rPr>
        <w:t xml:space="preserve"> lanjut (di atas 40 tahun).  </w:t>
      </w:r>
    </w:p>
    <w:p w:rsidR="009D010B" w:rsidRPr="002E3199" w:rsidRDefault="009D010B" w:rsidP="002E319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Jenis kelamin wanita (risiko lebih tinggi akibat hormon estrogen).  </w:t>
      </w:r>
    </w:p>
    <w:p w:rsidR="009D010B" w:rsidRPr="002E3199" w:rsidRDefault="009D010B" w:rsidP="002E319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Obesitas atau berat badan berlebih.  </w:t>
      </w:r>
    </w:p>
    <w:p w:rsidR="009D010B" w:rsidRPr="002E3199" w:rsidRDefault="009D010B" w:rsidP="002E319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Pola makan tinggi lemak, rendah serat.  </w:t>
      </w:r>
    </w:p>
    <w:p w:rsidR="009D010B" w:rsidRPr="002E3199" w:rsidRDefault="009D010B" w:rsidP="002E319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Penyakit metabolik seperti diabetes melitus.  </w:t>
      </w:r>
    </w:p>
    <w:p w:rsidR="009D010B" w:rsidRPr="002E3199" w:rsidRDefault="009D010B" w:rsidP="002E319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E3199">
        <w:rPr>
          <w:rFonts w:ascii="Malgun Gothic" w:eastAsia="Malgun Gothic" w:hAnsi="Malgun Gothic"/>
        </w:rPr>
        <w:t xml:space="preserve">Gaya hidup sedentari atau kurang aktivitas fisik.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2E319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9D010B" w:rsidRPr="002B7F10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F10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2B7F10" w:rsidRDefault="002B7F10" w:rsidP="002B7F10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Operasi (Kolesistektomi): </w:t>
      </w:r>
    </w:p>
    <w:p w:rsidR="002B7F10" w:rsidRDefault="009D010B" w:rsidP="002B7F10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Laparoskopi: Prosedur minim invasif untuk mengangkat kan</w:t>
      </w:r>
      <w:r w:rsidR="002B7F10">
        <w:rPr>
          <w:rFonts w:ascii="Malgun Gothic" w:eastAsia="Malgun Gothic" w:hAnsi="Malgun Gothic"/>
        </w:rPr>
        <w:t xml:space="preserve">tong empedu yang terkena batu. </w:t>
      </w:r>
    </w:p>
    <w:p w:rsidR="002B7F10" w:rsidRDefault="009D010B" w:rsidP="002B7F10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Bedah Terbuka: Digunakan jika ada kompl</w:t>
      </w:r>
      <w:r w:rsidR="002B7F10">
        <w:rPr>
          <w:rFonts w:ascii="Malgun Gothic" w:eastAsia="Malgun Gothic" w:hAnsi="Malgun Gothic"/>
        </w:rPr>
        <w:t xml:space="preserve">ikasi seperti infeksi berat. </w:t>
      </w:r>
    </w:p>
    <w:p w:rsidR="002B7F10" w:rsidRDefault="002B7F10" w:rsidP="002B7F10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Medikasi: </w:t>
      </w:r>
    </w:p>
    <w:p w:rsidR="002B7F10" w:rsidRDefault="009D010B" w:rsidP="002B7F10">
      <w:pPr>
        <w:pStyle w:val="ListParagraph"/>
        <w:numPr>
          <w:ilvl w:val="0"/>
          <w:numId w:val="14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Ursodeoxycholic Acid: Untuk melarutkan batu k</w:t>
      </w:r>
      <w:r w:rsidR="002B7F10">
        <w:rPr>
          <w:rFonts w:ascii="Malgun Gothic" w:eastAsia="Malgun Gothic" w:hAnsi="Malgun Gothic"/>
        </w:rPr>
        <w:t>olesterol kecil tanpa operasi.</w:t>
      </w:r>
    </w:p>
    <w:p w:rsidR="002B7F10" w:rsidRDefault="009D010B" w:rsidP="002B7F10">
      <w:pPr>
        <w:pStyle w:val="ListParagraph"/>
        <w:numPr>
          <w:ilvl w:val="0"/>
          <w:numId w:val="14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Antibiotik: Diberikan ji</w:t>
      </w:r>
      <w:r w:rsidR="002B7F10">
        <w:rPr>
          <w:rFonts w:ascii="Malgun Gothic" w:eastAsia="Malgun Gothic" w:hAnsi="Malgun Gothic"/>
        </w:rPr>
        <w:t xml:space="preserve">ka ada infeksi saluran empedu. </w:t>
      </w:r>
    </w:p>
    <w:p w:rsidR="009D010B" w:rsidRPr="002B7F10" w:rsidRDefault="009D010B" w:rsidP="002B7F10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ERCP (Endoscopic Retrograde Cholangiopancreatography): Prosedur untuk menghilangkan batu dari saluran empedu.  </w:t>
      </w:r>
    </w:p>
    <w:p w:rsidR="009D010B" w:rsidRPr="002B7F10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B7F10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2B7F10" w:rsidRDefault="002B7F10" w:rsidP="002B7F10">
      <w:pPr>
        <w:pStyle w:val="ListParagraph"/>
        <w:numPr>
          <w:ilvl w:val="0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Herbal &amp; Ramuan: </w:t>
      </w:r>
    </w:p>
    <w:p w:rsidR="002B7F10" w:rsidRDefault="009D010B" w:rsidP="002B7F10">
      <w:pPr>
        <w:pStyle w:val="ListParagraph"/>
        <w:numPr>
          <w:ilvl w:val="0"/>
          <w:numId w:val="15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Jahe: Diminum sebagai teh untuk membantu m</w:t>
      </w:r>
      <w:r w:rsidR="002B7F10" w:rsidRPr="002B7F10">
        <w:rPr>
          <w:rFonts w:ascii="Malgun Gothic" w:eastAsia="Malgun Gothic" w:hAnsi="Malgun Gothic"/>
        </w:rPr>
        <w:t xml:space="preserve">eredakan mual dan nyeri perut. </w:t>
      </w:r>
    </w:p>
    <w:p w:rsidR="002B7F10" w:rsidRDefault="009D010B" w:rsidP="002B7F10">
      <w:pPr>
        <w:pStyle w:val="ListParagraph"/>
        <w:numPr>
          <w:ilvl w:val="0"/>
          <w:numId w:val="15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Kunyit: Dilarutkan dalam air hangat, bersifat anti-inflamasi dan</w:t>
      </w:r>
      <w:r w:rsidR="002B7F10" w:rsidRPr="002B7F10">
        <w:rPr>
          <w:rFonts w:ascii="Malgun Gothic" w:eastAsia="Malgun Gothic" w:hAnsi="Malgun Gothic"/>
        </w:rPr>
        <w:t xml:space="preserve"> membantu detoksifikasi tubuh. </w:t>
      </w:r>
    </w:p>
    <w:p w:rsidR="002B7F10" w:rsidRDefault="009D010B" w:rsidP="002B7F10">
      <w:pPr>
        <w:pStyle w:val="ListParagraph"/>
        <w:numPr>
          <w:ilvl w:val="0"/>
          <w:numId w:val="15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Daun Sirih: Direbus dan diminum untuk membantu m</w:t>
      </w:r>
      <w:r w:rsidR="002B7F10">
        <w:rPr>
          <w:rFonts w:ascii="Malgun Gothic" w:eastAsia="Malgun Gothic" w:hAnsi="Malgun Gothic"/>
        </w:rPr>
        <w:t xml:space="preserve">embersihkan racun dalam tubuh. </w:t>
      </w:r>
      <w:r w:rsidRPr="002B7F10">
        <w:rPr>
          <w:rFonts w:ascii="Malgun Gothic" w:eastAsia="Malgun Gothic" w:hAnsi="Malgun Gothic"/>
        </w:rPr>
        <w:t xml:space="preserve">Madu Murni: Dikonsumsi untuk mendukung kesehatan hati dan </w:t>
      </w:r>
      <w:r w:rsidRPr="002B7F10">
        <w:rPr>
          <w:rFonts w:ascii="Malgun Gothic" w:eastAsia="Malgun Gothic" w:hAnsi="Malgun Gothic"/>
        </w:rPr>
        <w:lastRenderedPageBreak/>
        <w:t>siste</w:t>
      </w:r>
      <w:r w:rsidR="002B7F10">
        <w:rPr>
          <w:rFonts w:ascii="Malgun Gothic" w:eastAsia="Malgun Gothic" w:hAnsi="Malgun Gothic"/>
        </w:rPr>
        <w:t xml:space="preserve">m pencernaan. </w:t>
      </w:r>
      <w:r w:rsidRPr="002B7F10">
        <w:rPr>
          <w:rFonts w:ascii="Malgun Gothic" w:eastAsia="Malgun Gothic" w:hAnsi="Malgun Gothic"/>
        </w:rPr>
        <w:t>Temulawak: Memiliki sifat hepatoprotektif dan memb</w:t>
      </w:r>
      <w:r w:rsidR="002B7F10">
        <w:rPr>
          <w:rFonts w:ascii="Malgun Gothic" w:eastAsia="Malgun Gothic" w:hAnsi="Malgun Gothic"/>
        </w:rPr>
        <w:t>antu meningkatkan fungsi hati.</w:t>
      </w:r>
    </w:p>
    <w:p w:rsidR="002B7F10" w:rsidRDefault="002B7F10" w:rsidP="002B7F10">
      <w:pPr>
        <w:pStyle w:val="ListParagraph"/>
        <w:numPr>
          <w:ilvl w:val="0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Terapi Bekam (Hijamah): </w:t>
      </w:r>
    </w:p>
    <w:p w:rsidR="002B7F10" w:rsidRDefault="009D010B" w:rsidP="002B7F10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Titik Bekam: Area lokal di punggung bawah atau pundak untuk memperbaiki a</w:t>
      </w:r>
      <w:r w:rsidR="002B7F10">
        <w:rPr>
          <w:rFonts w:ascii="Malgun Gothic" w:eastAsia="Malgun Gothic" w:hAnsi="Malgun Gothic"/>
        </w:rPr>
        <w:t xml:space="preserve">liran darah dan detoksifikasi. </w:t>
      </w:r>
    </w:p>
    <w:p w:rsidR="002B7F10" w:rsidRPr="002B7F10" w:rsidRDefault="009D010B" w:rsidP="002B7F10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>Frekuensi: Setiap 2 minggu</w:t>
      </w:r>
      <w:r w:rsidR="002B7F10" w:rsidRPr="002B7F10">
        <w:rPr>
          <w:rFonts w:ascii="Malgun Gothic" w:eastAsia="Malgun Gothic" w:hAnsi="Malgun Gothic"/>
        </w:rPr>
        <w:t xml:space="preserve"> sekali sesuai kondisi pasien. </w:t>
      </w:r>
    </w:p>
    <w:p w:rsidR="009D010B" w:rsidRPr="002B7F10" w:rsidRDefault="009D010B" w:rsidP="002B7F10">
      <w:pPr>
        <w:pStyle w:val="ListParagraph"/>
        <w:numPr>
          <w:ilvl w:val="0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Konsumsi Talbinah (Bubur Gandum): Membantu menenangkan saraf dan menjaga kesehatan pencernaan.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2E319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9D010B" w:rsidRPr="002B7F10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F10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9D010B" w:rsidRPr="002B7F10" w:rsidRDefault="009D010B" w:rsidP="002B7F10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9D010B" w:rsidRPr="002B7F10" w:rsidRDefault="009D010B" w:rsidP="002B7F10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Buah-Buahan Segar: Apel, jeruk, stroberi, dan pisang.  </w:t>
      </w:r>
    </w:p>
    <w:p w:rsidR="009D010B" w:rsidRPr="002B7F10" w:rsidRDefault="009D010B" w:rsidP="002B7F10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Karbohidrat Kompleks: Oatmeal, nasi merah, roti gandum, dan quinoa.  </w:t>
      </w:r>
    </w:p>
    <w:p w:rsidR="009D010B" w:rsidRPr="002B7F10" w:rsidRDefault="009D010B" w:rsidP="002B7F10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Protein Tanpa Lemak: Ikan, ayam tanpa kulit, telur rebus, dan tahu.  </w:t>
      </w:r>
    </w:p>
    <w:p w:rsidR="009D010B" w:rsidRPr="002B7F10" w:rsidRDefault="009D010B" w:rsidP="002B7F10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Lemak Sehat: Alpukat, minyak zaitun, dan biji rami.  </w:t>
      </w:r>
    </w:p>
    <w:p w:rsidR="009D010B" w:rsidRPr="002B7F10" w:rsidRDefault="009D010B" w:rsidP="002B7F10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9D010B" w:rsidRPr="002B7F10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B7F10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9D010B" w:rsidRPr="002B7F10" w:rsidRDefault="009D010B" w:rsidP="002B7F10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9D010B" w:rsidRPr="002B7F10" w:rsidRDefault="009D010B" w:rsidP="002B7F10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2B7F10">
        <w:rPr>
          <w:rFonts w:ascii="Malgun Gothic" w:eastAsia="Malgun Gothic" w:hAnsi="Malgun Gothic"/>
        </w:rPr>
        <w:t>manis</w:t>
      </w:r>
      <w:proofErr w:type="gramEnd"/>
      <w:r w:rsidRPr="002B7F10">
        <w:rPr>
          <w:rFonts w:ascii="Malgun Gothic" w:eastAsia="Malgun Gothic" w:hAnsi="Malgun Gothic"/>
        </w:rPr>
        <w:t xml:space="preserve">.  </w:t>
      </w:r>
    </w:p>
    <w:p w:rsidR="009D010B" w:rsidRPr="002B7F10" w:rsidRDefault="009D010B" w:rsidP="002B7F10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9D010B" w:rsidRPr="002B7F10" w:rsidRDefault="009D010B" w:rsidP="002B7F10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Makanan berlemak: Mentega, margarin, dan produk </w:t>
      </w:r>
      <w:proofErr w:type="gramStart"/>
      <w:r w:rsidRPr="002B7F10">
        <w:rPr>
          <w:rFonts w:ascii="Malgun Gothic" w:eastAsia="Malgun Gothic" w:hAnsi="Malgun Gothic"/>
        </w:rPr>
        <w:t>susu</w:t>
      </w:r>
      <w:proofErr w:type="gramEnd"/>
      <w:r w:rsidRPr="002B7F10">
        <w:rPr>
          <w:rFonts w:ascii="Malgun Gothic" w:eastAsia="Malgun Gothic" w:hAnsi="Malgun Gothic"/>
        </w:rPr>
        <w:t xml:space="preserve"> tinggi lemak.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9D010B" w:rsidRPr="002B7F10" w:rsidRDefault="009D010B" w:rsidP="0055759F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Lakukan aktivitas fisik minimal 30 menit setiap hari, seperti berjalan kaki, bersepeda, atau </w:t>
      </w:r>
      <w:r w:rsidR="0055759F">
        <w:rPr>
          <w:rFonts w:ascii="Malgun Gothic" w:eastAsia="Malgun Gothic" w:hAnsi="Malgun Gothic"/>
        </w:rPr>
        <w:t>pernafasan dalam</w:t>
      </w:r>
      <w:r w:rsidRPr="002B7F10">
        <w:rPr>
          <w:rFonts w:ascii="Malgun Gothic" w:eastAsia="Malgun Gothic" w:hAnsi="Malgun Gothic"/>
        </w:rPr>
        <w:t xml:space="preserve">.  </w:t>
      </w:r>
    </w:p>
    <w:p w:rsidR="009D010B" w:rsidRPr="002B7F10" w:rsidRDefault="009D010B" w:rsidP="002B7F10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9D010B" w:rsidRPr="002B7F10" w:rsidRDefault="009D010B" w:rsidP="002B7F10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Tidur yang cukup (7-8 jam per malam) untuk menjaga keseimbangan hormon.  </w:t>
      </w:r>
    </w:p>
    <w:p w:rsidR="009D010B" w:rsidRPr="002B7F10" w:rsidRDefault="009D010B" w:rsidP="002B7F10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Pantau berat badan secara rutin dan pertahankan berat badan ideal.  </w:t>
      </w:r>
    </w:p>
    <w:p w:rsidR="009D010B" w:rsidRPr="002B7F10" w:rsidRDefault="009D010B" w:rsidP="002B7F10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Hindari makan dalam porsi besar dan batasi konsumsi makanan berlemak.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9D010B" w:rsidRPr="002B7F10" w:rsidRDefault="009D010B" w:rsidP="002B7F10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Omega-3: Mengurangi peradangan dan mendukung kesehatan hati.  </w:t>
      </w:r>
    </w:p>
    <w:p w:rsidR="009D010B" w:rsidRPr="002B7F10" w:rsidRDefault="009D010B" w:rsidP="002B7F10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Vitamin C: Mendukung sistem kekebalan tubuh dan detoksifikasi hati.  </w:t>
      </w:r>
    </w:p>
    <w:p w:rsidR="009D010B" w:rsidRPr="002B7F10" w:rsidRDefault="009D010B" w:rsidP="002B7F10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Zinc: Membantu regenerasi sel hati dan memperbaiki fungsi hati.  </w:t>
      </w:r>
    </w:p>
    <w:p w:rsidR="009D010B" w:rsidRPr="002B7F10" w:rsidRDefault="009D010B" w:rsidP="002B7F10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lastRenderedPageBreak/>
        <w:t xml:space="preserve">Magnesium: Membantu mengatur metabolisme lemak dan mengurangi ketegangan otot.  </w:t>
      </w: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</w:rPr>
      </w:pPr>
    </w:p>
    <w:p w:rsidR="009D010B" w:rsidRPr="002E3199" w:rsidRDefault="009D010B" w:rsidP="009D010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3199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9D010B" w:rsidRPr="002B7F10" w:rsidRDefault="009D010B" w:rsidP="002B7F10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Berkurangnya nyeri perut kanan atas.  </w:t>
      </w:r>
    </w:p>
    <w:p w:rsidR="009D010B" w:rsidRPr="002B7F10" w:rsidRDefault="009D010B" w:rsidP="002B7F10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Normalisasi warna urine dan feses.  </w:t>
      </w:r>
    </w:p>
    <w:p w:rsidR="009D010B" w:rsidRPr="002B7F10" w:rsidRDefault="009D010B" w:rsidP="002B7F10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Tidak ada tanda-tanda jaundice atau demam.  </w:t>
      </w:r>
    </w:p>
    <w:p w:rsidR="009D010B" w:rsidRPr="002B7F10" w:rsidRDefault="009D010B" w:rsidP="002B7F10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Peningkatan energi dan kemampuan untuk mencerna makanan.  </w:t>
      </w:r>
    </w:p>
    <w:p w:rsidR="009D010B" w:rsidRPr="002B7F10" w:rsidRDefault="009D010B" w:rsidP="002B7F10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F10">
        <w:rPr>
          <w:rFonts w:ascii="Malgun Gothic" w:eastAsia="Malgun Gothic" w:hAnsi="Malgun Gothic"/>
        </w:rPr>
        <w:t xml:space="preserve">Peningkatan kualitas hidup secara keseluruhan.  </w:t>
      </w:r>
    </w:p>
    <w:p w:rsidR="009D010B" w:rsidRDefault="009D010B" w:rsidP="009D010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0F7A02" w:rsidRPr="000F7A02" w:rsidRDefault="000F7A02" w:rsidP="000F7A02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0F7A02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Batu &amp; Peradangan Empedu: </w:t>
      </w:r>
    </w:p>
    <w:p w:rsidR="000F7A02" w:rsidRPr="000F7A02" w:rsidRDefault="000F7A02" w:rsidP="000F7A02">
      <w:pPr>
        <w:spacing w:after="0" w:line="240" w:lineRule="auto"/>
        <w:jc w:val="both"/>
        <w:rPr>
          <w:rFonts w:ascii="Malgun Gothic" w:eastAsia="Malgun Gothic" w:hAnsi="Malgun Gothic"/>
          <w:b/>
          <w:bCs/>
          <w:sz w:val="24"/>
          <w:szCs w:val="24"/>
        </w:rPr>
      </w:pPr>
      <w:r w:rsidRPr="000F7A02">
        <w:rPr>
          <w:rFonts w:ascii="Malgun Gothic" w:eastAsia="Malgun Gothic" w:hAnsi="Malgun Gothic"/>
          <w:b/>
          <w:bCs/>
          <w:sz w:val="24"/>
          <w:szCs w:val="24"/>
        </w:rPr>
        <w:t>Pendekatan Berbasis Reseptor &amp; Ritme Sirkadian Detoksifikasi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5955AF">
        <w:rPr>
          <w:rFonts w:ascii="Malgun Gothic" w:eastAsia="Malgun Gothic" w:hAnsi="Malgun Gothic"/>
        </w:rPr>
        <w:t>Formula kap</w:t>
      </w:r>
      <w:r w:rsidR="0055759F">
        <w:rPr>
          <w:rFonts w:ascii="Malgun Gothic" w:eastAsia="Malgun Gothic" w:hAnsi="Malgun Gothic"/>
        </w:rPr>
        <w:t>sul herbal ini dirancang</w:t>
      </w:r>
      <w:r w:rsidRPr="005955AF">
        <w:rPr>
          <w:rFonts w:ascii="Malgun Gothic" w:eastAsia="Malgun Gothic" w:hAnsi="Malgun Gothic"/>
        </w:rPr>
        <w:t xml:space="preserve">untuk mengatasi batu empedu </w:t>
      </w:r>
      <w:r>
        <w:rPr>
          <w:rFonts w:ascii="Malgun Gothic" w:eastAsia="Malgun Gothic" w:hAnsi="Malgun Gothic"/>
        </w:rPr>
        <w:t>&amp;</w:t>
      </w:r>
      <w:r w:rsidRPr="005955AF">
        <w:rPr>
          <w:rFonts w:ascii="Malgun Gothic" w:eastAsia="Malgun Gothic" w:hAnsi="Malgun Gothic"/>
        </w:rPr>
        <w:t xml:space="preserve"> peradang</w:t>
      </w:r>
      <w:r w:rsidR="0055759F">
        <w:rPr>
          <w:rFonts w:ascii="Malgun Gothic" w:eastAsia="Malgun Gothic" w:hAnsi="Malgun Gothic"/>
        </w:rPr>
        <w:t>a</w:t>
      </w:r>
      <w:r w:rsidRPr="005955AF">
        <w:rPr>
          <w:rFonts w:ascii="Malgun Gothic" w:eastAsia="Malgun Gothic" w:hAnsi="Malgun Gothic"/>
        </w:rPr>
        <w:t>an pada saluran empedu, baik dalam kondisi akut (jangka pendek) maupun kronis.</w:t>
      </w:r>
      <w:proofErr w:type="gramEnd"/>
      <w:r w:rsidRPr="005955AF">
        <w:rPr>
          <w:rFonts w:ascii="Malgun Gothic" w:eastAsia="Malgun Gothic" w:hAnsi="Malgun Gothic"/>
        </w:rPr>
        <w:t xml:space="preserve"> </w:t>
      </w:r>
      <w:proofErr w:type="gramStart"/>
      <w:r w:rsidRPr="005955AF">
        <w:rPr>
          <w:rFonts w:ascii="Malgun Gothic" w:eastAsia="Malgun Gothic" w:hAnsi="Malgun Gothic"/>
        </w:rPr>
        <w:t xml:space="preserve">Pendekatan berbasis reseptor (FXR, NF-κB, Nrf2, dan COX-2) serta ritme sirkadian digunakan untuk memastikan efektivitas formula dalam melarutkan batu empedu, meredakan inflamasi, </w:t>
      </w:r>
      <w:r>
        <w:rPr>
          <w:rFonts w:ascii="Malgun Gothic" w:eastAsia="Malgun Gothic" w:hAnsi="Malgun Gothic"/>
        </w:rPr>
        <w:t>&amp;</w:t>
      </w:r>
      <w:r w:rsidRPr="005955AF">
        <w:rPr>
          <w:rFonts w:ascii="Malgun Gothic" w:eastAsia="Malgun Gothic" w:hAnsi="Malgun Gothic"/>
        </w:rPr>
        <w:t xml:space="preserve"> meningkatkan fungsi detoksifikasi hati.</w:t>
      </w:r>
      <w:proofErr w:type="gramEnd"/>
      <w:r w:rsidRPr="005955AF">
        <w:rPr>
          <w:rFonts w:ascii="Malgun Gothic" w:eastAsia="Malgun Gothic" w:hAnsi="Malgun Gothic"/>
        </w:rPr>
        <w:t xml:space="preserve"> </w:t>
      </w:r>
      <w:proofErr w:type="gramStart"/>
      <w:r w:rsidRPr="005955AF">
        <w:rPr>
          <w:rFonts w:ascii="Malgun Gothic" w:eastAsia="Malgun Gothic" w:hAnsi="Malgun Gothic"/>
        </w:rPr>
        <w:t xml:space="preserve">Penggunaan daun </w:t>
      </w:r>
      <w:r w:rsidRPr="005955AF">
        <w:rPr>
          <w:rFonts w:ascii="Malgun Gothic" w:eastAsia="Malgun Gothic" w:hAnsi="Malgun Gothic"/>
          <w:i/>
          <w:iCs/>
        </w:rPr>
        <w:t>Acanthus ilicifolius</w:t>
      </w:r>
      <w:r w:rsidRPr="005955AF">
        <w:rPr>
          <w:rFonts w:ascii="Malgun Gothic" w:eastAsia="Malgun Gothic" w:hAnsi="Malgun Gothic"/>
        </w:rPr>
        <w:t xml:space="preserve"> sebagai bahan utama memberikan perlindungan hepatoprotektif </w:t>
      </w:r>
      <w:r>
        <w:rPr>
          <w:rFonts w:ascii="Malgun Gothic" w:eastAsia="Malgun Gothic" w:hAnsi="Malgun Gothic"/>
        </w:rPr>
        <w:t>&amp;</w:t>
      </w:r>
      <w:r w:rsidRPr="005955AF">
        <w:rPr>
          <w:rFonts w:ascii="Malgun Gothic" w:eastAsia="Malgun Gothic" w:hAnsi="Malgun Gothic"/>
        </w:rPr>
        <w:t xml:space="preserve"> antioksidan yang sesuai dengan kebutuhan terapi.</w:t>
      </w:r>
      <w:proofErr w:type="gramEnd"/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955AF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1. Melarutkan Batu Empedu  </w:t>
      </w:r>
    </w:p>
    <w:p w:rsidR="005955AF" w:rsidRPr="005955AF" w:rsidRDefault="005955AF" w:rsidP="005955A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Mengurangi pembentukan kolesterol dan kalsium dalam batu empedu melalui aktivasi jalur FXR (Farnesoid X Receptor).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2. Meradakan Peradangan Saluran Empedu  </w:t>
      </w:r>
    </w:p>
    <w:p w:rsidR="005955AF" w:rsidRPr="005955AF" w:rsidRDefault="005955AF" w:rsidP="005955A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Menghambat inflamasi kronis yang dapat menyebabkan kerusakan jaringan saluran empedu.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3. Meningkatkan Fungsi Detoksifikasi Hati  </w:t>
      </w:r>
    </w:p>
    <w:p w:rsidR="005955AF" w:rsidRPr="005955AF" w:rsidRDefault="005955AF" w:rsidP="005955A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Membantu tubuh membangun respons detoksifikasi terhadap racun yang memicu pembentukan batu empedu.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4. Perlindungan Sel Hati dari Stres Oksidatif  </w:t>
      </w:r>
    </w:p>
    <w:p w:rsidR="005955AF" w:rsidRPr="005955AF" w:rsidRDefault="005955AF" w:rsidP="005955A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Melindungi sel-sel hati dan empedu dari kerusakan akibat radikal bebas melalui aktivasi jalur Nrf2.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955AF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1. FXR Pathway  </w:t>
      </w:r>
    </w:p>
    <w:p w:rsidR="005955AF" w:rsidRP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lastRenderedPageBreak/>
        <w:t xml:space="preserve">Mengatur metabolisme kolesterol </w:t>
      </w:r>
      <w:r w:rsidR="0055759F">
        <w:rPr>
          <w:rFonts w:ascii="Malgun Gothic" w:eastAsia="Malgun Gothic" w:hAnsi="Malgun Gothic"/>
        </w:rPr>
        <w:t>&amp;</w:t>
      </w:r>
      <w:r w:rsidRPr="0055759F">
        <w:rPr>
          <w:rFonts w:ascii="Malgun Gothic" w:eastAsia="Malgun Gothic" w:hAnsi="Malgun Gothic"/>
        </w:rPr>
        <w:t xml:space="preserve"> garam empedu untuk mencegah pembentuk</w:t>
      </w:r>
      <w:r w:rsidR="0055759F">
        <w:rPr>
          <w:rFonts w:ascii="Malgun Gothic" w:eastAsia="Malgun Gothic" w:hAnsi="Malgun Gothic"/>
        </w:rPr>
        <w:t xml:space="preserve"> </w:t>
      </w:r>
      <w:proofErr w:type="gramStart"/>
      <w:r w:rsidRPr="0055759F">
        <w:rPr>
          <w:rFonts w:ascii="Malgun Gothic" w:eastAsia="Malgun Gothic" w:hAnsi="Malgun Gothic"/>
        </w:rPr>
        <w:t>an</w:t>
      </w:r>
      <w:proofErr w:type="gramEnd"/>
      <w:r w:rsidRPr="0055759F">
        <w:rPr>
          <w:rFonts w:ascii="Malgun Gothic" w:eastAsia="Malgun Gothic" w:hAnsi="Malgun Gothic"/>
        </w:rPr>
        <w:t xml:space="preserve"> batu empedu.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2. NF-κB Pathway  </w:t>
      </w:r>
    </w:p>
    <w:p w:rsidR="005955AF" w:rsidRP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Mengurangi inflamasi kronis pada saluran empedu melalui penghambatan ekspresi gen pro-inflamasi.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3. Nrf2 Pathway  </w:t>
      </w:r>
    </w:p>
    <w:p w:rsidR="005955AF" w:rsidRP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Melindungi sel-sel hati dan empedu dari kerusakan akibat stres oksidatif melalui peningkatan produksi enzim antioksidan seperti glutathione peroxidase dan superoxide dismutase.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4. COX-2 Pathway  </w:t>
      </w:r>
    </w:p>
    <w:p w:rsidR="005955AF" w:rsidRP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Menghambat enzim siklooksigenase-2 (COX-2) yang berperan dalam peradangan saluran empedu.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5. Detoksifikasi Enzyme System (CYP450)  </w:t>
      </w:r>
    </w:p>
    <w:p w:rsidR="005955AF" w:rsidRP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>Mendukung metabolisme racun dalam tubuh yang dapat memperparah perada</w:t>
      </w:r>
      <w:r w:rsidR="0055759F">
        <w:rPr>
          <w:rFonts w:ascii="Malgun Gothic" w:eastAsia="Malgun Gothic" w:hAnsi="Malgun Gothic"/>
        </w:rPr>
        <w:t xml:space="preserve"> </w:t>
      </w:r>
      <w:r w:rsidRPr="0055759F">
        <w:rPr>
          <w:rFonts w:ascii="Malgun Gothic" w:eastAsia="Malgun Gothic" w:hAnsi="Malgun Gothic"/>
        </w:rPr>
        <w:t xml:space="preserve">ngan </w:t>
      </w:r>
      <w:r w:rsidR="0055759F">
        <w:rPr>
          <w:rFonts w:ascii="Malgun Gothic" w:eastAsia="Malgun Gothic" w:hAnsi="Malgun Gothic"/>
        </w:rPr>
        <w:t>&amp;</w:t>
      </w:r>
      <w:r w:rsidRPr="0055759F">
        <w:rPr>
          <w:rFonts w:ascii="Malgun Gothic" w:eastAsia="Malgun Gothic" w:hAnsi="Malgun Gothic"/>
        </w:rPr>
        <w:t xml:space="preserve"> pembentukan batu empedu.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Fokus Ritme Sirkadian</w:t>
      </w:r>
    </w:p>
    <w:p w:rsid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>Pagi Hari: Sekresi empedu lebih aktif saat tubuh mulai mencerna makanan. Konsumsi formula di pagi hari membantu melarutkan batu empedu dan melind</w:t>
      </w:r>
      <w:r w:rsidR="0055759F">
        <w:rPr>
          <w:rFonts w:ascii="Malgun Gothic" w:eastAsia="Malgun Gothic" w:hAnsi="Malgun Gothic"/>
        </w:rPr>
        <w:t>ungi saluran empedu.</w:t>
      </w:r>
    </w:p>
    <w:p w:rsidR="005955AF" w:rsidRPr="0055759F" w:rsidRDefault="005955AF" w:rsidP="0055759F">
      <w:pPr>
        <w:pStyle w:val="ListParagraph"/>
        <w:numPr>
          <w:ilvl w:val="0"/>
          <w:numId w:val="31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Malam Hari: Proses detoksifikasi alami tubuh lebih optimal saat istirahat. </w:t>
      </w:r>
      <w:proofErr w:type="gramStart"/>
      <w:r w:rsidRPr="0055759F">
        <w:rPr>
          <w:rFonts w:ascii="Malgun Gothic" w:eastAsia="Malgun Gothic" w:hAnsi="Malgun Gothic"/>
        </w:rPr>
        <w:t>Konsumsi malam hari mendukung regenerasi sel hati dan empedu.</w:t>
      </w:r>
      <w:proofErr w:type="gramEnd"/>
      <w:r w:rsidRPr="0055759F">
        <w:rPr>
          <w:rFonts w:ascii="Malgun Gothic" w:eastAsia="Malgun Gothic" w:hAnsi="Malgun Gothic"/>
        </w:rPr>
        <w:t xml:space="preserve">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9590" w:type="dxa"/>
        <w:tblInd w:w="89" w:type="dxa"/>
        <w:tblLook w:val="04A0"/>
      </w:tblPr>
      <w:tblGrid>
        <w:gridCol w:w="3280"/>
        <w:gridCol w:w="1349"/>
        <w:gridCol w:w="2054"/>
        <w:gridCol w:w="2907"/>
      </w:tblGrid>
      <w:tr w:rsidR="0055759F" w:rsidRPr="0055759F" w:rsidTr="0055759F">
        <w:trPr>
          <w:trHeight w:val="499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Fungsi Utama</w:t>
            </w:r>
          </w:p>
        </w:tc>
      </w:tr>
      <w:tr w:rsidR="0055759F" w:rsidRPr="0055759F" w:rsidTr="0055759F">
        <w:trPr>
          <w:trHeight w:val="499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hepatoprotektif, pelarut batu empedu</w:t>
            </w:r>
          </w:p>
        </w:tc>
      </w:tr>
      <w:tr w:rsidR="0055759F" w:rsidRPr="0055759F" w:rsidTr="0055759F">
        <w:trPr>
          <w:trHeight w:val="499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</w:t>
            </w:r>
          </w:p>
        </w:tc>
      </w:tr>
      <w:tr w:rsidR="0055759F" w:rsidRPr="0055759F" w:rsidTr="0055759F">
        <w:trPr>
          <w:trHeight w:val="499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Phyllanthus niruri</w:t>
            </w: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(herba)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Phyllanthin, niranthin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Melarutkan batu empedu, detoksifikasi</w:t>
            </w:r>
          </w:p>
        </w:tc>
      </w:tr>
      <w:tr w:rsidR="0055759F" w:rsidRPr="0055759F" w:rsidTr="0055759F">
        <w:trPr>
          <w:trHeight w:val="499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Taraxacum officinale</w:t>
            </w: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(daun)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Taraxasterol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Merangsang produksi empedu, antiinflamasi</w:t>
            </w:r>
          </w:p>
        </w:tc>
      </w:tr>
      <w:tr w:rsidR="0055759F" w:rsidRPr="0055759F" w:rsidTr="0055759F">
        <w:trPr>
          <w:trHeight w:val="499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Acanthus ilicifolius</w:t>
            </w: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(daun)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Flavonoid, tanin, alkaloid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Hepatoprotektif, antioksidan</w:t>
            </w:r>
          </w:p>
        </w:tc>
      </w:tr>
    </w:tbl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sz w:val="24"/>
          <w:szCs w:val="24"/>
        </w:rPr>
        <w:lastRenderedPageBreak/>
        <w:t>Total Netto: 600 mg/kapsul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Mekanisme Aksi Sinergis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1. Nigella sativa + Curcuma longa:  </w:t>
      </w:r>
    </w:p>
    <w:p w:rsidR="005955AF" w:rsidRP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Thymoquinone dan kurkumin bekerja sinergis untuk mengurangi inflamasi dan melindungi jaringan hati serta saluran empedu dari kerusakan akibat radikal bebas.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2. Phyllanthus niruri + Taraxacum officinale:  </w:t>
      </w:r>
    </w:p>
    <w:p w:rsidR="005955AF" w:rsidRP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Phyllanthin dan taraxasterol membantu melarutkan batu empedu serta merangsang produksi empedu untuk mempercepat eliminasi batu.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3. Acanthus ilicifolius + Nigella sativa:  </w:t>
      </w:r>
    </w:p>
    <w:p w:rsidR="005955AF" w:rsidRP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Flavonoid dari Acanthus ilicifolius dan thymoquinone dari Nigella sativa meningkatkan perlindungan hati dari kerusakan akibat toksin dan peradangan.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4. Aktivasi FXR Pathway:  </w:t>
      </w:r>
    </w:p>
    <w:p w:rsidR="005955AF" w:rsidRP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Mengatur metabolisme kolesterol dan garam empedu untuk mencegah pembentukan batu empedu.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5. Nrf2 Pathway:  </w:t>
      </w:r>
    </w:p>
    <w:p w:rsidR="005955AF" w:rsidRP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Melindungi sel-sel hati dan empedu dari kerusakan akibat stres oksidatif melalui aktivasi enzim antioksidan.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Aturan Konsumsi (Berbasis Ritme Sirkadian)</w:t>
      </w:r>
    </w:p>
    <w:tbl>
      <w:tblPr>
        <w:tblW w:w="8959" w:type="dxa"/>
        <w:jc w:val="center"/>
        <w:tblInd w:w="89" w:type="dxa"/>
        <w:tblLook w:val="04A0"/>
      </w:tblPr>
      <w:tblGrid>
        <w:gridCol w:w="2266"/>
        <w:gridCol w:w="2804"/>
        <w:gridCol w:w="3889"/>
      </w:tblGrid>
      <w:tr w:rsidR="0055759F" w:rsidRPr="0055759F" w:rsidTr="0055759F">
        <w:trPr>
          <w:trHeight w:val="499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Waktu Konsumsi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Fungsi Ritmik</w:t>
            </w:r>
          </w:p>
        </w:tc>
      </w:tr>
      <w:tr w:rsidR="0055759F" w:rsidRPr="0055759F" w:rsidTr="0055759F">
        <w:trPr>
          <w:trHeight w:val="499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sebelum sarapan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 sistem pencernaan untuk aktivitas harian dan melarutkan batu empedu.</w:t>
            </w:r>
          </w:p>
        </w:tc>
      </w:tr>
      <w:tr w:rsidR="0055759F" w:rsidRPr="0055759F" w:rsidTr="0055759F">
        <w:trPr>
          <w:trHeight w:val="499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sesudah makan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 metabolisme empedu setelah makan.</w:t>
            </w:r>
          </w:p>
        </w:tc>
      </w:tr>
      <w:tr w:rsidR="0055759F" w:rsidRPr="0055759F" w:rsidTr="0055759F">
        <w:trPr>
          <w:trHeight w:val="499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setelah makan malam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59F" w:rsidRPr="0055759F" w:rsidRDefault="0055759F" w:rsidP="0055759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55759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 proses detoksifikasi dan regenerasi sel hati selama istirahat malam.</w:t>
            </w:r>
          </w:p>
        </w:tc>
      </w:tr>
    </w:tbl>
    <w:p w:rsidR="0055759F" w:rsidRDefault="0055759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Alternatif herbal ini dapat digunakan sebagai pengganti obat pelarut batu empedu sintetis untuk pengobatan cepat batu empedu </w:t>
      </w:r>
      <w:r w:rsidR="0055759F">
        <w:rPr>
          <w:rFonts w:ascii="Malgun Gothic" w:eastAsia="Malgun Gothic" w:hAnsi="Malgun Gothic"/>
        </w:rPr>
        <w:t>dan peradangan saluran empedu.</w:t>
      </w:r>
    </w:p>
    <w:p w:rsid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>Disara</w:t>
      </w:r>
      <w:r w:rsidR="0055759F">
        <w:rPr>
          <w:rFonts w:ascii="Malgun Gothic" w:eastAsia="Malgun Gothic" w:hAnsi="Malgun Gothic"/>
        </w:rPr>
        <w:t>nkan menjaga pola hidup sehat:</w:t>
      </w:r>
    </w:p>
    <w:p w:rsid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>Hindari makanan tinggi lemak dan kolesterol.</w:t>
      </w:r>
    </w:p>
    <w:p w:rsid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lastRenderedPageBreak/>
        <w:t>Minum air putih minimal 2 liter/hari.</w:t>
      </w:r>
    </w:p>
    <w:p w:rsid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>Jaga kebersihan lingkungan</w:t>
      </w:r>
      <w:r w:rsidR="0055759F">
        <w:rPr>
          <w:rFonts w:ascii="Malgun Gothic" w:eastAsia="Malgun Gothic" w:hAnsi="Malgun Gothic"/>
        </w:rPr>
        <w:t>.</w:t>
      </w:r>
    </w:p>
    <w:p w:rsidR="005955AF" w:rsidRPr="0055759F" w:rsidRDefault="005955AF" w:rsidP="0055759F">
      <w:pPr>
        <w:pStyle w:val="ListParagraph"/>
        <w:numPr>
          <w:ilvl w:val="0"/>
          <w:numId w:val="32"/>
        </w:numPr>
        <w:spacing w:after="0" w:line="240" w:lineRule="auto"/>
        <w:ind w:left="426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Segera hentikan konsumsi jika gejala seperti nyeri parah, demam, atau reaksi alergi lainnya tidak membaik.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Formula ini tidak dianjurkan untuk kelompok tertentu karena potensi risiko: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1. Ibu Hamil dan Menyusui: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Beberapa bahan memiliki efek stimulasi uterus atau belum terbukti aman dalam dosis tinggi.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2. Gangguan Hati atau Ginjal Parah: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Efek detoksifikasi dan metabolisme bahan herbal mungkin tidak cocok untuk individu dengan gangguan hati atau ginjal.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3. Gangguan Kandung Empedu Akut: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Bahan seperti Phyllanthus niruri dapat meningkatkan kontraksi kandung empedu, yang dapat memperburuk kondisi.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4. Alergi Terhadap Herbal: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Hindari penggunaan jika ada riwayat hipersensitivitas terhadap salah satu bahan.  </w:t>
      </w: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1. Obat Penurun Kolesterol: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Phyllanthus niruri dan Curcuma longa dapat meningkatkan efek penurunan kolesterol.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2. Obat Hepatotoksik: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Penggunaan bersamaan dapat memengaruhi metabolisme hati.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3. Obat Hipoglikemik: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Dapat meningkatkan risiko hipoglikemia.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4. Enzim Metabolisme Obat (CYP450):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Curcuma longa dapat memengaruhi aktivitas enzim CYP3A4 dan CYP2C9.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</w:p>
    <w:p w:rsidR="005955AF" w:rsidRPr="0055759F" w:rsidRDefault="005955AF" w:rsidP="005955AF">
      <w:pPr>
        <w:spacing w:after="0" w:line="240" w:lineRule="auto"/>
        <w:jc w:val="both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55759F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Meskipun terbuat dari bahan herbal, penggunaan dalam dosis tinggi atau jangka panjang dapat menyebabkan efek samping: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1. Gangguan Pencernaan: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Mual, diare, mulas, kembung, atau iritasi lambung.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2. Reaksi Alergi Ringan: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lastRenderedPageBreak/>
        <w:t xml:space="preserve">Ruam kulit, gatal, atau reaksi lainnya.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3. Efek Sedatif Ringan: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Rasa kantuk akibat Curcuma longa.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4. Masalah Gigi &amp; Mulut: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Iritasi gusi akibat Taraxacum officinale.  </w:t>
      </w:r>
    </w:p>
    <w:p w:rsidR="005955AF" w:rsidRPr="005955AF" w:rsidRDefault="005955AF" w:rsidP="005955AF">
      <w:pPr>
        <w:spacing w:after="0" w:line="240" w:lineRule="auto"/>
        <w:jc w:val="both"/>
        <w:rPr>
          <w:rFonts w:ascii="Malgun Gothic" w:eastAsia="Malgun Gothic" w:hAnsi="Malgun Gothic"/>
        </w:rPr>
      </w:pPr>
      <w:r w:rsidRPr="005955AF">
        <w:rPr>
          <w:rFonts w:ascii="Malgun Gothic" w:eastAsia="Malgun Gothic" w:hAnsi="Malgun Gothic"/>
        </w:rPr>
        <w:t xml:space="preserve">5. Iritasi Lambung:  </w:t>
      </w:r>
    </w:p>
    <w:p w:rsidR="005955AF" w:rsidRPr="0055759F" w:rsidRDefault="005955AF" w:rsidP="0055759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Malgun Gothic" w:eastAsia="Malgun Gothic" w:hAnsi="Malgun Gothic"/>
        </w:rPr>
      </w:pPr>
      <w:r w:rsidRPr="0055759F">
        <w:rPr>
          <w:rFonts w:ascii="Malgun Gothic" w:eastAsia="Malgun Gothic" w:hAnsi="Malgun Gothic"/>
        </w:rPr>
        <w:t xml:space="preserve">Akibat sifat iritan dari beberapa bahan seperti Curcuma longa.  </w:t>
      </w:r>
    </w:p>
    <w:p w:rsidR="009D010B" w:rsidRPr="006F0CDB" w:rsidRDefault="009D010B" w:rsidP="009D010B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sectPr w:rsidR="009D010B" w:rsidRPr="006F0CDB" w:rsidSect="009D010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B35"/>
    <w:multiLevelType w:val="hybridMultilevel"/>
    <w:tmpl w:val="A3AA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5998"/>
    <w:multiLevelType w:val="hybridMultilevel"/>
    <w:tmpl w:val="C58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A1CF2"/>
    <w:multiLevelType w:val="hybridMultilevel"/>
    <w:tmpl w:val="738C5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63B0"/>
    <w:multiLevelType w:val="hybridMultilevel"/>
    <w:tmpl w:val="616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9332A"/>
    <w:multiLevelType w:val="hybridMultilevel"/>
    <w:tmpl w:val="D614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484AA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B16AE"/>
    <w:multiLevelType w:val="hybridMultilevel"/>
    <w:tmpl w:val="9E4E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40D37"/>
    <w:multiLevelType w:val="hybridMultilevel"/>
    <w:tmpl w:val="5476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E030C"/>
    <w:multiLevelType w:val="hybridMultilevel"/>
    <w:tmpl w:val="143C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14E"/>
    <w:multiLevelType w:val="hybridMultilevel"/>
    <w:tmpl w:val="738C5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E658E"/>
    <w:multiLevelType w:val="hybridMultilevel"/>
    <w:tmpl w:val="7834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52DD9"/>
    <w:multiLevelType w:val="hybridMultilevel"/>
    <w:tmpl w:val="2674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157B2"/>
    <w:multiLevelType w:val="hybridMultilevel"/>
    <w:tmpl w:val="BB1A485E"/>
    <w:lvl w:ilvl="0" w:tplc="7648046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B5AF0"/>
    <w:multiLevelType w:val="hybridMultilevel"/>
    <w:tmpl w:val="EA5A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F1999"/>
    <w:multiLevelType w:val="hybridMultilevel"/>
    <w:tmpl w:val="6842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62902"/>
    <w:multiLevelType w:val="hybridMultilevel"/>
    <w:tmpl w:val="DC2E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F12BF"/>
    <w:multiLevelType w:val="hybridMultilevel"/>
    <w:tmpl w:val="A58E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003FE"/>
    <w:multiLevelType w:val="hybridMultilevel"/>
    <w:tmpl w:val="0BCE3152"/>
    <w:lvl w:ilvl="0" w:tplc="926469F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8635A"/>
    <w:multiLevelType w:val="hybridMultilevel"/>
    <w:tmpl w:val="0A7C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F0509C"/>
    <w:multiLevelType w:val="hybridMultilevel"/>
    <w:tmpl w:val="562A0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2D44E6F"/>
    <w:multiLevelType w:val="hybridMultilevel"/>
    <w:tmpl w:val="9850E1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4C4183"/>
    <w:multiLevelType w:val="hybridMultilevel"/>
    <w:tmpl w:val="F54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D7745"/>
    <w:multiLevelType w:val="hybridMultilevel"/>
    <w:tmpl w:val="B50C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61059"/>
    <w:multiLevelType w:val="hybridMultilevel"/>
    <w:tmpl w:val="CF84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924F0"/>
    <w:multiLevelType w:val="hybridMultilevel"/>
    <w:tmpl w:val="93F6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277717"/>
    <w:multiLevelType w:val="hybridMultilevel"/>
    <w:tmpl w:val="23AE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835FF"/>
    <w:multiLevelType w:val="hybridMultilevel"/>
    <w:tmpl w:val="44BE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F5BEE"/>
    <w:multiLevelType w:val="hybridMultilevel"/>
    <w:tmpl w:val="24DA3E98"/>
    <w:lvl w:ilvl="0" w:tplc="EDC41AC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E341F"/>
    <w:multiLevelType w:val="hybridMultilevel"/>
    <w:tmpl w:val="A2B0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32DE4"/>
    <w:multiLevelType w:val="hybridMultilevel"/>
    <w:tmpl w:val="6A6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F1030"/>
    <w:multiLevelType w:val="hybridMultilevel"/>
    <w:tmpl w:val="A22E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DA187F"/>
    <w:multiLevelType w:val="hybridMultilevel"/>
    <w:tmpl w:val="D714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7B1C13"/>
    <w:multiLevelType w:val="hybridMultilevel"/>
    <w:tmpl w:val="673AB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3638B0"/>
    <w:multiLevelType w:val="hybridMultilevel"/>
    <w:tmpl w:val="DB22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0"/>
  </w:num>
  <w:num w:numId="4">
    <w:abstractNumId w:val="11"/>
  </w:num>
  <w:num w:numId="5">
    <w:abstractNumId w:val="4"/>
  </w:num>
  <w:num w:numId="6">
    <w:abstractNumId w:val="16"/>
  </w:num>
  <w:num w:numId="7">
    <w:abstractNumId w:val="13"/>
  </w:num>
  <w:num w:numId="8">
    <w:abstractNumId w:val="9"/>
  </w:num>
  <w:num w:numId="9">
    <w:abstractNumId w:val="32"/>
  </w:num>
  <w:num w:numId="10">
    <w:abstractNumId w:val="12"/>
  </w:num>
  <w:num w:numId="11">
    <w:abstractNumId w:val="20"/>
  </w:num>
  <w:num w:numId="12">
    <w:abstractNumId w:val="2"/>
  </w:num>
  <w:num w:numId="13">
    <w:abstractNumId w:val="23"/>
  </w:num>
  <w:num w:numId="14">
    <w:abstractNumId w:val="31"/>
  </w:num>
  <w:num w:numId="15">
    <w:abstractNumId w:val="18"/>
  </w:num>
  <w:num w:numId="16">
    <w:abstractNumId w:val="19"/>
  </w:num>
  <w:num w:numId="17">
    <w:abstractNumId w:val="5"/>
  </w:num>
  <w:num w:numId="18">
    <w:abstractNumId w:val="15"/>
  </w:num>
  <w:num w:numId="19">
    <w:abstractNumId w:val="28"/>
  </w:num>
  <w:num w:numId="20">
    <w:abstractNumId w:val="6"/>
  </w:num>
  <w:num w:numId="21">
    <w:abstractNumId w:val="14"/>
  </w:num>
  <w:num w:numId="22">
    <w:abstractNumId w:val="24"/>
  </w:num>
  <w:num w:numId="23">
    <w:abstractNumId w:val="3"/>
  </w:num>
  <w:num w:numId="24">
    <w:abstractNumId w:val="30"/>
  </w:num>
  <w:num w:numId="25">
    <w:abstractNumId w:val="0"/>
  </w:num>
  <w:num w:numId="26">
    <w:abstractNumId w:val="22"/>
  </w:num>
  <w:num w:numId="27">
    <w:abstractNumId w:val="17"/>
  </w:num>
  <w:num w:numId="28">
    <w:abstractNumId w:val="7"/>
  </w:num>
  <w:num w:numId="29">
    <w:abstractNumId w:val="21"/>
  </w:num>
  <w:num w:numId="30">
    <w:abstractNumId w:val="8"/>
  </w:num>
  <w:num w:numId="31">
    <w:abstractNumId w:val="25"/>
  </w:num>
  <w:num w:numId="32">
    <w:abstractNumId w:val="29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9D010B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541DE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0F7A02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B7F10"/>
    <w:rsid w:val="002C3B1C"/>
    <w:rsid w:val="002E3199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3AF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036EE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0E41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2712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5759F"/>
    <w:rsid w:val="00561CD0"/>
    <w:rsid w:val="00566A17"/>
    <w:rsid w:val="00580378"/>
    <w:rsid w:val="005821F6"/>
    <w:rsid w:val="00583357"/>
    <w:rsid w:val="00586CE9"/>
    <w:rsid w:val="005955AF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3CE1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974"/>
    <w:rsid w:val="009B0A48"/>
    <w:rsid w:val="009B3602"/>
    <w:rsid w:val="009B7F0F"/>
    <w:rsid w:val="009C19C9"/>
    <w:rsid w:val="009C1DE6"/>
    <w:rsid w:val="009C52C0"/>
    <w:rsid w:val="009D010B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080F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1743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1D8F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2F700-F6BF-4294-B26F-AB4C043E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2025-05-19T08:09:00Z</dcterms:created>
  <dcterms:modified xsi:type="dcterms:W3CDTF">2025-05-31T12:48:00Z</dcterms:modified>
</cp:coreProperties>
</file>