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BD0" w:rsidRPr="003C5C39" w:rsidRDefault="002E6BD0" w:rsidP="00CB7D7F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3C5C39">
        <w:rPr>
          <w:rFonts w:ascii="Malgun Gothic" w:eastAsia="Malgun Gothic" w:hAnsi="Malgun Gothic"/>
          <w:b/>
          <w:bCs/>
          <w:caps/>
          <w:sz w:val="28"/>
          <w:szCs w:val="28"/>
        </w:rPr>
        <w:t>Batuk Berdahak</w:t>
      </w:r>
    </w:p>
    <w:p w:rsidR="002E6BD0" w:rsidRPr="003C5C39" w:rsidRDefault="002E6BD0" w:rsidP="00CB7D7F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gramStart"/>
      <w:r w:rsidRPr="003C5C39">
        <w:rPr>
          <w:rFonts w:ascii="Malgun Gothic" w:eastAsia="Malgun Gothic" w:hAnsi="Malgun Gothic"/>
        </w:rPr>
        <w:t>B</w:t>
      </w:r>
      <w:r w:rsidR="003C5C39">
        <w:rPr>
          <w:rFonts w:ascii="Malgun Gothic" w:eastAsia="Malgun Gothic" w:hAnsi="Malgun Gothic"/>
        </w:rPr>
        <w:t xml:space="preserve">atuk berdahak adalah kondisi </w:t>
      </w:r>
      <w:r w:rsidRPr="003C5C39">
        <w:rPr>
          <w:rFonts w:ascii="Malgun Gothic" w:eastAsia="Malgun Gothic" w:hAnsi="Malgun Gothic"/>
        </w:rPr>
        <w:t>seseorang mengalami batuk disertai dengan produksi da</w:t>
      </w:r>
      <w:r w:rsidR="003C5C39">
        <w:rPr>
          <w:rFonts w:ascii="Malgun Gothic" w:eastAsia="Malgun Gothic" w:hAnsi="Malgun Gothic"/>
        </w:rPr>
        <w:t xml:space="preserve">hak (lendir) yang berlebihan pada </w:t>
      </w:r>
      <w:r w:rsidRPr="003C5C39">
        <w:rPr>
          <w:rFonts w:ascii="Malgun Gothic" w:eastAsia="Malgun Gothic" w:hAnsi="Malgun Gothic"/>
        </w:rPr>
        <w:t>saluran pernapasan.</w:t>
      </w:r>
      <w:proofErr w:type="gramEnd"/>
      <w:r w:rsidRPr="003C5C39">
        <w:rPr>
          <w:rFonts w:ascii="Malgun Gothic" w:eastAsia="Malgun Gothic" w:hAnsi="Malgun Gothic"/>
        </w:rPr>
        <w:t xml:space="preserve"> </w:t>
      </w:r>
      <w:proofErr w:type="gramStart"/>
      <w:r w:rsidRPr="003C5C39">
        <w:rPr>
          <w:rFonts w:ascii="Malgun Gothic" w:eastAsia="Malgun Gothic" w:hAnsi="Malgun Gothic"/>
        </w:rPr>
        <w:t>Kondisi ini sering disebabkan oleh infeksi virus atau bakteri, seperti flu, bronkitis, atau pneumonia.</w:t>
      </w:r>
      <w:proofErr w:type="gramEnd"/>
      <w:r w:rsidRPr="003C5C39">
        <w:rPr>
          <w:rFonts w:ascii="Malgun Gothic" w:eastAsia="Malgun Gothic" w:hAnsi="Malgun Gothic"/>
        </w:rPr>
        <w:t xml:space="preserve"> </w:t>
      </w:r>
      <w:proofErr w:type="gramStart"/>
      <w:r w:rsidRPr="003C5C39">
        <w:rPr>
          <w:rFonts w:ascii="Malgun Gothic" w:eastAsia="Malgun Gothic" w:hAnsi="Malgun Gothic"/>
        </w:rPr>
        <w:t>Dahak dapat menjadi tanda bahwa tubuh sedang mencoba membersihkan saluran napas dari zat-zat iritan, mikroorganisme, atau lendir berlebih.</w:t>
      </w:r>
      <w:proofErr w:type="gramEnd"/>
      <w:r w:rsidRPr="003C5C39">
        <w:rPr>
          <w:rFonts w:ascii="Malgun Gothic" w:eastAsia="Malgun Gothic" w:hAnsi="Malgun Gothic"/>
        </w:rPr>
        <w:t xml:space="preserve"> </w:t>
      </w:r>
      <w:proofErr w:type="gramStart"/>
      <w:r w:rsidRPr="003C5C39">
        <w:rPr>
          <w:rFonts w:ascii="Malgun Gothic" w:eastAsia="Malgun Gothic" w:hAnsi="Malgun Gothic"/>
        </w:rPr>
        <w:t xml:space="preserve">Pengobatan bertujuan untuk meredakan gejala, mengurangi produksi dahak, </w:t>
      </w:r>
      <w:r w:rsidR="003C5C39">
        <w:rPr>
          <w:rFonts w:ascii="Malgun Gothic" w:eastAsia="Malgun Gothic" w:hAnsi="Malgun Gothic"/>
        </w:rPr>
        <w:t>&amp;</w:t>
      </w:r>
      <w:r w:rsidRPr="003C5C39">
        <w:rPr>
          <w:rFonts w:ascii="Malgun Gothic" w:eastAsia="Malgun Gothic" w:hAnsi="Malgun Gothic"/>
        </w:rPr>
        <w:t xml:space="preserve"> mempercepat penyembuhan.</w:t>
      </w:r>
      <w:proofErr w:type="gramEnd"/>
    </w:p>
    <w:p w:rsidR="002E6BD0" w:rsidRPr="003C5C39" w:rsidRDefault="002E6BD0" w:rsidP="00CB7D7F">
      <w:pPr>
        <w:spacing w:after="0" w:line="240" w:lineRule="auto"/>
        <w:rPr>
          <w:rFonts w:ascii="Malgun Gothic" w:eastAsia="Malgun Gothic" w:hAnsi="Malgun Gothic"/>
        </w:rPr>
      </w:pPr>
    </w:p>
    <w:p w:rsidR="002E6BD0" w:rsidRPr="003C5C39" w:rsidRDefault="002E6BD0" w:rsidP="00CB7D7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C5C39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2E6BD0" w:rsidRPr="003C5C39" w:rsidRDefault="002E6BD0" w:rsidP="00CB7D7F">
      <w:pPr>
        <w:spacing w:after="0" w:line="240" w:lineRule="auto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A. Faktor Medis Modern:  </w:t>
      </w:r>
    </w:p>
    <w:p w:rsidR="002E6BD0" w:rsidRPr="003C5C39" w:rsidRDefault="002E6BD0" w:rsidP="00CB7D7F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Infeksi Virus: Penyakit seperti flu, pilek, atau bronkitis viral menyebabkan produksi dahak berlebih.  </w:t>
      </w:r>
    </w:p>
    <w:p w:rsidR="002E6BD0" w:rsidRPr="003C5C39" w:rsidRDefault="002E6BD0" w:rsidP="00CB7D7F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Infeksi Bakteri: Infeksi pada saluran pernapasan seperti sinusitis, bronkitis, atau pneumonia bakteri.  </w:t>
      </w:r>
    </w:p>
    <w:p w:rsidR="002E6BD0" w:rsidRPr="003C5C39" w:rsidRDefault="002E6BD0" w:rsidP="00CB7D7F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Asma: Peradangan saluran napas dapat menyebabkan peningkatan produksi lendir.  </w:t>
      </w:r>
    </w:p>
    <w:p w:rsidR="002E6BD0" w:rsidRPr="003C5C39" w:rsidRDefault="002E6BD0" w:rsidP="00CB7D7F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Alergi: Reaksi alergi terhadap debu, serbuk sari, atau bulu hewan dapat memicu batuk berdahak.  </w:t>
      </w:r>
    </w:p>
    <w:p w:rsidR="002E6BD0" w:rsidRPr="003C5C39" w:rsidRDefault="002E6BD0" w:rsidP="00CB7D7F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Refluks Asam Lambung (GERD): Asam lambung yang naik ke kerongkongan dapat mengiritasi tenggorokan dan memproduksi dahak.  </w:t>
      </w:r>
    </w:p>
    <w:p w:rsidR="002E6BD0" w:rsidRPr="003C5C39" w:rsidRDefault="002E6BD0" w:rsidP="00CB7D7F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Merokok: Paparan </w:t>
      </w:r>
      <w:proofErr w:type="gramStart"/>
      <w:r w:rsidRPr="003C5C39">
        <w:rPr>
          <w:rFonts w:ascii="Malgun Gothic" w:eastAsia="Malgun Gothic" w:hAnsi="Malgun Gothic"/>
        </w:rPr>
        <w:t>asap</w:t>
      </w:r>
      <w:proofErr w:type="gramEnd"/>
      <w:r w:rsidRPr="003C5C39">
        <w:rPr>
          <w:rFonts w:ascii="Malgun Gothic" w:eastAsia="Malgun Gothic" w:hAnsi="Malgun Gothic"/>
        </w:rPr>
        <w:t xml:space="preserve"> rokok dapat menyebabkan iritasi saluran napas dan meningkatkan produksi lendir.  </w:t>
      </w:r>
    </w:p>
    <w:p w:rsidR="002E6BD0" w:rsidRPr="003C5C39" w:rsidRDefault="002E6BD0" w:rsidP="00CB7D7F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3C5C39">
        <w:rPr>
          <w:rFonts w:ascii="Malgun Gothic" w:eastAsia="Malgun Gothic" w:hAnsi="Malgun Gothic"/>
          <w:b/>
          <w:bCs/>
        </w:rPr>
        <w:t xml:space="preserve">B. Faktor Herbal &amp; Thibb An-Nabawi:  </w:t>
      </w:r>
    </w:p>
    <w:p w:rsidR="002E6BD0" w:rsidRPr="003C5C39" w:rsidRDefault="002E6BD0" w:rsidP="00CB7D7F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Akumulasi Racun Tubuh: Disebabkan oleh konsumsi makanan tidak sehat atau kurang detoksifikasi.  </w:t>
      </w:r>
    </w:p>
    <w:p w:rsidR="002E6BD0" w:rsidRPr="003C5C39" w:rsidRDefault="002E6BD0" w:rsidP="00CB7D7F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Kelemahan Organ Internal: Terutama paru-paru dan sistem pernapasan yang tidak bekerja secara optimal.  </w:t>
      </w:r>
    </w:p>
    <w:p w:rsidR="002E6BD0" w:rsidRPr="003C5C39" w:rsidRDefault="002E6BD0" w:rsidP="00CB7D7F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Makanan Tidak Sehat: Konsumsi makanan dingin, pedas, atau gorengan dapat memperburuk kondisi tubuh.  </w:t>
      </w:r>
    </w:p>
    <w:p w:rsidR="002E6BD0" w:rsidRPr="003C5C39" w:rsidRDefault="002E6BD0" w:rsidP="00CB7D7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2E6BD0" w:rsidRPr="003C5C39" w:rsidRDefault="002E6BD0" w:rsidP="00CB7D7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C5C39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2E6BD0" w:rsidRPr="003C5C39" w:rsidRDefault="002E6BD0" w:rsidP="00CB7D7F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Batuk produktif dengan keluarnya dahak berwarna putih, kuning, hijau, atau bahkan bercampur darah.  </w:t>
      </w:r>
    </w:p>
    <w:p w:rsidR="002E6BD0" w:rsidRPr="003C5C39" w:rsidRDefault="002E6BD0" w:rsidP="00CB7D7F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Rasa sesak atau berat di dada.  </w:t>
      </w:r>
    </w:p>
    <w:p w:rsidR="002E6BD0" w:rsidRPr="003C5C39" w:rsidRDefault="002E6BD0" w:rsidP="00CB7D7F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lastRenderedPageBreak/>
        <w:t xml:space="preserve">Suara serak atau berubah akibat iritasi tenggorokan.  </w:t>
      </w:r>
    </w:p>
    <w:p w:rsidR="002E6BD0" w:rsidRPr="003C5C39" w:rsidRDefault="002E6BD0" w:rsidP="00CB7D7F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Kesulitan bernapas atau napas pendek jika dahak menumpuk.  </w:t>
      </w:r>
    </w:p>
    <w:p w:rsidR="002E6BD0" w:rsidRPr="003C5C39" w:rsidRDefault="002E6BD0" w:rsidP="00CB7D7F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Demam ringan hingga sedang (jika disebabkan oleh infeksi).  </w:t>
      </w:r>
    </w:p>
    <w:p w:rsidR="002E6BD0" w:rsidRPr="003C5C39" w:rsidRDefault="002E6BD0" w:rsidP="00CB7D7F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Kelelahan dan penurunan energi.  </w:t>
      </w:r>
    </w:p>
    <w:p w:rsidR="003C5C39" w:rsidRDefault="003C5C39" w:rsidP="00CB7D7F">
      <w:pPr>
        <w:spacing w:after="0" w:line="240" w:lineRule="auto"/>
        <w:rPr>
          <w:rFonts w:ascii="Malgun Gothic" w:eastAsia="Malgun Gothic" w:hAnsi="Malgun Gothic"/>
        </w:rPr>
      </w:pPr>
    </w:p>
    <w:p w:rsidR="002E6BD0" w:rsidRPr="003C5C39" w:rsidRDefault="002E6BD0" w:rsidP="00CB7D7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C5C39">
        <w:rPr>
          <w:rFonts w:ascii="Malgun Gothic" w:eastAsia="Malgun Gothic" w:hAnsi="Malgun Gothic"/>
          <w:b/>
          <w:bCs/>
          <w:sz w:val="24"/>
          <w:szCs w:val="24"/>
        </w:rPr>
        <w:t xml:space="preserve">MEKANISME PENYAKIT  </w:t>
      </w:r>
    </w:p>
    <w:p w:rsidR="002E6BD0" w:rsidRPr="003C5C39" w:rsidRDefault="002E6BD0" w:rsidP="00CB7D7F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Iritasi Saluran Pernapasan: Infeksi, alergi, atau paparan zat iritan menyebabkan peradangan pada saluran napas.  </w:t>
      </w:r>
    </w:p>
    <w:p w:rsidR="002E6BD0" w:rsidRPr="003C5C39" w:rsidRDefault="002E6BD0" w:rsidP="00CB7D7F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Produksi Lendir Berlebih: Tubuh memproduksi lendir untuk melindungi saluran napas dari iritasi atau infeksi.  </w:t>
      </w:r>
    </w:p>
    <w:p w:rsidR="002E6BD0" w:rsidRPr="003C5C39" w:rsidRDefault="002E6BD0" w:rsidP="00CB7D7F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Komplikasi: Jika tidak ditangani, dapat menyebabkan bronkitis kronis, pneumonia, atau gangguan pernapasan lainnya.  </w:t>
      </w:r>
    </w:p>
    <w:p w:rsidR="002E6BD0" w:rsidRPr="003C5C39" w:rsidRDefault="002E6BD0" w:rsidP="00CB7D7F">
      <w:pPr>
        <w:spacing w:after="0" w:line="240" w:lineRule="auto"/>
        <w:rPr>
          <w:rFonts w:ascii="Malgun Gothic" w:eastAsia="Malgun Gothic" w:hAnsi="Malgun Gothic"/>
        </w:rPr>
      </w:pPr>
    </w:p>
    <w:p w:rsidR="002E6BD0" w:rsidRPr="003C5C39" w:rsidRDefault="002E6BD0" w:rsidP="00CB7D7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C5C39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2E6BD0" w:rsidRPr="003C5C39" w:rsidRDefault="002E6BD0" w:rsidP="00CB7D7F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Paparan polusi udara atau </w:t>
      </w:r>
      <w:proofErr w:type="gramStart"/>
      <w:r w:rsidRPr="003C5C39">
        <w:rPr>
          <w:rFonts w:ascii="Malgun Gothic" w:eastAsia="Malgun Gothic" w:hAnsi="Malgun Gothic"/>
        </w:rPr>
        <w:t>asap</w:t>
      </w:r>
      <w:proofErr w:type="gramEnd"/>
      <w:r w:rsidRPr="003C5C39">
        <w:rPr>
          <w:rFonts w:ascii="Malgun Gothic" w:eastAsia="Malgun Gothic" w:hAnsi="Malgun Gothic"/>
        </w:rPr>
        <w:t xml:space="preserve"> rokok.  </w:t>
      </w:r>
    </w:p>
    <w:p w:rsidR="002E6BD0" w:rsidRPr="003C5C39" w:rsidRDefault="002E6BD0" w:rsidP="00CB7D7F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Riwayat alergi atau asma.  </w:t>
      </w:r>
    </w:p>
    <w:p w:rsidR="002E6BD0" w:rsidRPr="003C5C39" w:rsidRDefault="002E6BD0" w:rsidP="00CB7D7F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Gaya hidup tidak sehat: Merokok, konsumsi alkohol, atau pola makan buruk.  </w:t>
      </w:r>
    </w:p>
    <w:p w:rsidR="002E6BD0" w:rsidRPr="003C5C39" w:rsidRDefault="002E6BD0" w:rsidP="00CB7D7F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Penyakit metabolik seperti diabetes melitus.  </w:t>
      </w:r>
    </w:p>
    <w:p w:rsidR="002E6BD0" w:rsidRPr="003C5C39" w:rsidRDefault="002E6BD0" w:rsidP="00CB7D7F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gramStart"/>
      <w:r w:rsidRPr="003C5C39">
        <w:rPr>
          <w:rFonts w:ascii="Malgun Gothic" w:eastAsia="Malgun Gothic" w:hAnsi="Malgun Gothic"/>
        </w:rPr>
        <w:t>Usia</w:t>
      </w:r>
      <w:proofErr w:type="gramEnd"/>
      <w:r w:rsidRPr="003C5C39">
        <w:rPr>
          <w:rFonts w:ascii="Malgun Gothic" w:eastAsia="Malgun Gothic" w:hAnsi="Malgun Gothic"/>
        </w:rPr>
        <w:t xml:space="preserve"> lanjut atau anak-anak (kelompok usia rentan).  </w:t>
      </w:r>
    </w:p>
    <w:p w:rsidR="002E6BD0" w:rsidRPr="003C5C39" w:rsidRDefault="002E6BD0" w:rsidP="00CB7D7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2E6BD0" w:rsidRPr="003C5C39" w:rsidRDefault="002E6BD0" w:rsidP="00CB7D7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C5C39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2E6BD0" w:rsidRPr="003C5C39" w:rsidRDefault="002E6BD0" w:rsidP="00CB7D7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C5C39">
        <w:rPr>
          <w:rFonts w:ascii="Malgun Gothic" w:eastAsia="Malgun Gothic" w:hAnsi="Malgun Gothic"/>
          <w:b/>
          <w:bCs/>
          <w:sz w:val="24"/>
          <w:szCs w:val="24"/>
        </w:rPr>
        <w:t xml:space="preserve">A. Pengobatan Medis  </w:t>
      </w:r>
    </w:p>
    <w:p w:rsidR="002E6BD0" w:rsidRPr="003C5C39" w:rsidRDefault="002E6BD0" w:rsidP="00CB7D7F">
      <w:pPr>
        <w:spacing w:after="0" w:line="240" w:lineRule="auto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1. Obat-Obatan:  </w:t>
      </w:r>
    </w:p>
    <w:p w:rsidR="002E6BD0" w:rsidRPr="003C5C39" w:rsidRDefault="002E6BD0" w:rsidP="00CB7D7F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Ekspektoran: Untuk membantu melonggarkan dahak dan memudahkan pengeluarannya (contoh: guaifenesin).  </w:t>
      </w:r>
    </w:p>
    <w:p w:rsidR="002E6BD0" w:rsidRPr="003C5C39" w:rsidRDefault="002E6BD0" w:rsidP="00CB7D7F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Antibiotik: Diberikan jika batuk berdahak disebabkan oleh infeksi bakteri.  </w:t>
      </w:r>
    </w:p>
    <w:p w:rsidR="002E6BD0" w:rsidRPr="003C5C39" w:rsidRDefault="002E6BD0" w:rsidP="00CB7D7F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Antihistamin: Untuk mengurangi reaksi alergi yang menyebabkan produksi lendir.  </w:t>
      </w:r>
    </w:p>
    <w:p w:rsidR="002E6BD0" w:rsidRPr="003C5C39" w:rsidRDefault="002E6BD0" w:rsidP="00CB7D7F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Bronkodilator: Untuk melebarkan saluran napas jika disebabkan oleh asma.  </w:t>
      </w:r>
    </w:p>
    <w:p w:rsidR="002E6BD0" w:rsidRDefault="002E6BD0" w:rsidP="00CB7D7F">
      <w:pPr>
        <w:spacing w:after="0" w:line="240" w:lineRule="auto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2. Terapi Uap: Menghirup uap air panas untuk melembapkan saluran napas dan melonggarkan dahak.  </w:t>
      </w:r>
    </w:p>
    <w:p w:rsidR="003C5C39" w:rsidRDefault="003C5C39" w:rsidP="00CB7D7F">
      <w:pPr>
        <w:spacing w:after="0" w:line="240" w:lineRule="auto"/>
        <w:rPr>
          <w:rFonts w:ascii="Malgun Gothic" w:eastAsia="Malgun Gothic" w:hAnsi="Malgun Gothic"/>
        </w:rPr>
      </w:pPr>
    </w:p>
    <w:p w:rsidR="002E6BD0" w:rsidRPr="003C5C39" w:rsidRDefault="002E6BD0" w:rsidP="00CB7D7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C5C39">
        <w:rPr>
          <w:rFonts w:ascii="Malgun Gothic" w:eastAsia="Malgun Gothic" w:hAnsi="Malgun Gothic"/>
          <w:b/>
          <w:bCs/>
          <w:sz w:val="24"/>
          <w:szCs w:val="24"/>
        </w:rPr>
        <w:t xml:space="preserve">B. Pengobatan Herbal &amp; Thibb An-Nabawi  </w:t>
      </w:r>
    </w:p>
    <w:p w:rsidR="002E6BD0" w:rsidRPr="003C5C39" w:rsidRDefault="002E6BD0" w:rsidP="00CB7D7F">
      <w:pPr>
        <w:spacing w:after="0" w:line="240" w:lineRule="auto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1. Herbal &amp; Ramuan:  </w:t>
      </w:r>
    </w:p>
    <w:p w:rsidR="002E6BD0" w:rsidRPr="003C5C39" w:rsidRDefault="002E6BD0" w:rsidP="00CB7D7F">
      <w:pPr>
        <w:pStyle w:val="ListParagraph"/>
        <w:numPr>
          <w:ilvl w:val="1"/>
          <w:numId w:val="2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lastRenderedPageBreak/>
        <w:t xml:space="preserve">Jahe: Diminum sebagai teh untuk membantu meredakan iritasi tenggorokan dan mengurangi dahak.  </w:t>
      </w:r>
    </w:p>
    <w:p w:rsidR="002E6BD0" w:rsidRPr="003C5C39" w:rsidRDefault="002E6BD0" w:rsidP="00CB7D7F">
      <w:pPr>
        <w:pStyle w:val="ListParagraph"/>
        <w:numPr>
          <w:ilvl w:val="1"/>
          <w:numId w:val="2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Kunyit: Dilarutkan dalam air hangat, bersifat anti-inflamasi dan membantu detoksifikasi tubuh.  </w:t>
      </w:r>
    </w:p>
    <w:p w:rsidR="002E6BD0" w:rsidRPr="003C5C39" w:rsidRDefault="002E6BD0" w:rsidP="00CB7D7F">
      <w:pPr>
        <w:pStyle w:val="ListParagraph"/>
        <w:numPr>
          <w:ilvl w:val="1"/>
          <w:numId w:val="2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Madu Murni: Dikonsumsi langsung atau dicampur dengan air hangat untuk melapisi tenggorokan dan mengurangi produksi lendir.  </w:t>
      </w:r>
    </w:p>
    <w:p w:rsidR="002E6BD0" w:rsidRPr="003C5C39" w:rsidRDefault="002E6BD0" w:rsidP="00CB7D7F">
      <w:pPr>
        <w:pStyle w:val="ListParagraph"/>
        <w:numPr>
          <w:ilvl w:val="1"/>
          <w:numId w:val="2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Daun Sirih: Direbus dan diminum untuk membantu meredakan iritasi tenggorokan dan membersihkan saluran napas.  </w:t>
      </w:r>
    </w:p>
    <w:p w:rsidR="002E6BD0" w:rsidRPr="003C5C39" w:rsidRDefault="002E6BD0" w:rsidP="00CB7D7F">
      <w:pPr>
        <w:pStyle w:val="ListParagraph"/>
        <w:numPr>
          <w:ilvl w:val="1"/>
          <w:numId w:val="2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Kayu Manis: Membantu mengurangi peradangan dan melancarkan pernapasan.  </w:t>
      </w:r>
    </w:p>
    <w:p w:rsidR="002E6BD0" w:rsidRPr="003C5C39" w:rsidRDefault="002E6BD0" w:rsidP="00CB7D7F">
      <w:pPr>
        <w:spacing w:after="0" w:line="240" w:lineRule="auto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2. Terapi Bekam (Hijamah):  </w:t>
      </w:r>
    </w:p>
    <w:p w:rsidR="002E6BD0" w:rsidRPr="003C5C39" w:rsidRDefault="002E6BD0" w:rsidP="00CB7D7F">
      <w:pPr>
        <w:pStyle w:val="ListParagraph"/>
        <w:numPr>
          <w:ilvl w:val="1"/>
          <w:numId w:val="2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Titik Bekam: Area lokal di punggung atas atau pundak untuk memperbaiki aliran darah dan detoksifikasi.  </w:t>
      </w:r>
    </w:p>
    <w:p w:rsidR="002E6BD0" w:rsidRPr="003C5C39" w:rsidRDefault="002E6BD0" w:rsidP="00CB7D7F">
      <w:pPr>
        <w:pStyle w:val="ListParagraph"/>
        <w:numPr>
          <w:ilvl w:val="1"/>
          <w:numId w:val="2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Frekuensi: Setiap 2 minggu sekali sesuai kondisi pasien.  </w:t>
      </w:r>
    </w:p>
    <w:p w:rsidR="002E6BD0" w:rsidRPr="003C5C39" w:rsidRDefault="002E6BD0" w:rsidP="00CB7D7F">
      <w:pPr>
        <w:spacing w:after="0" w:line="240" w:lineRule="auto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3. Konsumsi Talbinah (Bubur Gandum): Membantu menenangkan saraf dan menjaga kesehatan pencernaan.  </w:t>
      </w:r>
    </w:p>
    <w:p w:rsidR="002E6BD0" w:rsidRPr="003C5C39" w:rsidRDefault="002E6BD0" w:rsidP="00CB7D7F">
      <w:pPr>
        <w:spacing w:after="0" w:line="240" w:lineRule="auto"/>
        <w:rPr>
          <w:rFonts w:ascii="Malgun Gothic" w:eastAsia="Malgun Gothic" w:hAnsi="Malgun Gothic"/>
        </w:rPr>
      </w:pPr>
    </w:p>
    <w:p w:rsidR="002E6BD0" w:rsidRPr="003C5C39" w:rsidRDefault="002E6BD0" w:rsidP="00CB7D7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C5C39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2E6BD0" w:rsidRPr="003C5C39" w:rsidRDefault="002E6BD0" w:rsidP="00CB7D7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C5C39">
        <w:rPr>
          <w:rFonts w:ascii="Malgun Gothic" w:eastAsia="Malgun Gothic" w:hAnsi="Malgun Gothic"/>
          <w:b/>
          <w:bCs/>
          <w:sz w:val="24"/>
          <w:szCs w:val="24"/>
        </w:rPr>
        <w:t xml:space="preserve">A. Makanan yang Disarankan:  </w:t>
      </w:r>
    </w:p>
    <w:p w:rsidR="002E6BD0" w:rsidRPr="003C5C39" w:rsidRDefault="002E6BD0" w:rsidP="00CB7D7F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Anti-Inflamasi: Kunyit, jahe, bawang putih.  </w:t>
      </w:r>
    </w:p>
    <w:p w:rsidR="002E6BD0" w:rsidRPr="003C5C39" w:rsidRDefault="002E6BD0" w:rsidP="00CB7D7F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Probiotik Alami: Yogurt, </w:t>
      </w:r>
      <w:proofErr w:type="gramStart"/>
      <w:r w:rsidRPr="003C5C39">
        <w:rPr>
          <w:rFonts w:ascii="Malgun Gothic" w:eastAsia="Malgun Gothic" w:hAnsi="Malgun Gothic"/>
        </w:rPr>
        <w:t>tempe</w:t>
      </w:r>
      <w:proofErr w:type="gramEnd"/>
      <w:r w:rsidRPr="003C5C39">
        <w:rPr>
          <w:rFonts w:ascii="Malgun Gothic" w:eastAsia="Malgun Gothic" w:hAnsi="Malgun Gothic"/>
        </w:rPr>
        <w:t xml:space="preserve">, dan kimchi untuk mendukung kesehatan usus.  </w:t>
      </w:r>
    </w:p>
    <w:p w:rsidR="002E6BD0" w:rsidRPr="003C5C39" w:rsidRDefault="002E6BD0" w:rsidP="00CB7D7F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Buah-Buahan Segar: Apel, jeruk, stroberi, dan pisang.  </w:t>
      </w:r>
    </w:p>
    <w:p w:rsidR="002E6BD0" w:rsidRPr="003C5C39" w:rsidRDefault="002E6BD0" w:rsidP="00CB7D7F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Sayuran Hijau: Bayam, brokoli, kangkung, dan sayuran hijau lainnya.  </w:t>
      </w:r>
    </w:p>
    <w:p w:rsidR="002E6BD0" w:rsidRPr="003C5C39" w:rsidRDefault="002E6BD0" w:rsidP="00CB7D7F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Air Putih: Untuk menjaga hidrasi tubuh dan mendukung detoksifikasi.  </w:t>
      </w:r>
    </w:p>
    <w:p w:rsidR="002E6BD0" w:rsidRPr="003C5C39" w:rsidRDefault="002E6BD0" w:rsidP="00CB7D7F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3C5C39">
        <w:rPr>
          <w:rFonts w:ascii="Malgun Gothic" w:eastAsia="Malgun Gothic" w:hAnsi="Malgun Gothic"/>
          <w:b/>
          <w:bCs/>
        </w:rPr>
        <w:t xml:space="preserve">B. Makanan yang Harus Dihindari:  </w:t>
      </w:r>
    </w:p>
    <w:p w:rsidR="002E6BD0" w:rsidRPr="003C5C39" w:rsidRDefault="002E6BD0" w:rsidP="00CB7D7F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Makanan tinggi gula: Permen, kue, minuman </w:t>
      </w:r>
      <w:proofErr w:type="gramStart"/>
      <w:r w:rsidRPr="003C5C39">
        <w:rPr>
          <w:rFonts w:ascii="Malgun Gothic" w:eastAsia="Malgun Gothic" w:hAnsi="Malgun Gothic"/>
        </w:rPr>
        <w:t>manis</w:t>
      </w:r>
      <w:proofErr w:type="gramEnd"/>
      <w:r w:rsidRPr="003C5C39">
        <w:rPr>
          <w:rFonts w:ascii="Malgun Gothic" w:eastAsia="Malgun Gothic" w:hAnsi="Malgun Gothic"/>
        </w:rPr>
        <w:t xml:space="preserve">.  </w:t>
      </w:r>
    </w:p>
    <w:p w:rsidR="002E6BD0" w:rsidRPr="003C5C39" w:rsidRDefault="002E6BD0" w:rsidP="00CB7D7F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Makanan olahan: Keripik, makanan kaleng, dan camilan asin.  </w:t>
      </w:r>
    </w:p>
    <w:p w:rsidR="002E6BD0" w:rsidRPr="003C5C39" w:rsidRDefault="002E6BD0" w:rsidP="00CB7D7F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Makanan berbahan kimia: Pewarna, perasa, atau pengawet buatan.  </w:t>
      </w:r>
    </w:p>
    <w:p w:rsidR="002E6BD0" w:rsidRPr="003C5C39" w:rsidRDefault="002E6BD0" w:rsidP="00CB7D7F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Makanan dingin: Es krim, minuman dingin, dan makanan beku.  </w:t>
      </w:r>
    </w:p>
    <w:p w:rsidR="002E6BD0" w:rsidRPr="003C5C39" w:rsidRDefault="002E6BD0" w:rsidP="00CB7D7F">
      <w:pPr>
        <w:spacing w:after="0" w:line="240" w:lineRule="auto"/>
        <w:rPr>
          <w:rFonts w:ascii="Malgun Gothic" w:eastAsia="Malgun Gothic" w:hAnsi="Malgun Gothic"/>
        </w:rPr>
      </w:pPr>
    </w:p>
    <w:p w:rsidR="002E6BD0" w:rsidRPr="003C5C39" w:rsidRDefault="002E6BD0" w:rsidP="00CB7D7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C5C39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2E6BD0" w:rsidRPr="003C5C39" w:rsidRDefault="002E6BD0" w:rsidP="00CB7D7F">
      <w:pPr>
        <w:pStyle w:val="ListParagraph"/>
        <w:numPr>
          <w:ilvl w:val="1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Hindari paparan </w:t>
      </w:r>
      <w:proofErr w:type="gramStart"/>
      <w:r w:rsidRPr="003C5C39">
        <w:rPr>
          <w:rFonts w:ascii="Malgun Gothic" w:eastAsia="Malgun Gothic" w:hAnsi="Malgun Gothic"/>
        </w:rPr>
        <w:t>asap</w:t>
      </w:r>
      <w:proofErr w:type="gramEnd"/>
      <w:r w:rsidRPr="003C5C39">
        <w:rPr>
          <w:rFonts w:ascii="Malgun Gothic" w:eastAsia="Malgun Gothic" w:hAnsi="Malgun Gothic"/>
        </w:rPr>
        <w:t xml:space="preserve"> rokok atau polusi udara.  </w:t>
      </w:r>
    </w:p>
    <w:p w:rsidR="002E6BD0" w:rsidRPr="003C5C39" w:rsidRDefault="002E6BD0" w:rsidP="00CB7D7F">
      <w:pPr>
        <w:pStyle w:val="ListParagraph"/>
        <w:numPr>
          <w:ilvl w:val="1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Gunakan humidifier di rumah untuk menjaga kelembapan udara.  </w:t>
      </w:r>
    </w:p>
    <w:p w:rsidR="002E6BD0" w:rsidRPr="003C5C39" w:rsidRDefault="002E6BD0" w:rsidP="00CB7D7F">
      <w:pPr>
        <w:pStyle w:val="ListParagraph"/>
        <w:numPr>
          <w:ilvl w:val="1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Bersihkan rumah secara rutin untuk mengurangi debu dan tungau.  </w:t>
      </w:r>
    </w:p>
    <w:p w:rsidR="002E6BD0" w:rsidRPr="003C5C39" w:rsidRDefault="002E6BD0" w:rsidP="00CB7D7F">
      <w:pPr>
        <w:pStyle w:val="ListParagraph"/>
        <w:numPr>
          <w:ilvl w:val="1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lastRenderedPageBreak/>
        <w:t xml:space="preserve">Kelola stres dengan meditasi, dzikir, atau teknik relaksasi lainnya.  </w:t>
      </w:r>
    </w:p>
    <w:p w:rsidR="002E6BD0" w:rsidRPr="003C5C39" w:rsidRDefault="002E6BD0" w:rsidP="00CB7D7F">
      <w:pPr>
        <w:pStyle w:val="ListParagraph"/>
        <w:numPr>
          <w:ilvl w:val="1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Hindari makanan pedas atau asam jika batuk disebabkan oleh GERD.  </w:t>
      </w:r>
    </w:p>
    <w:p w:rsidR="002E6BD0" w:rsidRPr="003C5C39" w:rsidRDefault="002E6BD0" w:rsidP="00CB7D7F">
      <w:pPr>
        <w:spacing w:after="0" w:line="240" w:lineRule="auto"/>
        <w:rPr>
          <w:rFonts w:ascii="Malgun Gothic" w:eastAsia="Malgun Gothic" w:hAnsi="Malgun Gothic"/>
        </w:rPr>
      </w:pPr>
    </w:p>
    <w:p w:rsidR="002E6BD0" w:rsidRPr="003C5C39" w:rsidRDefault="002E6BD0" w:rsidP="00CB7D7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C5C39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2E6BD0" w:rsidRPr="003C5C39" w:rsidRDefault="002E6BD0" w:rsidP="00CB7D7F">
      <w:pPr>
        <w:pStyle w:val="ListParagraph"/>
        <w:numPr>
          <w:ilvl w:val="1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Vitamin C: Mendukung sistem kekebalan tubuh dan mengurangi peradangan.  </w:t>
      </w:r>
    </w:p>
    <w:p w:rsidR="002E6BD0" w:rsidRPr="003C5C39" w:rsidRDefault="002E6BD0" w:rsidP="00CB7D7F">
      <w:pPr>
        <w:pStyle w:val="ListParagraph"/>
        <w:numPr>
          <w:ilvl w:val="1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Omega-3: Mengurangi peradangan dan mendukung kesehatan saluran napas.  </w:t>
      </w:r>
    </w:p>
    <w:p w:rsidR="002E6BD0" w:rsidRPr="003C5C39" w:rsidRDefault="002E6BD0" w:rsidP="00CB7D7F">
      <w:pPr>
        <w:pStyle w:val="ListParagraph"/>
        <w:numPr>
          <w:ilvl w:val="1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Magnesium: Membantu melebarkan saluran udara dan mengurangi kejang otot polos.  </w:t>
      </w:r>
    </w:p>
    <w:p w:rsidR="002E6BD0" w:rsidRPr="003C5C39" w:rsidRDefault="002E6BD0" w:rsidP="00CB7D7F">
      <w:pPr>
        <w:pStyle w:val="ListParagraph"/>
        <w:numPr>
          <w:ilvl w:val="1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Quercetin: Senyawa alami yang membantu mengurangi reaksi alergi.  </w:t>
      </w:r>
    </w:p>
    <w:p w:rsidR="002E6BD0" w:rsidRPr="003C5C39" w:rsidRDefault="002E6BD0" w:rsidP="00CB7D7F">
      <w:pPr>
        <w:spacing w:after="0" w:line="240" w:lineRule="auto"/>
        <w:rPr>
          <w:rFonts w:ascii="Malgun Gothic" w:eastAsia="Malgun Gothic" w:hAnsi="Malgun Gothic"/>
        </w:rPr>
      </w:pPr>
    </w:p>
    <w:p w:rsidR="002E6BD0" w:rsidRPr="003C5C39" w:rsidRDefault="002E6BD0" w:rsidP="00CB7D7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C5C39">
        <w:rPr>
          <w:rFonts w:ascii="Malgun Gothic" w:eastAsia="Malgun Gothic" w:hAnsi="Malgun Gothic"/>
          <w:b/>
          <w:bCs/>
          <w:sz w:val="24"/>
          <w:szCs w:val="24"/>
        </w:rPr>
        <w:t xml:space="preserve">TANDA-TANDA PEMULIHAN  </w:t>
      </w:r>
    </w:p>
    <w:p w:rsidR="002E6BD0" w:rsidRPr="003C5C39" w:rsidRDefault="002E6BD0" w:rsidP="00CB7D7F">
      <w:pPr>
        <w:pStyle w:val="ListParagraph"/>
        <w:numPr>
          <w:ilvl w:val="1"/>
          <w:numId w:val="1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Berkurangnya produksi dahak dan frekuensi batuk.  </w:t>
      </w:r>
    </w:p>
    <w:p w:rsidR="002E6BD0" w:rsidRPr="003C5C39" w:rsidRDefault="002E6BD0" w:rsidP="00CB7D7F">
      <w:pPr>
        <w:pStyle w:val="ListParagraph"/>
        <w:numPr>
          <w:ilvl w:val="1"/>
          <w:numId w:val="1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Normalisasi fungsi pernapasan tanpa iritasi tenggorokan.  </w:t>
      </w:r>
    </w:p>
    <w:p w:rsidR="002E6BD0" w:rsidRPr="003C5C39" w:rsidRDefault="002E6BD0" w:rsidP="00CB7D7F">
      <w:pPr>
        <w:pStyle w:val="ListParagraph"/>
        <w:numPr>
          <w:ilvl w:val="1"/>
          <w:numId w:val="1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Peningkatan kualitas tidur dan energi.  </w:t>
      </w:r>
    </w:p>
    <w:p w:rsidR="002E6BD0" w:rsidRPr="003C5C39" w:rsidRDefault="002E6BD0" w:rsidP="00CB7D7F">
      <w:pPr>
        <w:pStyle w:val="ListParagraph"/>
        <w:numPr>
          <w:ilvl w:val="1"/>
          <w:numId w:val="1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Tidak ada tanda-tanda suara serak atau sesak napas.  </w:t>
      </w:r>
    </w:p>
    <w:p w:rsidR="002E6BD0" w:rsidRPr="003C5C39" w:rsidRDefault="002E6BD0" w:rsidP="00CB7D7F">
      <w:pPr>
        <w:pStyle w:val="ListParagraph"/>
        <w:numPr>
          <w:ilvl w:val="1"/>
          <w:numId w:val="1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C5C39">
        <w:rPr>
          <w:rFonts w:ascii="Malgun Gothic" w:eastAsia="Malgun Gothic" w:hAnsi="Malgun Gothic"/>
        </w:rPr>
        <w:t xml:space="preserve">Peningkatan kualitas hidup secara keseluruhan.  </w:t>
      </w:r>
    </w:p>
    <w:p w:rsidR="002E6BD0" w:rsidRPr="003C5C39" w:rsidRDefault="002E6BD0" w:rsidP="00CB7D7F">
      <w:pPr>
        <w:spacing w:after="0" w:line="240" w:lineRule="auto"/>
        <w:rPr>
          <w:rFonts w:ascii="Malgun Gothic" w:eastAsia="Malgun Gothic" w:hAnsi="Malgun Gothic"/>
        </w:rPr>
      </w:pP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855415">
        <w:rPr>
          <w:rFonts w:ascii="Malgun Gothic" w:eastAsia="Malgun Gothic" w:hAnsi="Malgun Gothic"/>
          <w:b/>
          <w:bCs/>
          <w:caps/>
          <w:sz w:val="24"/>
          <w:szCs w:val="24"/>
        </w:rPr>
        <w:t xml:space="preserve">Target Terapi untuk Batuk Berdahak: 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55415">
        <w:rPr>
          <w:rFonts w:ascii="Malgun Gothic" w:eastAsia="Malgun Gothic" w:hAnsi="Malgun Gothic"/>
          <w:b/>
          <w:bCs/>
          <w:sz w:val="24"/>
          <w:szCs w:val="24"/>
        </w:rPr>
        <w:t xml:space="preserve">Pendekatan Berbasis Reseptor &amp; Ritme Sirkadian Imunologi 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855415">
        <w:rPr>
          <w:rFonts w:ascii="Malgun Gothic" w:eastAsia="Malgun Gothic" w:hAnsi="Malgun Gothic"/>
        </w:rPr>
        <w:t xml:space="preserve">Setelah Substitusi </w:t>
      </w:r>
      <w:r w:rsidRPr="00855415">
        <w:rPr>
          <w:rFonts w:ascii="Malgun Gothic" w:eastAsia="Malgun Gothic" w:hAnsi="Malgun Gothic"/>
          <w:i/>
          <w:iCs/>
        </w:rPr>
        <w:t>Adhatoda vasica</w:t>
      </w:r>
      <w:r w:rsidRPr="00855415">
        <w:rPr>
          <w:rFonts w:ascii="Malgun Gothic" w:eastAsia="Malgun Gothic" w:hAnsi="Malgun Gothic"/>
        </w:rPr>
        <w:t xml:space="preserve"> dengan </w:t>
      </w:r>
      <w:r w:rsidRPr="00855415">
        <w:rPr>
          <w:rFonts w:ascii="Malgun Gothic" w:eastAsia="Malgun Gothic" w:hAnsi="Malgun Gothic"/>
          <w:i/>
          <w:iCs/>
        </w:rPr>
        <w:t xml:space="preserve">Alpinia </w:t>
      </w:r>
      <w:r>
        <w:rPr>
          <w:rFonts w:ascii="Malgun Gothic" w:eastAsia="Malgun Gothic" w:hAnsi="Malgun Gothic"/>
          <w:i/>
          <w:iCs/>
        </w:rPr>
        <w:t>galangal</w:t>
      </w:r>
      <w:r>
        <w:rPr>
          <w:rFonts w:ascii="Malgun Gothic" w:eastAsia="Malgun Gothic" w:hAnsi="Malgun Gothic"/>
        </w:rPr>
        <w:t>.</w:t>
      </w:r>
      <w:proofErr w:type="gramEnd"/>
      <w:r>
        <w:rPr>
          <w:rFonts w:ascii="Malgun Gothic" w:eastAsia="Malgun Gothic" w:hAnsi="Malgun Gothic"/>
        </w:rPr>
        <w:t xml:space="preserve"> </w:t>
      </w:r>
      <w:proofErr w:type="gramStart"/>
      <w:r w:rsidRPr="00855415">
        <w:rPr>
          <w:rFonts w:ascii="Malgun Gothic" w:eastAsia="Malgun Gothic" w:hAnsi="Malgun Gothic"/>
        </w:rPr>
        <w:t>Formula kapsul herbal ini dirancang khusus untuk mengatasi batuk berdahak, baik dalam kondisi akut (jangka pendek) maupun kronis.</w:t>
      </w:r>
      <w:proofErr w:type="gramEnd"/>
      <w:r w:rsidRPr="00855415">
        <w:rPr>
          <w:rFonts w:ascii="Malgun Gothic" w:eastAsia="Malgun Gothic" w:hAnsi="Malgun Gothic"/>
        </w:rPr>
        <w:t xml:space="preserve"> </w:t>
      </w:r>
      <w:proofErr w:type="gramStart"/>
      <w:r w:rsidRPr="00855415">
        <w:rPr>
          <w:rFonts w:ascii="Malgun Gothic" w:eastAsia="Malgun Gothic" w:hAnsi="Malgun Gothic"/>
        </w:rPr>
        <w:t>Pendekatan berbasis reseptor (Histamine H1, NF-κB, Nrf2, dan Mucin Pathway) serta ritme sirkadian digunakan untuk memastikan efekti</w:t>
      </w:r>
      <w:r>
        <w:rPr>
          <w:rFonts w:ascii="Malgun Gothic" w:eastAsia="Malgun Gothic" w:hAnsi="Malgun Gothic"/>
        </w:rPr>
        <w:t>-</w:t>
      </w:r>
      <w:r w:rsidRPr="00855415">
        <w:rPr>
          <w:rFonts w:ascii="Malgun Gothic" w:eastAsia="Malgun Gothic" w:hAnsi="Malgun Gothic"/>
        </w:rPr>
        <w:t>vitas formula dalam meredakan batuk, melindungi saluran pernapasan dari inflamasi, dan meningkatkan ekspektorasi dahak.</w:t>
      </w:r>
      <w:proofErr w:type="gramEnd"/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855415">
        <w:rPr>
          <w:rFonts w:ascii="Malgun Gothic" w:eastAsia="Malgun Gothic" w:hAnsi="Malgun Gothic"/>
          <w:b/>
          <w:bCs/>
          <w:caps/>
          <w:sz w:val="24"/>
          <w:szCs w:val="24"/>
        </w:rPr>
        <w:t>Manfaat Utama Formula Kapsul Herbal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t xml:space="preserve">1. Meredakan Batuk Berdahak  </w:t>
      </w:r>
    </w:p>
    <w:p w:rsidR="00855415" w:rsidRPr="00855415" w:rsidRDefault="00855415" w:rsidP="00855415">
      <w:pPr>
        <w:pStyle w:val="ListParagraph"/>
        <w:numPr>
          <w:ilvl w:val="1"/>
          <w:numId w:val="32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t>Mengurangi produksi dahak yang berlebihan dengan menghambat jalur mukus.</w:t>
      </w:r>
    </w:p>
    <w:p w:rsidR="00855415" w:rsidRPr="00855415" w:rsidRDefault="00855415" w:rsidP="00855415">
      <w:pPr>
        <w:pStyle w:val="ListParagraph"/>
        <w:numPr>
          <w:ilvl w:val="1"/>
          <w:numId w:val="32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t>Merangsang ekspektorasi untuk mengeluarkan dahak dari saluran pernapasan.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t xml:space="preserve">2. Melindungi Saluran Pernapasan dari Inflamasi  </w:t>
      </w:r>
    </w:p>
    <w:p w:rsidR="00855415" w:rsidRPr="00855415" w:rsidRDefault="00855415" w:rsidP="00855415">
      <w:pPr>
        <w:pStyle w:val="ListParagraph"/>
        <w:numPr>
          <w:ilvl w:val="0"/>
          <w:numId w:val="33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t>Menghambat inflamasi kronis yang dapat menyebabkan iritasi pada jaringan saluran pernapasan.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lastRenderedPageBreak/>
        <w:t xml:space="preserve">3. Meningkatkan Fungsi Imun untuk Mengatasi Infeksi  </w:t>
      </w:r>
    </w:p>
    <w:p w:rsidR="00855415" w:rsidRPr="00855415" w:rsidRDefault="00855415" w:rsidP="00855415">
      <w:pPr>
        <w:pStyle w:val="ListParagraph"/>
        <w:numPr>
          <w:ilvl w:val="0"/>
          <w:numId w:val="33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t>Membantu tubuh membangun respons imun terhadap infeksi virus atau bakteri penyebab batuk berdahak.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855415">
        <w:rPr>
          <w:rFonts w:ascii="Malgun Gothic" w:eastAsia="Malgun Gothic" w:hAnsi="Malgun Gothic"/>
          <w:b/>
          <w:bCs/>
          <w:caps/>
          <w:sz w:val="24"/>
          <w:szCs w:val="24"/>
        </w:rPr>
        <w:t>Reseptor &amp; Jalur Target</w:t>
      </w:r>
    </w:p>
    <w:p w:rsidR="00855415" w:rsidRDefault="00855415" w:rsidP="00855415">
      <w:pPr>
        <w:pStyle w:val="ListParagraph"/>
        <w:numPr>
          <w:ilvl w:val="0"/>
          <w:numId w:val="3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t>Histamine H1 Receptor Pathway</w:t>
      </w:r>
      <w:r>
        <w:rPr>
          <w:rFonts w:ascii="Malgun Gothic" w:eastAsia="Malgun Gothic" w:hAnsi="Malgun Gothic"/>
        </w:rPr>
        <w:t xml:space="preserve">: </w:t>
      </w:r>
      <w:r w:rsidRPr="00855415">
        <w:rPr>
          <w:rFonts w:ascii="Malgun Gothic" w:eastAsia="Malgun Gothic" w:hAnsi="Malgun Gothic"/>
        </w:rPr>
        <w:t>Menghambat pelepasan histamin yang menyebabkan iritasi dan batuk.</w:t>
      </w:r>
    </w:p>
    <w:p w:rsidR="00855415" w:rsidRDefault="00855415" w:rsidP="00855415">
      <w:pPr>
        <w:pStyle w:val="ListParagraph"/>
        <w:numPr>
          <w:ilvl w:val="0"/>
          <w:numId w:val="3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t>NF-κB Pathway</w:t>
      </w:r>
      <w:r>
        <w:rPr>
          <w:rFonts w:ascii="Malgun Gothic" w:eastAsia="Malgun Gothic" w:hAnsi="Malgun Gothic"/>
        </w:rPr>
        <w:t xml:space="preserve">: </w:t>
      </w:r>
      <w:r w:rsidRPr="00855415">
        <w:rPr>
          <w:rFonts w:ascii="Malgun Gothic" w:eastAsia="Malgun Gothic" w:hAnsi="Malgun Gothic"/>
        </w:rPr>
        <w:t>Mengurangi inflamasi kronis pada saluran pernapasan.</w:t>
      </w:r>
    </w:p>
    <w:p w:rsidR="00855415" w:rsidRDefault="00855415" w:rsidP="00855415">
      <w:pPr>
        <w:pStyle w:val="ListParagraph"/>
        <w:numPr>
          <w:ilvl w:val="0"/>
          <w:numId w:val="3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t>Nrf2 Pathway</w:t>
      </w:r>
      <w:r>
        <w:rPr>
          <w:rFonts w:ascii="Malgun Gothic" w:eastAsia="Malgun Gothic" w:hAnsi="Malgun Gothic"/>
        </w:rPr>
        <w:t xml:space="preserve">: </w:t>
      </w:r>
      <w:r w:rsidRPr="00855415">
        <w:rPr>
          <w:rFonts w:ascii="Malgun Gothic" w:eastAsia="Malgun Gothic" w:hAnsi="Malgun Gothic"/>
        </w:rPr>
        <w:t>Melindungi sel-sel saluran pernapasan dari kerusakan akibat stres oksidatif.</w:t>
      </w:r>
    </w:p>
    <w:p w:rsidR="00855415" w:rsidRDefault="00855415" w:rsidP="00855415">
      <w:pPr>
        <w:pStyle w:val="ListParagraph"/>
        <w:numPr>
          <w:ilvl w:val="0"/>
          <w:numId w:val="3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t>Mucin Pathway</w:t>
      </w:r>
      <w:r>
        <w:rPr>
          <w:rFonts w:ascii="Malgun Gothic" w:eastAsia="Malgun Gothic" w:hAnsi="Malgun Gothic"/>
        </w:rPr>
        <w:t xml:space="preserve">: </w:t>
      </w:r>
      <w:r w:rsidRPr="00855415">
        <w:rPr>
          <w:rFonts w:ascii="Malgun Gothic" w:eastAsia="Malgun Gothic" w:hAnsi="Malgun Gothic"/>
        </w:rPr>
        <w:t>Mengurangi produksi lendir berlebihan di saluran pernapasan.</w:t>
      </w:r>
    </w:p>
    <w:p w:rsidR="00855415" w:rsidRPr="00855415" w:rsidRDefault="00855415" w:rsidP="00855415">
      <w:pPr>
        <w:pStyle w:val="ListParagraph"/>
        <w:numPr>
          <w:ilvl w:val="0"/>
          <w:numId w:val="3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t>TLR4 (Toll-Like Receptor 4): Mengatur respons imun tubuh untuk mencegah hipersensitivitas terhadap alergen atau infeksi.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855415">
        <w:rPr>
          <w:rFonts w:ascii="Malgun Gothic" w:eastAsia="Malgun Gothic" w:hAnsi="Malgun Gothic"/>
          <w:b/>
          <w:bCs/>
          <w:caps/>
          <w:sz w:val="24"/>
          <w:szCs w:val="24"/>
        </w:rPr>
        <w:t>Fokus Ritme Sirkadian</w:t>
      </w:r>
    </w:p>
    <w:p w:rsidR="00855415" w:rsidRDefault="00855415" w:rsidP="00855415">
      <w:pPr>
        <w:pStyle w:val="ListParagraph"/>
        <w:numPr>
          <w:ilvl w:val="0"/>
          <w:numId w:val="3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t>Pagi Hari: Sekresi lendir cenderung meningkat saat tubuh terpapar alergen seperti debu atau polusi. Konsumsi formula di pagi hari membantu mengurangi produksi dahak dan meredakan batuk.</w:t>
      </w:r>
    </w:p>
    <w:p w:rsidR="00855415" w:rsidRPr="00855415" w:rsidRDefault="00855415" w:rsidP="00855415">
      <w:pPr>
        <w:pStyle w:val="ListParagraph"/>
        <w:numPr>
          <w:ilvl w:val="0"/>
          <w:numId w:val="3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t>Malam Hari: Proses detoksifikasi alami tubuh lebih optimal saat istirahat. Konsumsi malam hari mendukung regenerasi jaringan saluran pernapasan.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855415">
        <w:rPr>
          <w:rFonts w:ascii="Malgun Gothic" w:eastAsia="Malgun Gothic" w:hAnsi="Malgun Gothic"/>
          <w:b/>
          <w:bCs/>
          <w:caps/>
          <w:sz w:val="24"/>
          <w:szCs w:val="24"/>
        </w:rPr>
        <w:t>Formulasi Pengobatan Cepat (Jangka Pendek/Akut)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55415">
        <w:rPr>
          <w:rFonts w:ascii="Malgun Gothic" w:eastAsia="Malgun Gothic" w:hAnsi="Malgun Gothic"/>
          <w:b/>
          <w:bCs/>
          <w:sz w:val="24"/>
          <w:szCs w:val="24"/>
        </w:rPr>
        <w:t>Komposisi per Kapsul (600 mg)</w:t>
      </w:r>
    </w:p>
    <w:tbl>
      <w:tblPr>
        <w:tblW w:w="9199" w:type="dxa"/>
        <w:jc w:val="center"/>
        <w:tblInd w:w="93" w:type="dxa"/>
        <w:tblLook w:val="04A0"/>
      </w:tblPr>
      <w:tblGrid>
        <w:gridCol w:w="2543"/>
        <w:gridCol w:w="960"/>
        <w:gridCol w:w="2069"/>
        <w:gridCol w:w="3627"/>
      </w:tblGrid>
      <w:tr w:rsidR="00855415" w:rsidRPr="00855415" w:rsidTr="00855415">
        <w:trPr>
          <w:trHeight w:val="499"/>
          <w:jc w:val="center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855415" w:rsidRPr="00855415" w:rsidRDefault="00855415" w:rsidP="00855415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8554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Nama Herbal (Bagian)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855415" w:rsidRPr="00855415" w:rsidRDefault="00855415" w:rsidP="00855415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8554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Dosis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855415" w:rsidRPr="00855415" w:rsidRDefault="00855415" w:rsidP="00855415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8554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Senyawa Aktif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855415" w:rsidRPr="00855415" w:rsidRDefault="00855415" w:rsidP="00855415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8554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Fungsi Utama</w:t>
            </w:r>
          </w:p>
        </w:tc>
      </w:tr>
      <w:tr w:rsidR="00855415" w:rsidRPr="00855415" w:rsidTr="00855415">
        <w:trPr>
          <w:trHeight w:val="499"/>
          <w:jc w:val="center"/>
        </w:trPr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5415" w:rsidRPr="00855415" w:rsidRDefault="00855415" w:rsidP="00855415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855415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Nigella sativa</w:t>
            </w:r>
            <w:r w:rsidRPr="008554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(biji)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5415" w:rsidRPr="00855415" w:rsidRDefault="00855415" w:rsidP="00855415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8554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120 mg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5415" w:rsidRPr="00855415" w:rsidRDefault="00855415" w:rsidP="00855415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8554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Thymoquinone</w:t>
            </w:r>
          </w:p>
        </w:tc>
        <w:tc>
          <w:tcPr>
            <w:tcW w:w="3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5415" w:rsidRPr="00855415" w:rsidRDefault="00855415" w:rsidP="00855415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8554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Antiinflamasi, antihistamin, ekspektoran</w:t>
            </w:r>
          </w:p>
        </w:tc>
      </w:tr>
      <w:tr w:rsidR="00855415" w:rsidRPr="00855415" w:rsidTr="00855415">
        <w:trPr>
          <w:trHeight w:val="499"/>
          <w:jc w:val="center"/>
        </w:trPr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5415" w:rsidRPr="00855415" w:rsidRDefault="00855415" w:rsidP="00855415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855415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Glycyrrhiza glabra</w:t>
            </w:r>
            <w:r w:rsidRPr="008554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(akar)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5415" w:rsidRPr="00855415" w:rsidRDefault="00855415" w:rsidP="00855415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8554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120 mg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5415" w:rsidRPr="00855415" w:rsidRDefault="00855415" w:rsidP="00855415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8554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Glycyrrhizin</w:t>
            </w:r>
          </w:p>
        </w:tc>
        <w:tc>
          <w:tcPr>
            <w:tcW w:w="3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5415" w:rsidRPr="00855415" w:rsidRDefault="00855415" w:rsidP="00855415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8554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Ekspektoran, antiinflamasi</w:t>
            </w:r>
          </w:p>
        </w:tc>
      </w:tr>
      <w:tr w:rsidR="00855415" w:rsidRPr="00855415" w:rsidTr="00855415">
        <w:trPr>
          <w:trHeight w:val="499"/>
          <w:jc w:val="center"/>
        </w:trPr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5415" w:rsidRPr="00855415" w:rsidRDefault="00855415" w:rsidP="00855415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855415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Zingiber officinale</w:t>
            </w:r>
            <w:r w:rsidRPr="008554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(rimpang)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5415" w:rsidRPr="00855415" w:rsidRDefault="00855415" w:rsidP="00855415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8554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120 mg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5415" w:rsidRPr="00855415" w:rsidRDefault="00855415" w:rsidP="00855415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8554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Gingerol, shogaol</w:t>
            </w:r>
          </w:p>
        </w:tc>
        <w:tc>
          <w:tcPr>
            <w:tcW w:w="3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5415" w:rsidRPr="00855415" w:rsidRDefault="00855415" w:rsidP="00855415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8554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Antitusif, antiinflamasi</w:t>
            </w:r>
          </w:p>
        </w:tc>
      </w:tr>
      <w:tr w:rsidR="00855415" w:rsidRPr="00855415" w:rsidTr="00855415">
        <w:trPr>
          <w:trHeight w:val="499"/>
          <w:jc w:val="center"/>
        </w:trPr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5415" w:rsidRPr="00855415" w:rsidRDefault="00855415" w:rsidP="00855415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855415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Alpinia galanga</w:t>
            </w:r>
            <w:r w:rsidRPr="008554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(rimpang)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5415" w:rsidRPr="00855415" w:rsidRDefault="00855415" w:rsidP="00855415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8554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120 mg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5415" w:rsidRPr="00855415" w:rsidRDefault="00855415" w:rsidP="00855415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8554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Galangin, kaempferide</w:t>
            </w:r>
          </w:p>
        </w:tc>
        <w:tc>
          <w:tcPr>
            <w:tcW w:w="3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5415" w:rsidRPr="00855415" w:rsidRDefault="00855415" w:rsidP="00855415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8554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Bronkodilator ringan, ekspektoran</w:t>
            </w:r>
          </w:p>
        </w:tc>
      </w:tr>
      <w:tr w:rsidR="00855415" w:rsidRPr="00855415" w:rsidTr="00855415">
        <w:trPr>
          <w:trHeight w:val="499"/>
          <w:jc w:val="center"/>
        </w:trPr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5415" w:rsidRPr="00855415" w:rsidRDefault="00855415" w:rsidP="00855415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855415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Curcuma longa</w:t>
            </w:r>
            <w:r w:rsidRPr="008554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(rimpang)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5415" w:rsidRPr="00855415" w:rsidRDefault="00855415" w:rsidP="00855415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8554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120 mg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5415" w:rsidRPr="00855415" w:rsidRDefault="00855415" w:rsidP="00855415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8554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Kurkumin</w:t>
            </w:r>
          </w:p>
        </w:tc>
        <w:tc>
          <w:tcPr>
            <w:tcW w:w="3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5415" w:rsidRPr="00855415" w:rsidRDefault="00855415" w:rsidP="00855415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8554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Antiinflamasi, antioksidan</w:t>
            </w:r>
          </w:p>
        </w:tc>
      </w:tr>
    </w:tbl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855415">
        <w:rPr>
          <w:rFonts w:ascii="Malgun Gothic" w:eastAsia="Malgun Gothic" w:hAnsi="Malgun Gothic"/>
          <w:b/>
          <w:bCs/>
        </w:rPr>
        <w:t>Total Netto: 600 mg/kapsul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855415">
        <w:rPr>
          <w:rFonts w:ascii="Malgun Gothic" w:eastAsia="Malgun Gothic" w:hAnsi="Malgun Gothic"/>
          <w:b/>
          <w:bCs/>
          <w:caps/>
          <w:sz w:val="24"/>
          <w:szCs w:val="24"/>
        </w:rPr>
        <w:lastRenderedPageBreak/>
        <w:t>Mekanisme Aksi Sinergis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t xml:space="preserve">1. Nigella sativa + Glycyrrhiza glabra:  </w:t>
      </w:r>
    </w:p>
    <w:p w:rsidR="00855415" w:rsidRPr="00D44DA2" w:rsidRDefault="00855415" w:rsidP="00D44DA2">
      <w:pPr>
        <w:pStyle w:val="ListParagraph"/>
        <w:numPr>
          <w:ilvl w:val="0"/>
          <w:numId w:val="35"/>
        </w:numPr>
        <w:spacing w:after="0" w:line="240" w:lineRule="auto"/>
        <w:rPr>
          <w:rFonts w:ascii="Malgun Gothic" w:eastAsia="Malgun Gothic" w:hAnsi="Malgun Gothic"/>
        </w:rPr>
      </w:pPr>
      <w:r w:rsidRPr="00D44DA2">
        <w:rPr>
          <w:rFonts w:ascii="Malgun Gothic" w:eastAsia="Malgun Gothic" w:hAnsi="Malgun Gothic"/>
        </w:rPr>
        <w:t>Thymoquinone dan glycyrrhizin bekerja sinergis untuk mengurangi inflamasi dan meningkatkan ekspektorasi dahak dari saluran pernapasan.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t xml:space="preserve">2. Zingiber officinale + Alpinia galanga:  </w:t>
      </w:r>
    </w:p>
    <w:p w:rsidR="00855415" w:rsidRPr="00D44DA2" w:rsidRDefault="00855415" w:rsidP="00D44DA2">
      <w:pPr>
        <w:pStyle w:val="ListParagraph"/>
        <w:numPr>
          <w:ilvl w:val="0"/>
          <w:numId w:val="35"/>
        </w:numPr>
        <w:spacing w:after="0" w:line="240" w:lineRule="auto"/>
        <w:rPr>
          <w:rFonts w:ascii="Malgun Gothic" w:eastAsia="Malgun Gothic" w:hAnsi="Malgun Gothic"/>
        </w:rPr>
      </w:pPr>
      <w:r w:rsidRPr="00D44DA2">
        <w:rPr>
          <w:rFonts w:ascii="Malgun Gothic" w:eastAsia="Malgun Gothic" w:hAnsi="Malgun Gothic"/>
        </w:rPr>
        <w:t>Gingerol dan galangin membantu merelaksasi otot polos saluran pernapasan serta meredakan batuk berdahak.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t xml:space="preserve">3. Curcuma longa + Nigella sativa:  </w:t>
      </w:r>
    </w:p>
    <w:p w:rsidR="00855415" w:rsidRPr="00D44DA2" w:rsidRDefault="00855415" w:rsidP="00D44DA2">
      <w:pPr>
        <w:pStyle w:val="ListParagraph"/>
        <w:numPr>
          <w:ilvl w:val="0"/>
          <w:numId w:val="35"/>
        </w:numPr>
        <w:spacing w:after="0" w:line="240" w:lineRule="auto"/>
        <w:rPr>
          <w:rFonts w:ascii="Malgun Gothic" w:eastAsia="Malgun Gothic" w:hAnsi="Malgun Gothic"/>
        </w:rPr>
      </w:pPr>
      <w:r w:rsidRPr="00D44DA2">
        <w:rPr>
          <w:rFonts w:ascii="Malgun Gothic" w:eastAsia="Malgun Gothic" w:hAnsi="Malgun Gothic"/>
        </w:rPr>
        <w:t>Kurkumin dan thymoquinone melindungi jaringan saluran pernapasan dari kerusakan akibat radikal bebas dan inflamasi.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t xml:space="preserve">4. Aktivasi Histamine H1 Pathway:  </w:t>
      </w:r>
    </w:p>
    <w:p w:rsidR="00855415" w:rsidRPr="00D44DA2" w:rsidRDefault="00855415" w:rsidP="00D44DA2">
      <w:pPr>
        <w:pStyle w:val="ListParagraph"/>
        <w:numPr>
          <w:ilvl w:val="0"/>
          <w:numId w:val="35"/>
        </w:numPr>
        <w:spacing w:after="0" w:line="240" w:lineRule="auto"/>
        <w:rPr>
          <w:rFonts w:ascii="Malgun Gothic" w:eastAsia="Malgun Gothic" w:hAnsi="Malgun Gothic"/>
        </w:rPr>
      </w:pPr>
      <w:r w:rsidRPr="00D44DA2">
        <w:rPr>
          <w:rFonts w:ascii="Malgun Gothic" w:eastAsia="Malgun Gothic" w:hAnsi="Malgun Gothic"/>
        </w:rPr>
        <w:t>Menghambat pelepasan histamin yang menyebabkan iritasi dan batuk.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t xml:space="preserve">5. Nrf2 Pathway:  </w:t>
      </w:r>
    </w:p>
    <w:p w:rsidR="00855415" w:rsidRPr="00D44DA2" w:rsidRDefault="00855415" w:rsidP="00D44DA2">
      <w:pPr>
        <w:pStyle w:val="ListParagraph"/>
        <w:numPr>
          <w:ilvl w:val="0"/>
          <w:numId w:val="35"/>
        </w:numPr>
        <w:spacing w:after="0" w:line="240" w:lineRule="auto"/>
        <w:rPr>
          <w:rFonts w:ascii="Malgun Gothic" w:eastAsia="Malgun Gothic" w:hAnsi="Malgun Gothic"/>
        </w:rPr>
      </w:pPr>
      <w:r w:rsidRPr="00D44DA2">
        <w:rPr>
          <w:rFonts w:ascii="Malgun Gothic" w:eastAsia="Malgun Gothic" w:hAnsi="Malgun Gothic"/>
        </w:rPr>
        <w:t>Melindungi sel-sel saluran pernapasan dari kerusakan akibat stres oksidatif.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</w:p>
    <w:p w:rsidR="00855415" w:rsidRPr="00D44DA2" w:rsidRDefault="00855415" w:rsidP="00855415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D44DA2">
        <w:rPr>
          <w:rFonts w:ascii="Malgun Gothic" w:eastAsia="Malgun Gothic" w:hAnsi="Malgun Gothic"/>
          <w:b/>
          <w:bCs/>
          <w:caps/>
          <w:sz w:val="24"/>
          <w:szCs w:val="24"/>
        </w:rPr>
        <w:t>Aturan Konsumsi (Berbasis Ritme Sirkadian)</w:t>
      </w:r>
    </w:p>
    <w:tbl>
      <w:tblPr>
        <w:tblW w:w="8848" w:type="dxa"/>
        <w:jc w:val="center"/>
        <w:tblInd w:w="93" w:type="dxa"/>
        <w:tblLook w:val="04A0"/>
      </w:tblPr>
      <w:tblGrid>
        <w:gridCol w:w="2142"/>
        <w:gridCol w:w="2698"/>
        <w:gridCol w:w="4008"/>
      </w:tblGrid>
      <w:tr w:rsidR="00D44DA2" w:rsidRPr="00D44DA2" w:rsidTr="00D44DA2">
        <w:trPr>
          <w:trHeight w:val="499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D44DA2" w:rsidRPr="00D44DA2" w:rsidRDefault="00D44DA2" w:rsidP="00D44DA2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D44DA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Waktu Konsumsi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D44DA2" w:rsidRPr="00D44DA2" w:rsidRDefault="00D44DA2" w:rsidP="00D44DA2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D44DA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Dosis</w:t>
            </w:r>
          </w:p>
        </w:tc>
        <w:tc>
          <w:tcPr>
            <w:tcW w:w="4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D44DA2" w:rsidRPr="00D44DA2" w:rsidRDefault="00D44DA2" w:rsidP="00D44DA2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D44DA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Fungsi Ritmik</w:t>
            </w:r>
          </w:p>
        </w:tc>
      </w:tr>
      <w:tr w:rsidR="00D44DA2" w:rsidRPr="00D44DA2" w:rsidTr="00D44DA2">
        <w:trPr>
          <w:trHeight w:val="499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44DA2" w:rsidRPr="00D44DA2" w:rsidRDefault="00D44DA2" w:rsidP="00D44DA2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D44DA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Pagi (07.00–08.00)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44DA2" w:rsidRPr="00D44DA2" w:rsidRDefault="00D44DA2" w:rsidP="00D44DA2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D44DA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 kapsul sebelum sarapan</w:t>
            </w:r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44DA2" w:rsidRPr="00D44DA2" w:rsidRDefault="00D44DA2" w:rsidP="00D44DA2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D44DA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Menyiapkan saluran pernapasan untuk aktivitas harian dan mengurangi produksi dahak.</w:t>
            </w:r>
          </w:p>
        </w:tc>
      </w:tr>
      <w:tr w:rsidR="00D44DA2" w:rsidRPr="00D44DA2" w:rsidTr="00D44DA2">
        <w:trPr>
          <w:trHeight w:val="499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44DA2" w:rsidRPr="00D44DA2" w:rsidRDefault="00D44DA2" w:rsidP="00D44DA2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D44DA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Siang (13.00–14.00)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44DA2" w:rsidRPr="00D44DA2" w:rsidRDefault="00D44DA2" w:rsidP="00D44DA2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D44DA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 kapsul sesudah makan</w:t>
            </w:r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44DA2" w:rsidRPr="00D44DA2" w:rsidRDefault="00D44DA2" w:rsidP="00D44DA2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D44DA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Mendukung ekspektorasi dahak setelah makan.</w:t>
            </w:r>
          </w:p>
        </w:tc>
      </w:tr>
      <w:tr w:rsidR="00D44DA2" w:rsidRPr="00D44DA2" w:rsidTr="00D44DA2">
        <w:trPr>
          <w:trHeight w:val="499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44DA2" w:rsidRPr="00D44DA2" w:rsidRDefault="00D44DA2" w:rsidP="00D44DA2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D44DA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Malam (20.00–21.00)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44DA2" w:rsidRPr="00D44DA2" w:rsidRDefault="00D44DA2" w:rsidP="00D44DA2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D44DA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 kapsul setelah makan malam</w:t>
            </w:r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44DA2" w:rsidRPr="00D44DA2" w:rsidRDefault="00D44DA2" w:rsidP="00D44DA2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D44DA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Memaksimalkan proses regenerasi jaringan saluran pernapasan selama istirahat malam.</w:t>
            </w:r>
          </w:p>
        </w:tc>
      </w:tr>
    </w:tbl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</w:p>
    <w:p w:rsidR="00855415" w:rsidRPr="00D44DA2" w:rsidRDefault="00855415" w:rsidP="00855415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D44DA2">
        <w:rPr>
          <w:rFonts w:ascii="Malgun Gothic" w:eastAsia="Malgun Gothic" w:hAnsi="Malgun Gothic"/>
          <w:b/>
          <w:bCs/>
          <w:caps/>
          <w:sz w:val="24"/>
          <w:szCs w:val="24"/>
        </w:rPr>
        <w:t>Catatan Penggunaan</w:t>
      </w:r>
    </w:p>
    <w:p w:rsidR="00D44DA2" w:rsidRDefault="00855415" w:rsidP="00D44DA2">
      <w:pPr>
        <w:pStyle w:val="ListParagraph"/>
        <w:numPr>
          <w:ilvl w:val="0"/>
          <w:numId w:val="3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D44DA2">
        <w:rPr>
          <w:rFonts w:ascii="Malgun Gothic" w:eastAsia="Malgun Gothic" w:hAnsi="Malgun Gothic"/>
        </w:rPr>
        <w:t>Alternatif herbal ini dapat digunakan sebagai pengganti obat ekspektorasi sintetis untuk pengobatan cepat batuk berdahak.</w:t>
      </w:r>
    </w:p>
    <w:p w:rsidR="00855415" w:rsidRPr="00D44DA2" w:rsidRDefault="00855415" w:rsidP="00D44DA2">
      <w:pPr>
        <w:pStyle w:val="ListParagraph"/>
        <w:numPr>
          <w:ilvl w:val="0"/>
          <w:numId w:val="3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D44DA2">
        <w:rPr>
          <w:rFonts w:ascii="Malgun Gothic" w:eastAsia="Malgun Gothic" w:hAnsi="Malgun Gothic"/>
        </w:rPr>
        <w:t>Disarankan menjaga pola hidup sehat:</w:t>
      </w:r>
    </w:p>
    <w:p w:rsidR="00855415" w:rsidRPr="00D44DA2" w:rsidRDefault="00855415" w:rsidP="00D44DA2">
      <w:pPr>
        <w:pStyle w:val="ListParagraph"/>
        <w:numPr>
          <w:ilvl w:val="1"/>
          <w:numId w:val="38"/>
        </w:numPr>
        <w:spacing w:after="0" w:line="240" w:lineRule="auto"/>
        <w:ind w:left="851"/>
        <w:rPr>
          <w:rFonts w:ascii="Malgun Gothic" w:eastAsia="Malgun Gothic" w:hAnsi="Malgun Gothic"/>
        </w:rPr>
      </w:pPr>
      <w:r w:rsidRPr="00D44DA2">
        <w:rPr>
          <w:rFonts w:ascii="Malgun Gothic" w:eastAsia="Malgun Gothic" w:hAnsi="Malgun Gothic"/>
        </w:rPr>
        <w:t xml:space="preserve">Hindari paparan alergen seperti debu, </w:t>
      </w:r>
      <w:proofErr w:type="gramStart"/>
      <w:r w:rsidRPr="00D44DA2">
        <w:rPr>
          <w:rFonts w:ascii="Malgun Gothic" w:eastAsia="Malgun Gothic" w:hAnsi="Malgun Gothic"/>
        </w:rPr>
        <w:t>asap</w:t>
      </w:r>
      <w:proofErr w:type="gramEnd"/>
      <w:r w:rsidRPr="00D44DA2">
        <w:rPr>
          <w:rFonts w:ascii="Malgun Gothic" w:eastAsia="Malgun Gothic" w:hAnsi="Malgun Gothic"/>
        </w:rPr>
        <w:t xml:space="preserve"> rokok, dan polusi.</w:t>
      </w:r>
    </w:p>
    <w:p w:rsidR="00855415" w:rsidRPr="00D44DA2" w:rsidRDefault="00855415" w:rsidP="00D44DA2">
      <w:pPr>
        <w:pStyle w:val="ListParagraph"/>
        <w:numPr>
          <w:ilvl w:val="1"/>
          <w:numId w:val="38"/>
        </w:numPr>
        <w:spacing w:after="0" w:line="240" w:lineRule="auto"/>
        <w:ind w:left="851"/>
        <w:rPr>
          <w:rFonts w:ascii="Malgun Gothic" w:eastAsia="Malgun Gothic" w:hAnsi="Malgun Gothic"/>
        </w:rPr>
      </w:pPr>
      <w:r w:rsidRPr="00D44DA2">
        <w:rPr>
          <w:rFonts w:ascii="Malgun Gothic" w:eastAsia="Malgun Gothic" w:hAnsi="Malgun Gothic"/>
        </w:rPr>
        <w:t>Minum air putih minimal 2 liter/hari untuk membantu mengencerkan dahak.</w:t>
      </w:r>
    </w:p>
    <w:p w:rsidR="00855415" w:rsidRPr="00D44DA2" w:rsidRDefault="00855415" w:rsidP="00D44DA2">
      <w:pPr>
        <w:pStyle w:val="ListParagraph"/>
        <w:numPr>
          <w:ilvl w:val="1"/>
          <w:numId w:val="38"/>
        </w:numPr>
        <w:spacing w:after="0" w:line="240" w:lineRule="auto"/>
        <w:ind w:left="851"/>
        <w:rPr>
          <w:rFonts w:ascii="Malgun Gothic" w:eastAsia="Malgun Gothic" w:hAnsi="Malgun Gothic"/>
        </w:rPr>
      </w:pPr>
      <w:r w:rsidRPr="00D44DA2">
        <w:rPr>
          <w:rFonts w:ascii="Malgun Gothic" w:eastAsia="Malgun Gothic" w:hAnsi="Malgun Gothic"/>
        </w:rPr>
        <w:t>Jaga kebersihan lingkungan.</w:t>
      </w:r>
    </w:p>
    <w:p w:rsidR="00855415" w:rsidRPr="00D44DA2" w:rsidRDefault="00855415" w:rsidP="00D44DA2">
      <w:pPr>
        <w:pStyle w:val="ListParagraph"/>
        <w:numPr>
          <w:ilvl w:val="0"/>
          <w:numId w:val="36"/>
        </w:numPr>
        <w:spacing w:after="0" w:line="240" w:lineRule="auto"/>
        <w:rPr>
          <w:rFonts w:ascii="Malgun Gothic" w:eastAsia="Malgun Gothic" w:hAnsi="Malgun Gothic"/>
        </w:rPr>
      </w:pPr>
      <w:r w:rsidRPr="00D44DA2">
        <w:rPr>
          <w:rFonts w:ascii="Malgun Gothic" w:eastAsia="Malgun Gothic" w:hAnsi="Malgun Gothic"/>
        </w:rPr>
        <w:lastRenderedPageBreak/>
        <w:t>Segera hentikan konsumsi jika gejala seperti batuk parah, sesak napas, atau reaksi alergi lainnya tidak membaik.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</w:p>
    <w:p w:rsidR="00855415" w:rsidRPr="00D44DA2" w:rsidRDefault="00855415" w:rsidP="00855415">
      <w:pPr>
        <w:spacing w:after="0" w:line="240" w:lineRule="auto"/>
        <w:rPr>
          <w:rFonts w:ascii="Malgun Gothic" w:eastAsia="Malgun Gothic" w:hAnsi="Malgun Gothic"/>
          <w:b/>
          <w:bCs/>
          <w:caps/>
        </w:rPr>
      </w:pPr>
      <w:r w:rsidRPr="00D44DA2">
        <w:rPr>
          <w:rFonts w:ascii="Malgun Gothic" w:eastAsia="Malgun Gothic" w:hAnsi="Malgun Gothic"/>
          <w:b/>
          <w:bCs/>
          <w:caps/>
        </w:rPr>
        <w:t>Kontraindikasi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t>Formula ini tidak dianjurkan untuk kelompok tertentu karena potensi risiko: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t xml:space="preserve">1. Ibu Hamil dan Menyusui:  </w:t>
      </w:r>
    </w:p>
    <w:p w:rsidR="00855415" w:rsidRPr="00D90B1D" w:rsidRDefault="00855415" w:rsidP="00D90B1D">
      <w:pPr>
        <w:pStyle w:val="ListParagraph"/>
        <w:numPr>
          <w:ilvl w:val="0"/>
          <w:numId w:val="36"/>
        </w:numPr>
        <w:spacing w:after="0" w:line="240" w:lineRule="auto"/>
        <w:rPr>
          <w:rFonts w:ascii="Malgun Gothic" w:eastAsia="Malgun Gothic" w:hAnsi="Malgun Gothic"/>
        </w:rPr>
      </w:pPr>
      <w:r w:rsidRPr="00D90B1D">
        <w:rPr>
          <w:rFonts w:ascii="Malgun Gothic" w:eastAsia="Malgun Gothic" w:hAnsi="Malgun Gothic"/>
        </w:rPr>
        <w:t>Beberapa bahan memiliki efek stimulasi uterus atau belum terbukti aman dalam dosis tinggi.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t xml:space="preserve">2. Gangguan Jantung:  </w:t>
      </w:r>
    </w:p>
    <w:p w:rsidR="00855415" w:rsidRPr="00D90B1D" w:rsidRDefault="00855415" w:rsidP="00D90B1D">
      <w:pPr>
        <w:pStyle w:val="ListParagraph"/>
        <w:numPr>
          <w:ilvl w:val="0"/>
          <w:numId w:val="36"/>
        </w:numPr>
        <w:spacing w:after="0" w:line="240" w:lineRule="auto"/>
        <w:rPr>
          <w:rFonts w:ascii="Malgun Gothic" w:eastAsia="Malgun Gothic" w:hAnsi="Malgun Gothic"/>
        </w:rPr>
      </w:pPr>
      <w:r w:rsidRPr="00D90B1D">
        <w:rPr>
          <w:rFonts w:ascii="Malgun Gothic" w:eastAsia="Malgun Gothic" w:hAnsi="Malgun Gothic"/>
        </w:rPr>
        <w:t>Bahan seperti Glycyrrhiza glabra dapat meningkatkan tekanan darah.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t xml:space="preserve">3. Gangguan Ginjal Parah:  </w:t>
      </w:r>
    </w:p>
    <w:p w:rsidR="00855415" w:rsidRPr="00D90B1D" w:rsidRDefault="00855415" w:rsidP="00D90B1D">
      <w:pPr>
        <w:pStyle w:val="ListParagraph"/>
        <w:numPr>
          <w:ilvl w:val="0"/>
          <w:numId w:val="36"/>
        </w:numPr>
        <w:spacing w:after="0" w:line="240" w:lineRule="auto"/>
        <w:rPr>
          <w:rFonts w:ascii="Malgun Gothic" w:eastAsia="Malgun Gothic" w:hAnsi="Malgun Gothic"/>
        </w:rPr>
      </w:pPr>
      <w:r w:rsidRPr="00D90B1D">
        <w:rPr>
          <w:rFonts w:ascii="Malgun Gothic" w:eastAsia="Malgun Gothic" w:hAnsi="Malgun Gothic"/>
        </w:rPr>
        <w:t>Efek detoksifikasi dan metabolisme bahan herbal mungkin tidak cocok untuk individu dengan gangguan ginjal.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t xml:space="preserve">4. Alergi Terhadap Herbal:  </w:t>
      </w:r>
    </w:p>
    <w:p w:rsidR="00855415" w:rsidRPr="00D90B1D" w:rsidRDefault="00855415" w:rsidP="00D90B1D">
      <w:pPr>
        <w:pStyle w:val="ListParagraph"/>
        <w:numPr>
          <w:ilvl w:val="0"/>
          <w:numId w:val="36"/>
        </w:numPr>
        <w:spacing w:after="0" w:line="240" w:lineRule="auto"/>
        <w:rPr>
          <w:rFonts w:ascii="Malgun Gothic" w:eastAsia="Malgun Gothic" w:hAnsi="Malgun Gothic"/>
        </w:rPr>
      </w:pPr>
      <w:r w:rsidRPr="00D90B1D">
        <w:rPr>
          <w:rFonts w:ascii="Malgun Gothic" w:eastAsia="Malgun Gothic" w:hAnsi="Malgun Gothic"/>
        </w:rPr>
        <w:t>Hindari penggunaan jika ada riwayat hipersensitivitas terhadap salah satu bahan.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</w:p>
    <w:p w:rsidR="00855415" w:rsidRPr="00D44DA2" w:rsidRDefault="00855415" w:rsidP="00855415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D44DA2">
        <w:rPr>
          <w:rFonts w:ascii="Malgun Gothic" w:eastAsia="Malgun Gothic" w:hAnsi="Malgun Gothic"/>
          <w:b/>
          <w:bCs/>
          <w:caps/>
          <w:sz w:val="24"/>
          <w:szCs w:val="24"/>
        </w:rPr>
        <w:t>Interaksi Obat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t xml:space="preserve">1. Obat Hipertensi:  </w:t>
      </w:r>
    </w:p>
    <w:p w:rsidR="00855415" w:rsidRPr="00D90B1D" w:rsidRDefault="00855415" w:rsidP="00D90B1D">
      <w:pPr>
        <w:pStyle w:val="ListParagraph"/>
        <w:numPr>
          <w:ilvl w:val="0"/>
          <w:numId w:val="36"/>
        </w:numPr>
        <w:spacing w:after="0" w:line="240" w:lineRule="auto"/>
        <w:rPr>
          <w:rFonts w:ascii="Malgun Gothic" w:eastAsia="Malgun Gothic" w:hAnsi="Malgun Gothic"/>
        </w:rPr>
      </w:pPr>
      <w:r w:rsidRPr="00D90B1D">
        <w:rPr>
          <w:rFonts w:ascii="Malgun Gothic" w:eastAsia="Malgun Gothic" w:hAnsi="Malgun Gothic"/>
        </w:rPr>
        <w:t>Glycyrrhiza glabra dapat meningkatkan tekanan darah.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t xml:space="preserve">2. Obat Hepatotoksik:  </w:t>
      </w:r>
    </w:p>
    <w:p w:rsidR="00855415" w:rsidRPr="00E31F12" w:rsidRDefault="00855415" w:rsidP="00E31F12">
      <w:pPr>
        <w:pStyle w:val="ListParagraph"/>
        <w:numPr>
          <w:ilvl w:val="0"/>
          <w:numId w:val="36"/>
        </w:numPr>
        <w:spacing w:after="0" w:line="240" w:lineRule="auto"/>
        <w:rPr>
          <w:rFonts w:ascii="Malgun Gothic" w:eastAsia="Malgun Gothic" w:hAnsi="Malgun Gothic"/>
        </w:rPr>
      </w:pPr>
      <w:r w:rsidRPr="00E31F12">
        <w:rPr>
          <w:rFonts w:ascii="Malgun Gothic" w:eastAsia="Malgun Gothic" w:hAnsi="Malgun Gothic"/>
        </w:rPr>
        <w:t>Penggunaan bersamaan dapat memengaruhi metabolisme hati.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t xml:space="preserve">3. Obat Hipoglikemik:  </w:t>
      </w:r>
    </w:p>
    <w:p w:rsidR="00855415" w:rsidRPr="00E31F12" w:rsidRDefault="00855415" w:rsidP="00E31F12">
      <w:pPr>
        <w:pStyle w:val="ListParagraph"/>
        <w:numPr>
          <w:ilvl w:val="0"/>
          <w:numId w:val="36"/>
        </w:numPr>
        <w:spacing w:after="0" w:line="240" w:lineRule="auto"/>
        <w:rPr>
          <w:rFonts w:ascii="Malgun Gothic" w:eastAsia="Malgun Gothic" w:hAnsi="Malgun Gothic"/>
        </w:rPr>
      </w:pPr>
      <w:r w:rsidRPr="00E31F12">
        <w:rPr>
          <w:rFonts w:ascii="Malgun Gothic" w:eastAsia="Malgun Gothic" w:hAnsi="Malgun Gothic"/>
        </w:rPr>
        <w:t>Dapat meningkatkan risiko hipoglikemia.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t xml:space="preserve">4. Enzim Metabolisme Obat (CYP450):  </w:t>
      </w:r>
    </w:p>
    <w:p w:rsidR="00855415" w:rsidRPr="00E31F12" w:rsidRDefault="00855415" w:rsidP="00E31F12">
      <w:pPr>
        <w:pStyle w:val="ListParagraph"/>
        <w:numPr>
          <w:ilvl w:val="0"/>
          <w:numId w:val="36"/>
        </w:numPr>
        <w:spacing w:after="0" w:line="240" w:lineRule="auto"/>
        <w:rPr>
          <w:rFonts w:ascii="Malgun Gothic" w:eastAsia="Malgun Gothic" w:hAnsi="Malgun Gothic"/>
        </w:rPr>
      </w:pPr>
      <w:r w:rsidRPr="00E31F12">
        <w:rPr>
          <w:rFonts w:ascii="Malgun Gothic" w:eastAsia="Malgun Gothic" w:hAnsi="Malgun Gothic"/>
        </w:rPr>
        <w:t>Curcuma longa dapat memengaruhi aktivitas enzim CYP3A4 dan CYP2C9.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</w:p>
    <w:p w:rsidR="00855415" w:rsidRPr="00D44DA2" w:rsidRDefault="00855415" w:rsidP="00855415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D44DA2">
        <w:rPr>
          <w:rFonts w:ascii="Malgun Gothic" w:eastAsia="Malgun Gothic" w:hAnsi="Malgun Gothic"/>
          <w:b/>
          <w:bCs/>
          <w:caps/>
          <w:sz w:val="24"/>
          <w:szCs w:val="24"/>
        </w:rPr>
        <w:t>Efek Samping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t>Meskipun terbuat dari bahan herbal, penggunaan dalam dosis tinggi atau jangka panjang dapat menyebabkan efek samping: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t xml:space="preserve">1. Gangguan Pencernaan:  </w:t>
      </w:r>
    </w:p>
    <w:p w:rsidR="00855415" w:rsidRPr="00E31F12" w:rsidRDefault="00855415" w:rsidP="00E31F12">
      <w:pPr>
        <w:pStyle w:val="ListParagraph"/>
        <w:numPr>
          <w:ilvl w:val="0"/>
          <w:numId w:val="36"/>
        </w:numPr>
        <w:spacing w:after="0" w:line="240" w:lineRule="auto"/>
        <w:rPr>
          <w:rFonts w:ascii="Malgun Gothic" w:eastAsia="Malgun Gothic" w:hAnsi="Malgun Gothic"/>
        </w:rPr>
      </w:pPr>
      <w:r w:rsidRPr="00E31F12">
        <w:rPr>
          <w:rFonts w:ascii="Malgun Gothic" w:eastAsia="Malgun Gothic" w:hAnsi="Malgun Gothic"/>
        </w:rPr>
        <w:t>Mual, diare, mulas, kembung, atau iritasi lambung.</w:t>
      </w:r>
    </w:p>
    <w:p w:rsidR="00E31F12" w:rsidRDefault="00855415" w:rsidP="00D44DA2">
      <w:pPr>
        <w:spacing w:after="0" w:line="240" w:lineRule="auto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t>2. Reaksi Alergi Ringan:</w:t>
      </w:r>
      <w:r w:rsidR="00D44DA2">
        <w:rPr>
          <w:rFonts w:ascii="Malgun Gothic" w:eastAsia="Malgun Gothic" w:hAnsi="Malgun Gothic"/>
        </w:rPr>
        <w:t xml:space="preserve"> </w:t>
      </w:r>
    </w:p>
    <w:p w:rsidR="00855415" w:rsidRPr="00E31F12" w:rsidRDefault="00855415" w:rsidP="00E31F12">
      <w:pPr>
        <w:pStyle w:val="ListParagraph"/>
        <w:numPr>
          <w:ilvl w:val="0"/>
          <w:numId w:val="36"/>
        </w:numPr>
        <w:spacing w:after="0" w:line="240" w:lineRule="auto"/>
        <w:rPr>
          <w:rFonts w:ascii="Malgun Gothic" w:eastAsia="Malgun Gothic" w:hAnsi="Malgun Gothic"/>
        </w:rPr>
      </w:pPr>
      <w:r w:rsidRPr="00E31F12">
        <w:rPr>
          <w:rFonts w:ascii="Malgun Gothic" w:eastAsia="Malgun Gothic" w:hAnsi="Malgun Gothic"/>
        </w:rPr>
        <w:t>Ruam kulit, gatal, atau reaksi lainnya.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lastRenderedPageBreak/>
        <w:t xml:space="preserve">3. Efek Sedatif Ringan:  </w:t>
      </w:r>
    </w:p>
    <w:p w:rsidR="00855415" w:rsidRPr="00E31F12" w:rsidRDefault="00855415" w:rsidP="00E31F12">
      <w:pPr>
        <w:pStyle w:val="ListParagraph"/>
        <w:numPr>
          <w:ilvl w:val="0"/>
          <w:numId w:val="36"/>
        </w:numPr>
        <w:spacing w:after="0" w:line="240" w:lineRule="auto"/>
        <w:rPr>
          <w:rFonts w:ascii="Malgun Gothic" w:eastAsia="Malgun Gothic" w:hAnsi="Malgun Gothic"/>
        </w:rPr>
      </w:pPr>
      <w:r w:rsidRPr="00E31F12">
        <w:rPr>
          <w:rFonts w:ascii="Malgun Gothic" w:eastAsia="Malgun Gothic" w:hAnsi="Malgun Gothic"/>
        </w:rPr>
        <w:t>Rasa kantuk akibat Zingiber officinale.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t xml:space="preserve">4. Masalah Gigi &amp; Mulut:  </w:t>
      </w:r>
    </w:p>
    <w:p w:rsidR="00855415" w:rsidRPr="00E31F12" w:rsidRDefault="00855415" w:rsidP="00E31F12">
      <w:pPr>
        <w:pStyle w:val="ListParagraph"/>
        <w:numPr>
          <w:ilvl w:val="0"/>
          <w:numId w:val="36"/>
        </w:numPr>
        <w:spacing w:after="0" w:line="240" w:lineRule="auto"/>
        <w:rPr>
          <w:rFonts w:ascii="Malgun Gothic" w:eastAsia="Malgun Gothic" w:hAnsi="Malgun Gothic"/>
        </w:rPr>
      </w:pPr>
      <w:r w:rsidRPr="00E31F12">
        <w:rPr>
          <w:rFonts w:ascii="Malgun Gothic" w:eastAsia="Malgun Gothic" w:hAnsi="Malgun Gothic"/>
        </w:rPr>
        <w:t>Iritasi gusi akibat Glycyrrhiza glabra.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  <w:r w:rsidRPr="00855415">
        <w:rPr>
          <w:rFonts w:ascii="Malgun Gothic" w:eastAsia="Malgun Gothic" w:hAnsi="Malgun Gothic"/>
        </w:rPr>
        <w:t xml:space="preserve">5. Iritasi Lambung:  </w:t>
      </w:r>
    </w:p>
    <w:p w:rsidR="00855415" w:rsidRPr="00E31F12" w:rsidRDefault="00855415" w:rsidP="00E31F12">
      <w:pPr>
        <w:pStyle w:val="ListParagraph"/>
        <w:numPr>
          <w:ilvl w:val="0"/>
          <w:numId w:val="36"/>
        </w:numPr>
        <w:spacing w:after="0" w:line="240" w:lineRule="auto"/>
        <w:rPr>
          <w:rFonts w:ascii="Malgun Gothic" w:eastAsia="Malgun Gothic" w:hAnsi="Malgun Gothic"/>
        </w:rPr>
      </w:pPr>
      <w:r w:rsidRPr="00E31F12">
        <w:rPr>
          <w:rFonts w:ascii="Malgun Gothic" w:eastAsia="Malgun Gothic" w:hAnsi="Malgun Gothic"/>
        </w:rPr>
        <w:t>Akibat sifat iritan dari beberapa bahan seperti Curcuma longa.</w:t>
      </w:r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</w:p>
    <w:p w:rsidR="00855415" w:rsidRPr="00E31F12" w:rsidRDefault="00855415" w:rsidP="00855415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E31F12">
        <w:rPr>
          <w:rFonts w:ascii="Malgun Gothic" w:eastAsia="Malgun Gothic" w:hAnsi="Malgun Gothic"/>
          <w:b/>
          <w:bCs/>
          <w:caps/>
          <w:sz w:val="24"/>
          <w:szCs w:val="24"/>
        </w:rPr>
        <w:t>Kesimpulan</w:t>
      </w:r>
    </w:p>
    <w:p w:rsidR="00855415" w:rsidRPr="00855415" w:rsidRDefault="00855415" w:rsidP="00E31F12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gramStart"/>
      <w:r w:rsidRPr="00855415">
        <w:rPr>
          <w:rFonts w:ascii="Malgun Gothic" w:eastAsia="Malgun Gothic" w:hAnsi="Malgun Gothic"/>
        </w:rPr>
        <w:t>Substitusi Adhatoda vasica dengan Alpinia galanga tetap mempertahankan efektivitas formula herbal dalam mengatasi batuk berdahak.</w:t>
      </w:r>
      <w:proofErr w:type="gramEnd"/>
      <w:r w:rsidRPr="00855415">
        <w:rPr>
          <w:rFonts w:ascii="Malgun Gothic" w:eastAsia="Malgun Gothic" w:hAnsi="Malgun Gothic"/>
        </w:rPr>
        <w:t xml:space="preserve"> </w:t>
      </w:r>
      <w:proofErr w:type="gramStart"/>
      <w:r w:rsidRPr="00855415">
        <w:rPr>
          <w:rFonts w:ascii="Malgun Gothic" w:eastAsia="Malgun Gothic" w:hAnsi="Malgun Gothic"/>
        </w:rPr>
        <w:t xml:space="preserve">Senyawa aktif seperti galangin </w:t>
      </w:r>
      <w:r w:rsidR="00E31F12">
        <w:rPr>
          <w:rFonts w:ascii="Malgun Gothic" w:eastAsia="Malgun Gothic" w:hAnsi="Malgun Gothic"/>
        </w:rPr>
        <w:t>&amp;</w:t>
      </w:r>
      <w:r w:rsidRPr="00855415">
        <w:rPr>
          <w:rFonts w:ascii="Malgun Gothic" w:eastAsia="Malgun Gothic" w:hAnsi="Malgun Gothic"/>
        </w:rPr>
        <w:t xml:space="preserve"> kaemp</w:t>
      </w:r>
      <w:r w:rsidR="00E31F12">
        <w:rPr>
          <w:rFonts w:ascii="Malgun Gothic" w:eastAsia="Malgun Gothic" w:hAnsi="Malgun Gothic"/>
        </w:rPr>
        <w:t xml:space="preserve">- </w:t>
      </w:r>
      <w:r w:rsidRPr="00855415">
        <w:rPr>
          <w:rFonts w:ascii="Malgun Gothic" w:eastAsia="Malgun Gothic" w:hAnsi="Malgun Gothic"/>
        </w:rPr>
        <w:t xml:space="preserve">feride dalam </w:t>
      </w:r>
      <w:r w:rsidRPr="00E31F12">
        <w:rPr>
          <w:rFonts w:ascii="Malgun Gothic" w:eastAsia="Malgun Gothic" w:hAnsi="Malgun Gothic"/>
          <w:i/>
          <w:iCs/>
        </w:rPr>
        <w:t>Alpinia galanga</w:t>
      </w:r>
      <w:r w:rsidRPr="00855415">
        <w:rPr>
          <w:rFonts w:ascii="Malgun Gothic" w:eastAsia="Malgun Gothic" w:hAnsi="Malgun Gothic"/>
        </w:rPr>
        <w:t xml:space="preserve"> memberikan efek bronkodilator dan ekspektoran yang serupa dengan vasicine dalam Adhatoda vasica.</w:t>
      </w:r>
      <w:proofErr w:type="gramEnd"/>
      <w:r w:rsidRPr="00855415">
        <w:rPr>
          <w:rFonts w:ascii="Malgun Gothic" w:eastAsia="Malgun Gothic" w:hAnsi="Malgun Gothic"/>
        </w:rPr>
        <w:t xml:space="preserve"> </w:t>
      </w:r>
      <w:proofErr w:type="gramStart"/>
      <w:r w:rsidRPr="00855415">
        <w:rPr>
          <w:rFonts w:ascii="Malgun Gothic" w:eastAsia="Malgun Gothic" w:hAnsi="Malgun Gothic"/>
        </w:rPr>
        <w:t>Dengan pendekatan berbasis reseptor dan ritme sirkadian, formula ini tetap optimal dalam meredakan batuk berdahak, melindungi saluran pernapasan, dan mendukung fungsi imun tubuh.</w:t>
      </w:r>
      <w:proofErr w:type="gramEnd"/>
    </w:p>
    <w:p w:rsidR="00855415" w:rsidRPr="00855415" w:rsidRDefault="00855415" w:rsidP="00855415">
      <w:pPr>
        <w:spacing w:after="0" w:line="240" w:lineRule="auto"/>
        <w:rPr>
          <w:rFonts w:ascii="Malgun Gothic" w:eastAsia="Malgun Gothic" w:hAnsi="Malgun Gothic"/>
        </w:rPr>
      </w:pPr>
    </w:p>
    <w:p w:rsidR="00B422D9" w:rsidRPr="00855415" w:rsidRDefault="00B422D9" w:rsidP="00855415">
      <w:pPr>
        <w:spacing w:after="0" w:line="240" w:lineRule="auto"/>
        <w:rPr>
          <w:rFonts w:ascii="Malgun Gothic" w:eastAsia="Malgun Gothic" w:hAnsi="Malgun Gothic"/>
        </w:rPr>
      </w:pPr>
    </w:p>
    <w:sectPr w:rsidR="00B422D9" w:rsidRPr="00855415" w:rsidSect="00B422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45CE"/>
    <w:multiLevelType w:val="hybridMultilevel"/>
    <w:tmpl w:val="72EC6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812E2"/>
    <w:multiLevelType w:val="hybridMultilevel"/>
    <w:tmpl w:val="1F3A3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3439C"/>
    <w:multiLevelType w:val="hybridMultilevel"/>
    <w:tmpl w:val="F3F24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470B2"/>
    <w:multiLevelType w:val="hybridMultilevel"/>
    <w:tmpl w:val="522A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C0CA3"/>
    <w:multiLevelType w:val="hybridMultilevel"/>
    <w:tmpl w:val="0BAE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C6475"/>
    <w:multiLevelType w:val="hybridMultilevel"/>
    <w:tmpl w:val="3E941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7392E"/>
    <w:multiLevelType w:val="hybridMultilevel"/>
    <w:tmpl w:val="C5420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265A1"/>
    <w:multiLevelType w:val="hybridMultilevel"/>
    <w:tmpl w:val="01D8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16357C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956B94"/>
    <w:multiLevelType w:val="hybridMultilevel"/>
    <w:tmpl w:val="9CB8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E908F2"/>
    <w:multiLevelType w:val="hybridMultilevel"/>
    <w:tmpl w:val="AC362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B014B2"/>
    <w:multiLevelType w:val="hybridMultilevel"/>
    <w:tmpl w:val="3A88D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F03EA2"/>
    <w:multiLevelType w:val="hybridMultilevel"/>
    <w:tmpl w:val="1914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0E6E30"/>
    <w:multiLevelType w:val="hybridMultilevel"/>
    <w:tmpl w:val="106E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C246AB"/>
    <w:multiLevelType w:val="hybridMultilevel"/>
    <w:tmpl w:val="8388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F05FB5"/>
    <w:multiLevelType w:val="hybridMultilevel"/>
    <w:tmpl w:val="DE2CE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140BB0"/>
    <w:multiLevelType w:val="hybridMultilevel"/>
    <w:tmpl w:val="1B2CC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487C34"/>
    <w:multiLevelType w:val="hybridMultilevel"/>
    <w:tmpl w:val="71B6A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55452C"/>
    <w:multiLevelType w:val="hybridMultilevel"/>
    <w:tmpl w:val="B968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913F8C"/>
    <w:multiLevelType w:val="hybridMultilevel"/>
    <w:tmpl w:val="1D767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AD4E48"/>
    <w:multiLevelType w:val="hybridMultilevel"/>
    <w:tmpl w:val="778246B0"/>
    <w:lvl w:ilvl="0" w:tplc="8F1A3ED2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0E4CFA"/>
    <w:multiLevelType w:val="hybridMultilevel"/>
    <w:tmpl w:val="8BB06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E8729F"/>
    <w:multiLevelType w:val="hybridMultilevel"/>
    <w:tmpl w:val="3D8A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42536A"/>
    <w:multiLevelType w:val="hybridMultilevel"/>
    <w:tmpl w:val="54362B96"/>
    <w:lvl w:ilvl="0" w:tplc="54829660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F22114"/>
    <w:multiLevelType w:val="hybridMultilevel"/>
    <w:tmpl w:val="7FFC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2F5D2F"/>
    <w:multiLevelType w:val="hybridMultilevel"/>
    <w:tmpl w:val="5EB8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DA7600"/>
    <w:multiLevelType w:val="hybridMultilevel"/>
    <w:tmpl w:val="D008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F323C1"/>
    <w:multiLevelType w:val="hybridMultilevel"/>
    <w:tmpl w:val="BBCA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8C7E45"/>
    <w:multiLevelType w:val="hybridMultilevel"/>
    <w:tmpl w:val="FFCC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6F5F6D"/>
    <w:multiLevelType w:val="hybridMultilevel"/>
    <w:tmpl w:val="5B7AB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81131C"/>
    <w:multiLevelType w:val="hybridMultilevel"/>
    <w:tmpl w:val="1972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7A2667"/>
    <w:multiLevelType w:val="hybridMultilevel"/>
    <w:tmpl w:val="0FC2F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39513B"/>
    <w:multiLevelType w:val="hybridMultilevel"/>
    <w:tmpl w:val="86AA9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EF7B18"/>
    <w:multiLevelType w:val="hybridMultilevel"/>
    <w:tmpl w:val="5AB0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716F66"/>
    <w:multiLevelType w:val="hybridMultilevel"/>
    <w:tmpl w:val="F35A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955000"/>
    <w:multiLevelType w:val="hybridMultilevel"/>
    <w:tmpl w:val="B26A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2C53F8"/>
    <w:multiLevelType w:val="hybridMultilevel"/>
    <w:tmpl w:val="0D58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E9266D"/>
    <w:multiLevelType w:val="hybridMultilevel"/>
    <w:tmpl w:val="C5AA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4C26AD"/>
    <w:multiLevelType w:val="hybridMultilevel"/>
    <w:tmpl w:val="CC36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7"/>
  </w:num>
  <w:num w:numId="4">
    <w:abstractNumId w:val="19"/>
  </w:num>
  <w:num w:numId="5">
    <w:abstractNumId w:val="28"/>
  </w:num>
  <w:num w:numId="6">
    <w:abstractNumId w:val="15"/>
  </w:num>
  <w:num w:numId="7">
    <w:abstractNumId w:val="1"/>
  </w:num>
  <w:num w:numId="8">
    <w:abstractNumId w:val="12"/>
  </w:num>
  <w:num w:numId="9">
    <w:abstractNumId w:val="18"/>
  </w:num>
  <w:num w:numId="10">
    <w:abstractNumId w:val="21"/>
  </w:num>
  <w:num w:numId="11">
    <w:abstractNumId w:val="30"/>
  </w:num>
  <w:num w:numId="12">
    <w:abstractNumId w:val="24"/>
  </w:num>
  <w:num w:numId="13">
    <w:abstractNumId w:val="11"/>
  </w:num>
  <w:num w:numId="14">
    <w:abstractNumId w:val="17"/>
  </w:num>
  <w:num w:numId="15">
    <w:abstractNumId w:val="33"/>
  </w:num>
  <w:num w:numId="16">
    <w:abstractNumId w:val="5"/>
  </w:num>
  <w:num w:numId="17">
    <w:abstractNumId w:val="34"/>
  </w:num>
  <w:num w:numId="18">
    <w:abstractNumId w:val="37"/>
  </w:num>
  <w:num w:numId="19">
    <w:abstractNumId w:val="10"/>
  </w:num>
  <w:num w:numId="20">
    <w:abstractNumId w:val="23"/>
  </w:num>
  <w:num w:numId="21">
    <w:abstractNumId w:val="13"/>
  </w:num>
  <w:num w:numId="22">
    <w:abstractNumId w:val="16"/>
  </w:num>
  <w:num w:numId="23">
    <w:abstractNumId w:val="26"/>
  </w:num>
  <w:num w:numId="24">
    <w:abstractNumId w:val="6"/>
  </w:num>
  <w:num w:numId="25">
    <w:abstractNumId w:val="9"/>
  </w:num>
  <w:num w:numId="26">
    <w:abstractNumId w:val="35"/>
  </w:num>
  <w:num w:numId="27">
    <w:abstractNumId w:val="3"/>
  </w:num>
  <w:num w:numId="28">
    <w:abstractNumId w:val="4"/>
  </w:num>
  <w:num w:numId="29">
    <w:abstractNumId w:val="29"/>
  </w:num>
  <w:num w:numId="30">
    <w:abstractNumId w:val="20"/>
  </w:num>
  <w:num w:numId="31">
    <w:abstractNumId w:val="36"/>
  </w:num>
  <w:num w:numId="32">
    <w:abstractNumId w:val="14"/>
  </w:num>
  <w:num w:numId="33">
    <w:abstractNumId w:val="27"/>
  </w:num>
  <w:num w:numId="34">
    <w:abstractNumId w:val="2"/>
  </w:num>
  <w:num w:numId="35">
    <w:abstractNumId w:val="31"/>
  </w:num>
  <w:num w:numId="36">
    <w:abstractNumId w:val="25"/>
  </w:num>
  <w:num w:numId="37">
    <w:abstractNumId w:val="0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2E6BD0"/>
    <w:rsid w:val="000020D4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336D8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11331"/>
    <w:rsid w:val="00213817"/>
    <w:rsid w:val="0022088D"/>
    <w:rsid w:val="00223AA6"/>
    <w:rsid w:val="00224274"/>
    <w:rsid w:val="002266EB"/>
    <w:rsid w:val="0023061A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E6BD0"/>
    <w:rsid w:val="002F49DA"/>
    <w:rsid w:val="002F5167"/>
    <w:rsid w:val="00301478"/>
    <w:rsid w:val="00301CFD"/>
    <w:rsid w:val="00305B1A"/>
    <w:rsid w:val="003077D0"/>
    <w:rsid w:val="00313B7F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C5C39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3FB9"/>
    <w:rsid w:val="00444C41"/>
    <w:rsid w:val="00445F9F"/>
    <w:rsid w:val="004478D3"/>
    <w:rsid w:val="004512F8"/>
    <w:rsid w:val="00452094"/>
    <w:rsid w:val="004603B0"/>
    <w:rsid w:val="0046483D"/>
    <w:rsid w:val="00467ADD"/>
    <w:rsid w:val="004760AB"/>
    <w:rsid w:val="00476324"/>
    <w:rsid w:val="00477AE1"/>
    <w:rsid w:val="004813AC"/>
    <w:rsid w:val="0048677E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A6A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A7A"/>
    <w:rsid w:val="00833426"/>
    <w:rsid w:val="008400FF"/>
    <w:rsid w:val="00846AB9"/>
    <w:rsid w:val="008534D9"/>
    <w:rsid w:val="00854BCA"/>
    <w:rsid w:val="00855415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4F4F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01138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2A6A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A4C31"/>
    <w:rsid w:val="00CB0CDC"/>
    <w:rsid w:val="00CB1CDE"/>
    <w:rsid w:val="00CB730C"/>
    <w:rsid w:val="00CB7D7F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43DB4"/>
    <w:rsid w:val="00D44DA2"/>
    <w:rsid w:val="00D54BCD"/>
    <w:rsid w:val="00D54F6A"/>
    <w:rsid w:val="00D563F0"/>
    <w:rsid w:val="00D64B5B"/>
    <w:rsid w:val="00D701C8"/>
    <w:rsid w:val="00D80D81"/>
    <w:rsid w:val="00D864A8"/>
    <w:rsid w:val="00D90B1D"/>
    <w:rsid w:val="00D92C07"/>
    <w:rsid w:val="00D97D88"/>
    <w:rsid w:val="00DC4A13"/>
    <w:rsid w:val="00DD25FD"/>
    <w:rsid w:val="00DE53E6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1F12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9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2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1686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9</cp:revision>
  <dcterms:created xsi:type="dcterms:W3CDTF">2025-05-19T08:09:00Z</dcterms:created>
  <dcterms:modified xsi:type="dcterms:W3CDTF">2025-06-01T23:22:00Z</dcterms:modified>
</cp:coreProperties>
</file>