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D65EA8">
        <w:rPr>
          <w:rFonts w:ascii="Malgun Gothic" w:eastAsia="Malgun Gothic" w:hAnsi="Malgun Gothic"/>
          <w:b/>
          <w:bCs/>
          <w:caps/>
          <w:sz w:val="28"/>
          <w:szCs w:val="28"/>
        </w:rPr>
        <w:t>Batuk Kering</w:t>
      </w:r>
    </w:p>
    <w:p w:rsidR="00CC389E" w:rsidRPr="00D65EA8" w:rsidRDefault="00D65EA8" w:rsidP="00D65EA8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Batuk kering adalah kondisi di</w:t>
      </w:r>
      <w:r w:rsidR="00CC389E" w:rsidRPr="00D65EA8">
        <w:rPr>
          <w:rFonts w:ascii="Malgun Gothic" w:eastAsia="Malgun Gothic" w:hAnsi="Malgun Gothic"/>
        </w:rPr>
        <w:t>mana seseorang mengalami batuk tanpa mengeluarkan dahak atau lendir.</w:t>
      </w:r>
      <w:proofErr w:type="gramEnd"/>
      <w:r w:rsidR="00CC389E" w:rsidRPr="00D65EA8">
        <w:rPr>
          <w:rFonts w:ascii="Malgun Gothic" w:eastAsia="Malgun Gothic" w:hAnsi="Malgun Gothic"/>
        </w:rPr>
        <w:t xml:space="preserve"> Kondisi ini sering disebabkan oleh iritasi pada saluran pernapasan, infeksi virus, alergi, atau paparan zat iritan seperti </w:t>
      </w:r>
      <w:proofErr w:type="gramStart"/>
      <w:r w:rsidR="00CC389E" w:rsidRPr="00D65EA8">
        <w:rPr>
          <w:rFonts w:ascii="Malgun Gothic" w:eastAsia="Malgun Gothic" w:hAnsi="Malgun Gothic"/>
        </w:rPr>
        <w:t>asap</w:t>
      </w:r>
      <w:proofErr w:type="gramEnd"/>
      <w:r w:rsidR="00CC389E" w:rsidRPr="00D65EA8">
        <w:rPr>
          <w:rFonts w:ascii="Malgun Gothic" w:eastAsia="Malgun Gothic" w:hAnsi="Malgun Gothic"/>
        </w:rPr>
        <w:t xml:space="preserve"> rokok. </w:t>
      </w:r>
      <w:proofErr w:type="gramStart"/>
      <w:r w:rsidR="00CC389E" w:rsidRPr="00D65EA8">
        <w:rPr>
          <w:rFonts w:ascii="Malgun Gothic" w:eastAsia="Malgun Gothic" w:hAnsi="Malgun Gothic"/>
        </w:rPr>
        <w:t xml:space="preserve">Meskipun umumnya tidak berbahaya, batuk kering dapat menyebabkan ketidaknyamanan, gangguan tidur, </w:t>
      </w:r>
      <w:r>
        <w:rPr>
          <w:rFonts w:ascii="Malgun Gothic" w:eastAsia="Malgun Gothic" w:hAnsi="Malgun Gothic"/>
        </w:rPr>
        <w:t>&amp;</w:t>
      </w:r>
      <w:r w:rsidR="00CC389E" w:rsidRPr="00D65EA8">
        <w:rPr>
          <w:rFonts w:ascii="Malgun Gothic" w:eastAsia="Malgun Gothic" w:hAnsi="Malgun Gothic"/>
        </w:rPr>
        <w:t xml:space="preserve"> kelelahan jika tidak ditangani dengan baik.</w:t>
      </w:r>
      <w:proofErr w:type="gramEnd"/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</w:rPr>
      </w:pP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65EA8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65EA8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CC389E" w:rsidRPr="00D65EA8" w:rsidRDefault="00CC389E" w:rsidP="00D65EA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Infeksi Virus: Penyakit seperti flu, pilek, atau COVID-19 sering menyebabkan batuk kering.  </w:t>
      </w:r>
    </w:p>
    <w:p w:rsidR="00CC389E" w:rsidRPr="00D65EA8" w:rsidRDefault="00CC389E" w:rsidP="00D65EA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Alergi: Reaksi terhadap serbuk sari, debu, atau bulu hewan dapat memicu batuk kering.  </w:t>
      </w:r>
    </w:p>
    <w:p w:rsidR="00CC389E" w:rsidRPr="00D65EA8" w:rsidRDefault="00CC389E" w:rsidP="00D65EA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Asma: Peradangan saluran napas pada penderita asma dapat menyebabkan batuk kering, terutama malam hari.  </w:t>
      </w:r>
    </w:p>
    <w:p w:rsidR="00CC389E" w:rsidRPr="00D65EA8" w:rsidRDefault="00CC389E" w:rsidP="00D65EA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Refluks Asam Lambung (GERD): Asam lambung yang naik ke kerongkongan dapat mengiritasi tenggorokan.  </w:t>
      </w:r>
    </w:p>
    <w:p w:rsidR="00CC389E" w:rsidRPr="00D65EA8" w:rsidRDefault="00CC389E" w:rsidP="00D65EA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Paparan Zat Iritan: </w:t>
      </w:r>
      <w:proofErr w:type="gramStart"/>
      <w:r w:rsidRPr="00D65EA8">
        <w:rPr>
          <w:rFonts w:ascii="Malgun Gothic" w:eastAsia="Malgun Gothic" w:hAnsi="Malgun Gothic"/>
        </w:rPr>
        <w:t>Asap</w:t>
      </w:r>
      <w:proofErr w:type="gramEnd"/>
      <w:r w:rsidRPr="00D65EA8">
        <w:rPr>
          <w:rFonts w:ascii="Malgun Gothic" w:eastAsia="Malgun Gothic" w:hAnsi="Malgun Gothic"/>
        </w:rPr>
        <w:t xml:space="preserve"> rokok, polusi udara, atau bahan kimia dapat menyebabkan iritasi saluran napas.  </w:t>
      </w:r>
    </w:p>
    <w:p w:rsidR="00CC389E" w:rsidRPr="00D65EA8" w:rsidRDefault="00CC389E" w:rsidP="00D65EA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Obat Tertentu: Obat tekanan darah tinggi seperti ACE inhibitor dapat menyebabkan batuk kering sebagai efek samping.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65EA8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CC389E" w:rsidRPr="00D65EA8" w:rsidRDefault="00CC389E" w:rsidP="00D65EA8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CC389E" w:rsidRPr="00D65EA8" w:rsidRDefault="00CC389E" w:rsidP="00D65EA8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Kelemahan Organ Internal: Terutama paru-paru dan sistem pernapasan yang tidak bekerja secara optimal.  </w:t>
      </w:r>
    </w:p>
    <w:p w:rsidR="00CC389E" w:rsidRPr="00D65EA8" w:rsidRDefault="00CC389E" w:rsidP="00D65EA8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Makanan Tidak Sehat: Konsumsi makanan dingin, pedas, atau gorengan dapat memperburuk kondisi tubuh.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</w:rPr>
      </w:pP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65EA8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CC389E" w:rsidRPr="00D65EA8" w:rsidRDefault="00CC389E" w:rsidP="00D65EA8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Batuk terus-menerus tanpa mengeluarkan dahak.  </w:t>
      </w:r>
    </w:p>
    <w:p w:rsidR="00CC389E" w:rsidRPr="00D65EA8" w:rsidRDefault="00CC389E" w:rsidP="00D65EA8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Rasa gatal atau iritasi di tenggorokan.  </w:t>
      </w:r>
    </w:p>
    <w:p w:rsidR="00CC389E" w:rsidRPr="00D65EA8" w:rsidRDefault="00CC389E" w:rsidP="00D65EA8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Kesulitan menelan atau rasa tidak nyaman di tenggorokan.  </w:t>
      </w:r>
    </w:p>
    <w:p w:rsidR="00CC389E" w:rsidRPr="00D65EA8" w:rsidRDefault="00CC389E" w:rsidP="00D65EA8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lastRenderedPageBreak/>
        <w:t xml:space="preserve">Suara serak atau berubah.  </w:t>
      </w:r>
    </w:p>
    <w:p w:rsidR="00CC389E" w:rsidRPr="00D65EA8" w:rsidRDefault="00CC389E" w:rsidP="00D65EA8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Gangguan tidur akibat batuk yang memburuk di malam hari.  </w:t>
      </w:r>
    </w:p>
    <w:p w:rsidR="00CC389E" w:rsidRPr="00D65EA8" w:rsidRDefault="00CC389E" w:rsidP="00D65EA8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Dalam beberapa kasus: Sesak napas atau mengi.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65EA8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CC389E" w:rsidRPr="00D65EA8" w:rsidRDefault="00CC389E" w:rsidP="00D65EA8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Iritasi Saluran Pernapasan: Paparan zat iritan atau infeksi virus menyebabkan inflamasi pada saluran napas.  </w:t>
      </w:r>
    </w:p>
    <w:p w:rsidR="00CC389E" w:rsidRPr="00D65EA8" w:rsidRDefault="00CC389E" w:rsidP="00D65EA8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Refleks Batuk: Otak mengirimkan sinyal untuk membersihkan saluran napas meskipun tidak ada dahak.  </w:t>
      </w:r>
    </w:p>
    <w:p w:rsidR="00CC389E" w:rsidRPr="00D65EA8" w:rsidRDefault="00CC389E" w:rsidP="00D65EA8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Komplikasi: Jika tidak ditangani, dapat menyebabkan radang tenggorokan kronis atau kerusakan jaringan saluran napas.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</w:rPr>
      </w:pP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65EA8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CC389E" w:rsidRPr="00D65EA8" w:rsidRDefault="00CC389E" w:rsidP="00D65EA8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Paparan polusi udara atau </w:t>
      </w:r>
      <w:proofErr w:type="gramStart"/>
      <w:r w:rsidRPr="00D65EA8">
        <w:rPr>
          <w:rFonts w:ascii="Malgun Gothic" w:eastAsia="Malgun Gothic" w:hAnsi="Malgun Gothic"/>
        </w:rPr>
        <w:t>asap</w:t>
      </w:r>
      <w:proofErr w:type="gramEnd"/>
      <w:r w:rsidRPr="00D65EA8">
        <w:rPr>
          <w:rFonts w:ascii="Malgun Gothic" w:eastAsia="Malgun Gothic" w:hAnsi="Malgun Gothic"/>
        </w:rPr>
        <w:t xml:space="preserve"> rokok.  </w:t>
      </w:r>
    </w:p>
    <w:p w:rsidR="00CC389E" w:rsidRPr="00D65EA8" w:rsidRDefault="00CC389E" w:rsidP="00D65EA8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Riwayat alergi atau asma.  </w:t>
      </w:r>
    </w:p>
    <w:p w:rsidR="00CC389E" w:rsidRPr="00D65EA8" w:rsidRDefault="00CC389E" w:rsidP="00D65EA8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Penggunaan obat tertentu seperti ACE inhibitor.  </w:t>
      </w:r>
    </w:p>
    <w:p w:rsidR="00CC389E" w:rsidRPr="00D65EA8" w:rsidRDefault="00CC389E" w:rsidP="00D65EA8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Pola makan tidak sehat atau kurang gizi.  </w:t>
      </w:r>
    </w:p>
    <w:p w:rsidR="00CC389E" w:rsidRPr="00D65EA8" w:rsidRDefault="00CC389E" w:rsidP="00D65EA8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Stres psikologis atau fisik.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</w:rPr>
      </w:pP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65EA8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65EA8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1. Obat-Obatan:  </w:t>
      </w:r>
    </w:p>
    <w:p w:rsidR="00CC389E" w:rsidRPr="00D65EA8" w:rsidRDefault="00CC389E" w:rsidP="00D65EA8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Antitusif: Untuk menekan refleks batuk (contoh: dextromethorphan).  </w:t>
      </w:r>
    </w:p>
    <w:p w:rsidR="00CC389E" w:rsidRPr="00D65EA8" w:rsidRDefault="00CC389E" w:rsidP="00D65EA8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Antihistamin: Untuk mengurangi reaksi alergi yang menyebabkan batuk kering.  </w:t>
      </w:r>
    </w:p>
    <w:p w:rsidR="00CC389E" w:rsidRPr="00D65EA8" w:rsidRDefault="00CC389E" w:rsidP="00D65EA8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Inhaler Steroid: Untuk mengatasi batuk kering akibat asma.  </w:t>
      </w:r>
    </w:p>
    <w:p w:rsidR="00CC389E" w:rsidRPr="00D65EA8" w:rsidRDefault="00CC389E" w:rsidP="00D65EA8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Obat GERD: Untuk mengurangi produksi asam lambung jika batuk disebabkan oleh refluks.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2. Terapi Uap: Menghirup uap air panas untuk melembapkan saluran napas.  </w:t>
      </w:r>
    </w:p>
    <w:p w:rsidR="00CC389E" w:rsidRPr="006F3D87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6F3D87">
        <w:rPr>
          <w:rFonts w:ascii="Malgun Gothic" w:eastAsia="Malgun Gothic" w:hAnsi="Malgun Gothic"/>
          <w:b/>
          <w:bCs/>
        </w:rPr>
        <w:t xml:space="preserve">B. Pengobatan Herbal &amp; Thibb An-Nabawi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1. Herbal &amp; Ramuan:  </w:t>
      </w:r>
    </w:p>
    <w:p w:rsidR="00CC389E" w:rsidRPr="006F3D87" w:rsidRDefault="00CC389E" w:rsidP="006F3D87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Jahe: Diminum sebagai teh untuk membantu meredakan iritasi tenggorokan.  </w:t>
      </w:r>
    </w:p>
    <w:p w:rsidR="00CC389E" w:rsidRPr="006F3D87" w:rsidRDefault="00CC389E" w:rsidP="006F3D87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Kunyit: Dilarutkan dalam air hangat, bersifat anti-inflamasi dan membantu detoksifikasi tubuh.  </w:t>
      </w:r>
    </w:p>
    <w:p w:rsidR="00CC389E" w:rsidRPr="006F3D87" w:rsidRDefault="00CC389E" w:rsidP="006F3D87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lastRenderedPageBreak/>
        <w:t xml:space="preserve">Madu Murni: Dikonsumsi langsung atau dicampur dengan air hangat untuk melapisi tenggorokan.  </w:t>
      </w:r>
    </w:p>
    <w:p w:rsidR="00CC389E" w:rsidRPr="006F3D87" w:rsidRDefault="00CC389E" w:rsidP="006F3D87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Daun Sirih: Direbus dan diminum untuk membantu meredakan iritasi tenggorokan.  </w:t>
      </w:r>
    </w:p>
    <w:p w:rsidR="00CC389E" w:rsidRPr="006F3D87" w:rsidRDefault="00CC389E" w:rsidP="006F3D87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Kayu Manis: Membantu mengurangi peradangan dan melancarkan pernapasan.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2. Terapi Bekam (Hijamah):  </w:t>
      </w:r>
    </w:p>
    <w:p w:rsidR="00CC389E" w:rsidRPr="006F3D87" w:rsidRDefault="00CC389E" w:rsidP="006F3D87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Titik Bekam: Area lokal di punggung atas atau pundak untuk memperbaiki aliran darah dan detoksifikasi.  </w:t>
      </w:r>
    </w:p>
    <w:p w:rsidR="00CC389E" w:rsidRPr="006F3D87" w:rsidRDefault="00CC389E" w:rsidP="006F3D87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Frekuensi: Setiap 2 minggu sekali sesuai kondisi pasien.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</w:rPr>
      </w:pPr>
      <w:r w:rsidRPr="00D65EA8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</w:rPr>
      </w:pPr>
    </w:p>
    <w:p w:rsidR="00CC389E" w:rsidRPr="006F3D87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F3D87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CC389E" w:rsidRPr="006F3D87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6F3D87">
        <w:rPr>
          <w:rFonts w:ascii="Malgun Gothic" w:eastAsia="Malgun Gothic" w:hAnsi="Malgun Gothic"/>
          <w:b/>
          <w:bCs/>
        </w:rPr>
        <w:t xml:space="preserve">A. Makanan yang Disarankan:  </w:t>
      </w:r>
    </w:p>
    <w:p w:rsidR="00CC389E" w:rsidRPr="006F3D87" w:rsidRDefault="00CC389E" w:rsidP="006F3D87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Anti-Inflamasi: Kunyit, jahe, bawang putih.  </w:t>
      </w:r>
    </w:p>
    <w:p w:rsidR="00CC389E" w:rsidRPr="006F3D87" w:rsidRDefault="00CC389E" w:rsidP="006F3D87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Probiotik Alami: Yogurt, </w:t>
      </w:r>
      <w:proofErr w:type="gramStart"/>
      <w:r w:rsidRPr="006F3D87">
        <w:rPr>
          <w:rFonts w:ascii="Malgun Gothic" w:eastAsia="Malgun Gothic" w:hAnsi="Malgun Gothic"/>
        </w:rPr>
        <w:t>tempe</w:t>
      </w:r>
      <w:proofErr w:type="gramEnd"/>
      <w:r w:rsidRPr="006F3D87">
        <w:rPr>
          <w:rFonts w:ascii="Malgun Gothic" w:eastAsia="Malgun Gothic" w:hAnsi="Malgun Gothic"/>
        </w:rPr>
        <w:t xml:space="preserve">, dan kimchi untuk mendukung kesehatan usus.  </w:t>
      </w:r>
    </w:p>
    <w:p w:rsidR="00CC389E" w:rsidRPr="006F3D87" w:rsidRDefault="00CC389E" w:rsidP="006F3D87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Buah-Buahan Segar: Apel, jeruk, stroberi, dan pisang.  </w:t>
      </w:r>
    </w:p>
    <w:p w:rsidR="00CC389E" w:rsidRPr="006F3D87" w:rsidRDefault="00CC389E" w:rsidP="006F3D87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Sayuran Hijau: Bayam, brokoli, kangkung, dan sayuran hijau lainnya.  </w:t>
      </w:r>
    </w:p>
    <w:p w:rsidR="00CC389E" w:rsidRPr="006F3D87" w:rsidRDefault="00CC389E" w:rsidP="006F3D87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CC389E" w:rsidRPr="006F3D87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6F3D87">
        <w:rPr>
          <w:rFonts w:ascii="Malgun Gothic" w:eastAsia="Malgun Gothic" w:hAnsi="Malgun Gothic"/>
          <w:b/>
          <w:bCs/>
        </w:rPr>
        <w:t xml:space="preserve">B. Makanan yang Harus Dihindari:  </w:t>
      </w:r>
    </w:p>
    <w:p w:rsidR="00CC389E" w:rsidRPr="006F3D87" w:rsidRDefault="00CC389E" w:rsidP="006F3D87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6F3D87">
        <w:rPr>
          <w:rFonts w:ascii="Malgun Gothic" w:eastAsia="Malgun Gothic" w:hAnsi="Malgun Gothic"/>
        </w:rPr>
        <w:t>manis</w:t>
      </w:r>
      <w:proofErr w:type="gramEnd"/>
      <w:r w:rsidRPr="006F3D87">
        <w:rPr>
          <w:rFonts w:ascii="Malgun Gothic" w:eastAsia="Malgun Gothic" w:hAnsi="Malgun Gothic"/>
        </w:rPr>
        <w:t xml:space="preserve">.  </w:t>
      </w:r>
    </w:p>
    <w:p w:rsidR="00CC389E" w:rsidRPr="006F3D87" w:rsidRDefault="00CC389E" w:rsidP="006F3D87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Makanan olahan: Keripik, makanan kaleng, dan camilan asin.  </w:t>
      </w:r>
    </w:p>
    <w:p w:rsidR="00CC389E" w:rsidRPr="006F3D87" w:rsidRDefault="00CC389E" w:rsidP="006F3D87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Makanan berbahan kimia: Pewarna, perasa, atau pengawet buatan.  </w:t>
      </w:r>
    </w:p>
    <w:p w:rsidR="00CC389E" w:rsidRPr="006F3D87" w:rsidRDefault="00CC389E" w:rsidP="006F3D87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Makanan dingin: Es krim, minuman dingin, dan makanan beku.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</w:rPr>
      </w:pPr>
    </w:p>
    <w:p w:rsidR="00CC389E" w:rsidRPr="006F3D87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F3D87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CC389E" w:rsidRPr="006F3D87" w:rsidRDefault="00CC389E" w:rsidP="006F3D87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Hindari paparan </w:t>
      </w:r>
      <w:proofErr w:type="gramStart"/>
      <w:r w:rsidRPr="006F3D87">
        <w:rPr>
          <w:rFonts w:ascii="Malgun Gothic" w:eastAsia="Malgun Gothic" w:hAnsi="Malgun Gothic"/>
        </w:rPr>
        <w:t>asap</w:t>
      </w:r>
      <w:proofErr w:type="gramEnd"/>
      <w:r w:rsidRPr="006F3D87">
        <w:rPr>
          <w:rFonts w:ascii="Malgun Gothic" w:eastAsia="Malgun Gothic" w:hAnsi="Malgun Gothic"/>
        </w:rPr>
        <w:t xml:space="preserve"> rokok atau polusi udara.  </w:t>
      </w:r>
    </w:p>
    <w:p w:rsidR="00CC389E" w:rsidRPr="006F3D87" w:rsidRDefault="00CC389E" w:rsidP="006F3D87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Gunakan humidifier di rumah untuk menjaga kelembapan udara.  </w:t>
      </w:r>
    </w:p>
    <w:p w:rsidR="00CC389E" w:rsidRPr="006F3D87" w:rsidRDefault="00CC389E" w:rsidP="006F3D87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Bersihkan rumah secara rutin untuk mengurangi debu dan tungau.  </w:t>
      </w:r>
    </w:p>
    <w:p w:rsidR="00CC389E" w:rsidRPr="006F3D87" w:rsidRDefault="00CC389E" w:rsidP="006F3D87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Kelola stres dengan meditasi, dzikir, atau teknik relaksasi lainnya.  </w:t>
      </w:r>
    </w:p>
    <w:p w:rsidR="00CC389E" w:rsidRPr="006F3D87" w:rsidRDefault="00CC389E" w:rsidP="006F3D87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Hindari makanan pedas atau asam jika batuk disebabkan oleh GERD.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</w:rPr>
      </w:pPr>
    </w:p>
    <w:p w:rsidR="00CC389E" w:rsidRPr="006F3D87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F3D87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CC389E" w:rsidRPr="006F3D87" w:rsidRDefault="00CC389E" w:rsidP="006F3D87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Vitamin C: Mendukung sistem kekebalan tubuh dan mengurangi peradangan.  </w:t>
      </w:r>
    </w:p>
    <w:p w:rsidR="00CC389E" w:rsidRPr="006F3D87" w:rsidRDefault="00CC389E" w:rsidP="006F3D87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lastRenderedPageBreak/>
        <w:t xml:space="preserve">Omega-3: Mengurangi peradangan dan mendukung kesehatan saluran napas.  </w:t>
      </w:r>
    </w:p>
    <w:p w:rsidR="00CC389E" w:rsidRPr="006F3D87" w:rsidRDefault="00CC389E" w:rsidP="006F3D87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Magnesium: Membantu melebarkan saluran udara dan mengurangi kejang otot polos.  </w:t>
      </w:r>
    </w:p>
    <w:p w:rsidR="00CC389E" w:rsidRPr="006F3D87" w:rsidRDefault="00CC389E" w:rsidP="006F3D87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Quercetin: Senyawa alami yang membantu mengurangi reaksi alergi.  </w:t>
      </w:r>
    </w:p>
    <w:p w:rsidR="00CC389E" w:rsidRPr="00D65EA8" w:rsidRDefault="00CC389E" w:rsidP="00D65EA8">
      <w:pPr>
        <w:spacing w:after="0" w:line="240" w:lineRule="auto"/>
        <w:rPr>
          <w:rFonts w:ascii="Malgun Gothic" w:eastAsia="Malgun Gothic" w:hAnsi="Malgun Gothic"/>
        </w:rPr>
      </w:pPr>
    </w:p>
    <w:p w:rsidR="00CC389E" w:rsidRPr="00CB2583" w:rsidRDefault="00CC389E" w:rsidP="00D65EA8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B2583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CC389E" w:rsidRPr="006F3D87" w:rsidRDefault="00CC389E" w:rsidP="006F3D87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Berkurangnya frekuensi batuk.  </w:t>
      </w:r>
    </w:p>
    <w:p w:rsidR="00CC389E" w:rsidRPr="006F3D87" w:rsidRDefault="00CC389E" w:rsidP="006F3D87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Normalisasi fungsi pernapasan tanpa iritasi tenggorokan.  </w:t>
      </w:r>
    </w:p>
    <w:p w:rsidR="00CC389E" w:rsidRPr="006F3D87" w:rsidRDefault="00CC389E" w:rsidP="006F3D87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Peningkatan kualitas tidur dan energi.  </w:t>
      </w:r>
    </w:p>
    <w:p w:rsidR="00CC389E" w:rsidRPr="006F3D87" w:rsidRDefault="00CC389E" w:rsidP="006F3D87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Tidak ada tanda-tanda suara serak atau iritasi tenggorokan.  </w:t>
      </w:r>
    </w:p>
    <w:p w:rsidR="00CC389E" w:rsidRPr="006F3D87" w:rsidRDefault="00CC389E" w:rsidP="006F3D87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3D87">
        <w:rPr>
          <w:rFonts w:ascii="Malgun Gothic" w:eastAsia="Malgun Gothic" w:hAnsi="Malgun Gothic"/>
        </w:rPr>
        <w:t xml:space="preserve">Peningkatan kualitas hidup secara keseluruhan.  </w:t>
      </w:r>
    </w:p>
    <w:p w:rsidR="00CC389E" w:rsidRDefault="00CC389E" w:rsidP="00D65EA8">
      <w:pPr>
        <w:spacing w:after="0" w:line="240" w:lineRule="auto"/>
        <w:rPr>
          <w:rFonts w:ascii="Malgun Gothic" w:eastAsia="Malgun Gothic" w:hAnsi="Malgun Gothic"/>
        </w:rPr>
      </w:pP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6F5696">
        <w:rPr>
          <w:rFonts w:ascii="Malgun Gothic" w:eastAsia="Malgun Gothic" w:hAnsi="Malgun Gothic"/>
          <w:b/>
          <w:bCs/>
          <w:caps/>
          <w:sz w:val="24"/>
          <w:szCs w:val="24"/>
        </w:rPr>
        <w:t xml:space="preserve">Target Terapi untuk Batuk Kering: 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F5696">
        <w:rPr>
          <w:rFonts w:ascii="Malgun Gothic" w:eastAsia="Malgun Gothic" w:hAnsi="Malgun Gothic"/>
          <w:b/>
          <w:bCs/>
          <w:sz w:val="24"/>
          <w:szCs w:val="24"/>
        </w:rPr>
        <w:t>Pendekatan Berbasis Resept</w:t>
      </w:r>
      <w:r>
        <w:rPr>
          <w:rFonts w:ascii="Malgun Gothic" w:eastAsia="Malgun Gothic" w:hAnsi="Malgun Gothic"/>
          <w:b/>
          <w:bCs/>
          <w:sz w:val="24"/>
          <w:szCs w:val="24"/>
        </w:rPr>
        <w:t>or &amp; Ritme Sirkadian Imunologi</w:t>
      </w:r>
    </w:p>
    <w:p w:rsidR="006F5696" w:rsidRPr="006F5696" w:rsidRDefault="006F5696" w:rsidP="003B1EA4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6F5696">
        <w:rPr>
          <w:rFonts w:ascii="Malgun Gothic" w:eastAsia="Malgun Gothic" w:hAnsi="Malgun Gothic"/>
        </w:rPr>
        <w:t>Formula kapsul herbal ini dirancang khusus untuk mengatasi batuk kering, baik dalam kon</w:t>
      </w:r>
      <w:r w:rsidR="00AF5CA6">
        <w:rPr>
          <w:rFonts w:ascii="Malgun Gothic" w:eastAsia="Malgun Gothic" w:hAnsi="Malgun Gothic"/>
        </w:rPr>
        <w:t xml:space="preserve"> </w:t>
      </w:r>
      <w:r w:rsidRPr="006F5696">
        <w:rPr>
          <w:rFonts w:ascii="Malgun Gothic" w:eastAsia="Malgun Gothic" w:hAnsi="Malgun Gothic"/>
        </w:rPr>
        <w:t xml:space="preserve">disi akut (jangka pendek) </w:t>
      </w:r>
      <w:r w:rsidR="00AF5CA6">
        <w:rPr>
          <w:rFonts w:ascii="Malgun Gothic" w:eastAsia="Malgun Gothic" w:hAnsi="Malgun Gothic"/>
        </w:rPr>
        <w:t xml:space="preserve">&amp; </w:t>
      </w:r>
      <w:r w:rsidRPr="006F5696">
        <w:rPr>
          <w:rFonts w:ascii="Malgun Gothic" w:eastAsia="Malgun Gothic" w:hAnsi="Malgun Gothic"/>
        </w:rPr>
        <w:t>kronis.</w:t>
      </w:r>
      <w:proofErr w:type="gramEnd"/>
      <w:r w:rsidRPr="006F5696">
        <w:rPr>
          <w:rFonts w:ascii="Malgun Gothic" w:eastAsia="Malgun Gothic" w:hAnsi="Malgun Gothic"/>
        </w:rPr>
        <w:t xml:space="preserve"> </w:t>
      </w:r>
      <w:proofErr w:type="gramStart"/>
      <w:r w:rsidRPr="006F5696">
        <w:rPr>
          <w:rFonts w:ascii="Malgun Gothic" w:eastAsia="Malgun Gothic" w:hAnsi="Malgun Gothic"/>
        </w:rPr>
        <w:t xml:space="preserve">Dalam formula ini, </w:t>
      </w:r>
      <w:r w:rsidRPr="006F5696">
        <w:rPr>
          <w:rFonts w:ascii="Malgun Gothic" w:eastAsia="Malgun Gothic" w:hAnsi="Malgun Gothic"/>
          <w:i/>
          <w:iCs/>
        </w:rPr>
        <w:t>Althaea officinalis</w:t>
      </w:r>
      <w:r w:rsidRPr="006F5696">
        <w:rPr>
          <w:rFonts w:ascii="Malgun Gothic" w:eastAsia="Malgun Gothic" w:hAnsi="Malgun Gothic"/>
        </w:rPr>
        <w:t xml:space="preserve"> (akar) diganti dengan </w:t>
      </w:r>
      <w:r w:rsidRPr="006F5696">
        <w:rPr>
          <w:rFonts w:ascii="Malgun Gothic" w:eastAsia="Malgun Gothic" w:hAnsi="Malgun Gothic"/>
          <w:i/>
          <w:iCs/>
        </w:rPr>
        <w:t>Tamarindus indica</w:t>
      </w:r>
      <w:r w:rsidRPr="006F5696">
        <w:rPr>
          <w:rFonts w:ascii="Malgun Gothic" w:eastAsia="Malgun Gothic" w:hAnsi="Malgun Gothic"/>
        </w:rPr>
        <w:t xml:space="preserve"> (Asam Jawa/Pulp Tamarind) sebagai bahan pengganti yang memiliki kemampuan serupa dalam melumasi saluran pernapasan dan menenangkan iritasi.</w:t>
      </w:r>
      <w:proofErr w:type="gramEnd"/>
      <w:r w:rsidRPr="006F5696">
        <w:rPr>
          <w:rFonts w:ascii="Malgun Gothic" w:eastAsia="Malgun Gothic" w:hAnsi="Malgun Gothic"/>
        </w:rPr>
        <w:t xml:space="preserve"> </w:t>
      </w:r>
      <w:proofErr w:type="gramStart"/>
      <w:r w:rsidRPr="006F5696">
        <w:rPr>
          <w:rFonts w:ascii="Malgun Gothic" w:eastAsia="Malgun Gothic" w:hAnsi="Malgun Gothic"/>
        </w:rPr>
        <w:t>Pendekatan berbasis reseptor (Histamine H1, NF-κB, Nrf2, dan TRPV1) serta ritme sirkadian di</w:t>
      </w:r>
      <w:r w:rsidR="00AF5CA6">
        <w:rPr>
          <w:rFonts w:ascii="Malgun Gothic" w:eastAsia="Malgun Gothic" w:hAnsi="Malgun Gothic"/>
        </w:rPr>
        <w:t xml:space="preserve"> </w:t>
      </w:r>
      <w:r w:rsidRPr="006F5696">
        <w:rPr>
          <w:rFonts w:ascii="Malgun Gothic" w:eastAsia="Malgun Gothic" w:hAnsi="Malgun Gothic"/>
        </w:rPr>
        <w:t>gunakan untuk memastikan efektivitas formula dalam meredakan iritasi saluran pernapas</w:t>
      </w:r>
      <w:r w:rsidR="00AF5CA6">
        <w:rPr>
          <w:rFonts w:ascii="Malgun Gothic" w:eastAsia="Malgun Gothic" w:hAnsi="Malgun Gothic"/>
        </w:rPr>
        <w:t xml:space="preserve">a </w:t>
      </w:r>
      <w:r w:rsidRPr="006F5696">
        <w:rPr>
          <w:rFonts w:ascii="Malgun Gothic" w:eastAsia="Malgun Gothic" w:hAnsi="Malgun Gothic"/>
        </w:rPr>
        <w:t xml:space="preserve">an, melindungi jaringan paru-paru dari inflamasi, </w:t>
      </w:r>
      <w:r w:rsidR="003B1EA4">
        <w:rPr>
          <w:rFonts w:ascii="Malgun Gothic" w:eastAsia="Malgun Gothic" w:hAnsi="Malgun Gothic"/>
        </w:rPr>
        <w:t>&amp;</w:t>
      </w:r>
      <w:r w:rsidRPr="006F5696">
        <w:rPr>
          <w:rFonts w:ascii="Malgun Gothic" w:eastAsia="Malgun Gothic" w:hAnsi="Malgun Gothic"/>
        </w:rPr>
        <w:t xml:space="preserve"> meningkatkan fungsi imun.</w:t>
      </w:r>
      <w:proofErr w:type="gramEnd"/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6F5696">
        <w:rPr>
          <w:rFonts w:ascii="Malgun Gothic" w:eastAsia="Malgun Gothic" w:hAnsi="Malgun Gothic"/>
          <w:b/>
          <w:bCs/>
          <w:caps/>
          <w:sz w:val="24"/>
          <w:szCs w:val="24"/>
        </w:rPr>
        <w:t>Manfaat Utama Formula Kapsul Herbal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1. Meredakan Batuk Kering  </w:t>
      </w:r>
    </w:p>
    <w:p w:rsidR="006F5696" w:rsidRPr="006F5696" w:rsidRDefault="006F5696" w:rsidP="006F5696">
      <w:pPr>
        <w:pStyle w:val="ListParagraph"/>
        <w:numPr>
          <w:ilvl w:val="1"/>
          <w:numId w:val="28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Mengurangi iritasi pada saluran pernapasan yang menyebabkan batuk tanpa dahak.  </w:t>
      </w:r>
    </w:p>
    <w:p w:rsidR="006F5696" w:rsidRPr="006F5696" w:rsidRDefault="006F5696" w:rsidP="006F5696">
      <w:pPr>
        <w:pStyle w:val="ListParagraph"/>
        <w:numPr>
          <w:ilvl w:val="1"/>
          <w:numId w:val="28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>Menenangkan sistem saraf di saluran pernapasan.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2. Melindungi Saluran Pernapasan dari Inflamasi  </w:t>
      </w:r>
    </w:p>
    <w:p w:rsidR="006F5696" w:rsidRPr="006F5696" w:rsidRDefault="006F5696" w:rsidP="006F5696">
      <w:pPr>
        <w:pStyle w:val="ListParagraph"/>
        <w:numPr>
          <w:ilvl w:val="0"/>
          <w:numId w:val="29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>Menghambat inflamasi kronis yang dapat menyebabkan kerusakan pada jaringan saluran pernapasan.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3. Meningkatkan Fungsi Imun untuk Mengatasi Infeksi  </w:t>
      </w:r>
    </w:p>
    <w:p w:rsidR="006F5696" w:rsidRPr="006F5696" w:rsidRDefault="006F5696" w:rsidP="006F5696">
      <w:pPr>
        <w:pStyle w:val="ListParagraph"/>
        <w:numPr>
          <w:ilvl w:val="0"/>
          <w:numId w:val="29"/>
        </w:num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>Membantu tubuh membangun respons imun terhadap infeksi virus atau alergi penyebab batuk kering.</w:t>
      </w:r>
    </w:p>
    <w:p w:rsidR="000176CF" w:rsidRDefault="000176CF" w:rsidP="006F5696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</w:p>
    <w:p w:rsidR="006F5696" w:rsidRPr="00AF5CA6" w:rsidRDefault="006F5696" w:rsidP="006F5696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AF5CA6">
        <w:rPr>
          <w:rFonts w:ascii="Malgun Gothic" w:eastAsia="Malgun Gothic" w:hAnsi="Malgun Gothic"/>
          <w:b/>
          <w:bCs/>
          <w:caps/>
          <w:sz w:val="24"/>
          <w:szCs w:val="24"/>
        </w:rPr>
        <w:t>Reseptor &amp; Jalur Target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lastRenderedPageBreak/>
        <w:t xml:space="preserve">1. Histamine H1 Receptor Pathway  </w:t>
      </w:r>
    </w:p>
    <w:p w:rsidR="006F5696" w:rsidRPr="00AF5CA6" w:rsidRDefault="006F5696" w:rsidP="00AF5CA6">
      <w:pPr>
        <w:pStyle w:val="ListParagraph"/>
        <w:numPr>
          <w:ilvl w:val="1"/>
          <w:numId w:val="3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F5CA6">
        <w:rPr>
          <w:rFonts w:ascii="Malgun Gothic" w:eastAsia="Malgun Gothic" w:hAnsi="Malgun Gothic"/>
        </w:rPr>
        <w:t xml:space="preserve">Menghambat pelepasan histamin yang menyebabkan iritasi dan batuk.  </w:t>
      </w:r>
    </w:p>
    <w:p w:rsidR="006F5696" w:rsidRPr="00AF5CA6" w:rsidRDefault="006F5696" w:rsidP="00AF5CA6">
      <w:pPr>
        <w:pStyle w:val="ListParagraph"/>
        <w:numPr>
          <w:ilvl w:val="1"/>
          <w:numId w:val="3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F5CA6">
        <w:rPr>
          <w:rFonts w:ascii="Malgun Gothic" w:eastAsia="Malgun Gothic" w:hAnsi="Malgun Gothic"/>
        </w:rPr>
        <w:t xml:space="preserve">Kontribusi Bahan: </w:t>
      </w:r>
      <w:r w:rsidRPr="00AF5CA6">
        <w:rPr>
          <w:rFonts w:ascii="Malgun Gothic" w:eastAsia="Malgun Gothic" w:hAnsi="Malgun Gothic"/>
          <w:i/>
          <w:iCs/>
        </w:rPr>
        <w:t>Nigella sativa</w:t>
      </w:r>
      <w:r w:rsidRPr="00AF5CA6">
        <w:rPr>
          <w:rFonts w:ascii="Malgun Gothic" w:eastAsia="Malgun Gothic" w:hAnsi="Malgun Gothic"/>
        </w:rPr>
        <w:t xml:space="preserve"> dan </w:t>
      </w:r>
      <w:r w:rsidRPr="00AF5CA6">
        <w:rPr>
          <w:rFonts w:ascii="Malgun Gothic" w:eastAsia="Malgun Gothic" w:hAnsi="Malgun Gothic"/>
          <w:i/>
          <w:iCs/>
        </w:rPr>
        <w:t>Glycyrrhiza glabra</w:t>
      </w:r>
      <w:r w:rsidRPr="00AF5CA6">
        <w:rPr>
          <w:rFonts w:ascii="Malgun Gothic" w:eastAsia="Malgun Gothic" w:hAnsi="Malgun Gothic"/>
        </w:rPr>
        <w:t>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2. NF-κB Pathway  </w:t>
      </w:r>
    </w:p>
    <w:p w:rsidR="006F5696" w:rsidRPr="00AF5CA6" w:rsidRDefault="006F5696" w:rsidP="00AF5CA6">
      <w:pPr>
        <w:pStyle w:val="ListParagraph"/>
        <w:numPr>
          <w:ilvl w:val="1"/>
          <w:numId w:val="33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F5CA6">
        <w:rPr>
          <w:rFonts w:ascii="Malgun Gothic" w:eastAsia="Malgun Gothic" w:hAnsi="Malgun Gothic"/>
        </w:rPr>
        <w:t xml:space="preserve">Mengurangi inflamasi kronis pada saluran pernapasan.  </w:t>
      </w:r>
    </w:p>
    <w:p w:rsidR="006F5696" w:rsidRPr="00AF5CA6" w:rsidRDefault="006F5696" w:rsidP="00AF5CA6">
      <w:pPr>
        <w:pStyle w:val="ListParagraph"/>
        <w:numPr>
          <w:ilvl w:val="1"/>
          <w:numId w:val="33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F5CA6">
        <w:rPr>
          <w:rFonts w:ascii="Malgun Gothic" w:eastAsia="Malgun Gothic" w:hAnsi="Malgun Gothic"/>
        </w:rPr>
        <w:t>Kontribusi Bahan: Curcuma longa dan Zingiber officinale.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3. Nrf2 Pathway  </w:t>
      </w:r>
    </w:p>
    <w:p w:rsidR="006F5696" w:rsidRPr="00AF5CA6" w:rsidRDefault="006F5696" w:rsidP="00AF5CA6">
      <w:pPr>
        <w:pStyle w:val="ListParagraph"/>
        <w:numPr>
          <w:ilvl w:val="1"/>
          <w:numId w:val="39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F5CA6">
        <w:rPr>
          <w:rFonts w:ascii="Malgun Gothic" w:eastAsia="Malgun Gothic" w:hAnsi="Malgun Gothic"/>
        </w:rPr>
        <w:t xml:space="preserve">Melindungi sel-sel saluran pernapasan dari kerusakan akibat stres oksidatif.  </w:t>
      </w:r>
    </w:p>
    <w:p w:rsidR="006F5696" w:rsidRPr="00AF5CA6" w:rsidRDefault="006F5696" w:rsidP="00AF5CA6">
      <w:pPr>
        <w:pStyle w:val="ListParagraph"/>
        <w:numPr>
          <w:ilvl w:val="1"/>
          <w:numId w:val="39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F5CA6">
        <w:rPr>
          <w:rFonts w:ascii="Malgun Gothic" w:eastAsia="Malgun Gothic" w:hAnsi="Malgun Gothic"/>
        </w:rPr>
        <w:t>Kontribusi Bahan: Curcuma longa dan Tamarindus indica.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4. TRPV1 Pathway  </w:t>
      </w:r>
    </w:p>
    <w:p w:rsidR="006F5696" w:rsidRPr="00AF5CA6" w:rsidRDefault="006F5696" w:rsidP="00AF5CA6">
      <w:pPr>
        <w:pStyle w:val="ListParagraph"/>
        <w:numPr>
          <w:ilvl w:val="1"/>
          <w:numId w:val="3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F5CA6">
        <w:rPr>
          <w:rFonts w:ascii="Malgun Gothic" w:eastAsia="Malgun Gothic" w:hAnsi="Malgun Gothic"/>
        </w:rPr>
        <w:t xml:space="preserve">Mengurangi rasa nyeri dan iritasi pada saluran pernapasan yang disebabkan oleh rangsangan seperti debu, </w:t>
      </w:r>
      <w:proofErr w:type="gramStart"/>
      <w:r w:rsidRPr="00AF5CA6">
        <w:rPr>
          <w:rFonts w:ascii="Malgun Gothic" w:eastAsia="Malgun Gothic" w:hAnsi="Malgun Gothic"/>
        </w:rPr>
        <w:t>asap</w:t>
      </w:r>
      <w:proofErr w:type="gramEnd"/>
      <w:r w:rsidRPr="00AF5CA6">
        <w:rPr>
          <w:rFonts w:ascii="Malgun Gothic" w:eastAsia="Malgun Gothic" w:hAnsi="Malgun Gothic"/>
        </w:rPr>
        <w:t xml:space="preserve">, atau alergen.  </w:t>
      </w:r>
    </w:p>
    <w:p w:rsidR="006F5696" w:rsidRPr="00AF5CA6" w:rsidRDefault="006F5696" w:rsidP="00AF5CA6">
      <w:pPr>
        <w:pStyle w:val="ListParagraph"/>
        <w:numPr>
          <w:ilvl w:val="1"/>
          <w:numId w:val="3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F5CA6">
        <w:rPr>
          <w:rFonts w:ascii="Malgun Gothic" w:eastAsia="Malgun Gothic" w:hAnsi="Malgun Gothic"/>
        </w:rPr>
        <w:t>Kontribusi Bahan: Zingiber officinale dan Tamarindus indica.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5. TLR4 (Toll-Like Receptor 4)  </w:t>
      </w:r>
    </w:p>
    <w:p w:rsidR="006F5696" w:rsidRPr="00AF5CA6" w:rsidRDefault="006F5696" w:rsidP="00AF5CA6">
      <w:pPr>
        <w:pStyle w:val="ListParagraph"/>
        <w:numPr>
          <w:ilvl w:val="1"/>
          <w:numId w:val="35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F5CA6">
        <w:rPr>
          <w:rFonts w:ascii="Malgun Gothic" w:eastAsia="Malgun Gothic" w:hAnsi="Malgun Gothic"/>
        </w:rPr>
        <w:t xml:space="preserve">Mengatur respons imun tubuh untuk mencegah hipersensitivitas terhadap alergen atau infeksi.  </w:t>
      </w:r>
    </w:p>
    <w:p w:rsidR="006F5696" w:rsidRPr="00AF5CA6" w:rsidRDefault="006F5696" w:rsidP="00AF5CA6">
      <w:pPr>
        <w:pStyle w:val="ListParagraph"/>
        <w:numPr>
          <w:ilvl w:val="1"/>
          <w:numId w:val="35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F5CA6">
        <w:rPr>
          <w:rFonts w:ascii="Malgun Gothic" w:eastAsia="Malgun Gothic" w:hAnsi="Malgun Gothic"/>
        </w:rPr>
        <w:t>Kontribusi Bahan: Nigella sativa dan Curcuma longa.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</w:p>
    <w:p w:rsidR="006F5696" w:rsidRPr="00AF5CA6" w:rsidRDefault="006F5696" w:rsidP="006F5696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AF5CA6">
        <w:rPr>
          <w:rFonts w:ascii="Malgun Gothic" w:eastAsia="Malgun Gothic" w:hAnsi="Malgun Gothic"/>
          <w:b/>
          <w:bCs/>
          <w:caps/>
          <w:sz w:val="24"/>
          <w:szCs w:val="24"/>
        </w:rPr>
        <w:t>Fokus Ritme Sirkadian</w:t>
      </w:r>
    </w:p>
    <w:p w:rsidR="006F5696" w:rsidRPr="00AF5CA6" w:rsidRDefault="006F5696" w:rsidP="00AF5CA6">
      <w:pPr>
        <w:pStyle w:val="ListParagraph"/>
        <w:numPr>
          <w:ilvl w:val="1"/>
          <w:numId w:val="4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F5CA6">
        <w:rPr>
          <w:rFonts w:ascii="Malgun Gothic" w:eastAsia="Malgun Gothic" w:hAnsi="Malgun Gothic"/>
        </w:rPr>
        <w:t xml:space="preserve">Pagi Hari: Sekresi histamin cenderung meningkat saat tubuh terpapar alergen seperti debu atau polusi. Konsumsi formula di pagi hari membantu mengurangi iritasi saluran pernapasan dan meredakan batuk kering.  </w:t>
      </w:r>
    </w:p>
    <w:p w:rsidR="006F5696" w:rsidRPr="00AF5CA6" w:rsidRDefault="006F5696" w:rsidP="00AF5CA6">
      <w:pPr>
        <w:pStyle w:val="ListParagraph"/>
        <w:numPr>
          <w:ilvl w:val="1"/>
          <w:numId w:val="4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F5CA6">
        <w:rPr>
          <w:rFonts w:ascii="Malgun Gothic" w:eastAsia="Malgun Gothic" w:hAnsi="Malgun Gothic"/>
        </w:rPr>
        <w:t>Malam Hari: Proses detoksifikasi alami tubuh lebih optimal saat istirahat. Konsumsi malam hari mendukung regenerasi jaringan saluran pernapasan.</w:t>
      </w:r>
    </w:p>
    <w:p w:rsidR="003B1EA4" w:rsidRDefault="003B1EA4" w:rsidP="006F5696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</w:p>
    <w:p w:rsidR="006F5696" w:rsidRPr="00AF5CA6" w:rsidRDefault="006F5696" w:rsidP="006F5696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AF5CA6">
        <w:rPr>
          <w:rFonts w:ascii="Malgun Gothic" w:eastAsia="Malgun Gothic" w:hAnsi="Malgun Gothic"/>
          <w:b/>
          <w:bCs/>
          <w:caps/>
          <w:sz w:val="24"/>
          <w:szCs w:val="24"/>
        </w:rPr>
        <w:t>Formulasi Pengobatan Cepat (Jangka Pendek/Akut)</w:t>
      </w:r>
    </w:p>
    <w:p w:rsidR="006F5696" w:rsidRPr="00AF5CA6" w:rsidRDefault="006F5696" w:rsidP="006F569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F5CA6">
        <w:rPr>
          <w:rFonts w:ascii="Malgun Gothic" w:eastAsia="Malgun Gothic" w:hAnsi="Malgun Gothic"/>
          <w:b/>
          <w:bCs/>
          <w:sz w:val="24"/>
          <w:szCs w:val="24"/>
        </w:rPr>
        <w:t>Komposisi per Kapsul (600 mg)</w:t>
      </w:r>
    </w:p>
    <w:tbl>
      <w:tblPr>
        <w:tblW w:w="9166" w:type="dxa"/>
        <w:jc w:val="center"/>
        <w:tblInd w:w="93" w:type="dxa"/>
        <w:tblLook w:val="04A0"/>
      </w:tblPr>
      <w:tblGrid>
        <w:gridCol w:w="2851"/>
        <w:gridCol w:w="1169"/>
        <w:gridCol w:w="1815"/>
        <w:gridCol w:w="3331"/>
      </w:tblGrid>
      <w:tr w:rsidR="003B1EA4" w:rsidRPr="003B1EA4" w:rsidTr="003B1EA4">
        <w:trPr>
          <w:trHeight w:val="499"/>
          <w:jc w:val="center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Nama Herbal (Bagian)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Dosis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Senyawa Aktif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Fungsi Utama</w:t>
            </w:r>
          </w:p>
        </w:tc>
      </w:tr>
      <w:tr w:rsidR="003B1EA4" w:rsidRPr="003B1EA4" w:rsidTr="003B1EA4">
        <w:trPr>
          <w:trHeight w:val="499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Nigella sativa</w:t>
            </w: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(biji)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Thymoquinone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Antiinflamasi, antihistamin, menenangkan saluran pernapasan</w:t>
            </w:r>
          </w:p>
        </w:tc>
      </w:tr>
      <w:tr w:rsidR="003B1EA4" w:rsidRPr="003B1EA4" w:rsidTr="003B1EA4">
        <w:trPr>
          <w:trHeight w:val="499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Glycyrrhiza glabra</w:t>
            </w: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(akar)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Glycyrrhizin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Antitusif, antiinflamasi</w:t>
            </w:r>
          </w:p>
        </w:tc>
      </w:tr>
      <w:tr w:rsidR="003B1EA4" w:rsidRPr="003B1EA4" w:rsidTr="003B1EA4">
        <w:trPr>
          <w:trHeight w:val="499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lastRenderedPageBreak/>
              <w:t>Zingiber officinale</w:t>
            </w: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(rimpang)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Gingerol, shogaol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Antitusif, antiinflamasi</w:t>
            </w:r>
          </w:p>
        </w:tc>
      </w:tr>
      <w:tr w:rsidR="003B1EA4" w:rsidRPr="003B1EA4" w:rsidTr="003B1EA4">
        <w:trPr>
          <w:trHeight w:val="499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11827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11827"/>
                <w:sz w:val="20"/>
                <w:szCs w:val="20"/>
              </w:rPr>
              <w:t>Tamarindus indica</w:t>
            </w: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(pulp)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Asam tartarat, mucilage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Pelumas saluran pernapasan, menenangkan iritasi</w:t>
            </w:r>
          </w:p>
        </w:tc>
      </w:tr>
      <w:tr w:rsidR="003B1EA4" w:rsidRPr="003B1EA4" w:rsidTr="003B1EA4">
        <w:trPr>
          <w:trHeight w:val="499"/>
          <w:jc w:val="center"/>
        </w:trPr>
        <w:tc>
          <w:tcPr>
            <w:tcW w:w="2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Curcuma longa</w:t>
            </w: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(rimpang)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Kurkumin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1EA4" w:rsidRPr="003B1EA4" w:rsidRDefault="003B1EA4" w:rsidP="003B1EA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3B1EA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Antiinflamasi, antioksidan</w:t>
            </w:r>
          </w:p>
        </w:tc>
      </w:tr>
    </w:tbl>
    <w:p w:rsidR="006F5696" w:rsidRPr="003B1EA4" w:rsidRDefault="006F5696" w:rsidP="006F569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3B1EA4">
        <w:rPr>
          <w:rFonts w:ascii="Malgun Gothic" w:eastAsia="Malgun Gothic" w:hAnsi="Malgun Gothic"/>
          <w:b/>
          <w:bCs/>
        </w:rPr>
        <w:t>Total Netto: 600 mg/kapsul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</w:p>
    <w:p w:rsidR="006F5696" w:rsidRPr="000176CF" w:rsidRDefault="006F5696" w:rsidP="006F5696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0176CF">
        <w:rPr>
          <w:rFonts w:ascii="Malgun Gothic" w:eastAsia="Malgun Gothic" w:hAnsi="Malgun Gothic"/>
          <w:b/>
          <w:bCs/>
          <w:caps/>
          <w:sz w:val="24"/>
          <w:szCs w:val="24"/>
        </w:rPr>
        <w:t>Mekanisme Aksi Sinergis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1. Nigella sativa + Glycyrrhiza glabra: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Thymoquinone dan glycyrrhizin bekerja sinergis untuk mengurangi inflamasi dan iritasi pada saluran pernapasan.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2. Zingiber officinale + Tamarindus indica: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Gingerol dan mucilage dari tamarind membantu menenangkan saluran pernapasan serta meredakan batuk kering dengan pelumasan alami.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3. Curcuma longa + Nigella sativa: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Kurkumin dan thymoquinone melindungi jaringan saluran pernapasan dari kerusakan akibat radikal bebas dan inflamasi.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4. Aktivasi Histamine H1 Pathway: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Menghambat pelepasan histamin yang menyebabkan iritasi dan batuk.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5. Nrf2 Pathway: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Melindungi sel-sel saluran pernapasan dari kerusakan akibat stres oksidatif.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</w:p>
    <w:p w:rsidR="000176CF" w:rsidRPr="00D44DA2" w:rsidRDefault="000176CF" w:rsidP="000176CF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D44DA2">
        <w:rPr>
          <w:rFonts w:ascii="Malgun Gothic" w:eastAsia="Malgun Gothic" w:hAnsi="Malgun Gothic"/>
          <w:b/>
          <w:bCs/>
          <w:caps/>
          <w:sz w:val="24"/>
          <w:szCs w:val="24"/>
        </w:rPr>
        <w:t>Aturan Konsumsi (Berbasis Ritme Sirkadian)</w:t>
      </w:r>
    </w:p>
    <w:tbl>
      <w:tblPr>
        <w:tblW w:w="8848" w:type="dxa"/>
        <w:jc w:val="center"/>
        <w:tblInd w:w="93" w:type="dxa"/>
        <w:tblLook w:val="04A0"/>
      </w:tblPr>
      <w:tblGrid>
        <w:gridCol w:w="2142"/>
        <w:gridCol w:w="2698"/>
        <w:gridCol w:w="4008"/>
      </w:tblGrid>
      <w:tr w:rsidR="000176CF" w:rsidRPr="00D44DA2" w:rsidTr="00846423">
        <w:trPr>
          <w:trHeight w:val="499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0176CF" w:rsidRPr="00D44DA2" w:rsidRDefault="000176CF" w:rsidP="00846423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Waktu Konsumsi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0176CF" w:rsidRPr="00D44DA2" w:rsidRDefault="000176CF" w:rsidP="00846423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Dosis</w:t>
            </w:r>
          </w:p>
        </w:tc>
        <w:tc>
          <w:tcPr>
            <w:tcW w:w="4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0176CF" w:rsidRPr="00D44DA2" w:rsidRDefault="000176CF" w:rsidP="00846423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Fungsi Ritmik</w:t>
            </w:r>
          </w:p>
        </w:tc>
      </w:tr>
      <w:tr w:rsidR="000176CF" w:rsidRPr="00D44DA2" w:rsidTr="00846423">
        <w:trPr>
          <w:trHeight w:val="499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76CF" w:rsidRPr="00D44DA2" w:rsidRDefault="000176CF" w:rsidP="0084642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Pagi (07.00–08.00)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76CF" w:rsidRPr="00D44DA2" w:rsidRDefault="000176CF" w:rsidP="0084642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sebelum sarapan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76CF" w:rsidRPr="00D44DA2" w:rsidRDefault="000176CF" w:rsidP="000176C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6F5696">
              <w:rPr>
                <w:rFonts w:ascii="Malgun Gothic" w:eastAsia="Malgun Gothic" w:hAnsi="Malgun Gothic"/>
              </w:rPr>
              <w:t>Menyiapkan saluran pernapasan untuk aktivitas harian dan mengurangi iritasi.</w:t>
            </w:r>
          </w:p>
        </w:tc>
      </w:tr>
      <w:tr w:rsidR="000176CF" w:rsidRPr="00D44DA2" w:rsidTr="00846423">
        <w:trPr>
          <w:trHeight w:val="499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76CF" w:rsidRPr="00D44DA2" w:rsidRDefault="000176CF" w:rsidP="0084642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Siang (13.00–14.00)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76CF" w:rsidRPr="00D44DA2" w:rsidRDefault="000176CF" w:rsidP="0084642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sesudah makan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76CF" w:rsidRPr="000176CF" w:rsidRDefault="000176CF" w:rsidP="0084642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76CF">
              <w:rPr>
                <w:rFonts w:ascii="Malgun Gothic" w:eastAsia="Malgun Gothic" w:hAnsi="Malgun Gothic"/>
                <w:sz w:val="20"/>
                <w:szCs w:val="20"/>
              </w:rPr>
              <w:t>Mendukung penenangan saluran pernapasan setelah aktivitas fisik.</w:t>
            </w:r>
          </w:p>
        </w:tc>
      </w:tr>
      <w:tr w:rsidR="000176CF" w:rsidRPr="00D44DA2" w:rsidTr="00846423">
        <w:trPr>
          <w:trHeight w:val="499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76CF" w:rsidRPr="00D44DA2" w:rsidRDefault="000176CF" w:rsidP="0084642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Malam (20.00–21.00)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76CF" w:rsidRPr="00D44DA2" w:rsidRDefault="000176CF" w:rsidP="0084642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44DA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setelah makan malam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76CF" w:rsidRPr="000176CF" w:rsidRDefault="000176CF" w:rsidP="0084642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176CF">
              <w:rPr>
                <w:rFonts w:ascii="Malgun Gothic" w:eastAsia="Malgun Gothic" w:hAnsi="Malgun Gothic"/>
                <w:sz w:val="20"/>
                <w:szCs w:val="20"/>
              </w:rPr>
              <w:t>Memaksimalkan proses regenerasi jaringan saluran pernapasan selama istirahat malam.</w:t>
            </w:r>
          </w:p>
        </w:tc>
      </w:tr>
    </w:tbl>
    <w:p w:rsidR="000176CF" w:rsidRPr="00855415" w:rsidRDefault="000176CF" w:rsidP="000176CF">
      <w:pPr>
        <w:spacing w:after="0" w:line="240" w:lineRule="auto"/>
        <w:rPr>
          <w:rFonts w:ascii="Malgun Gothic" w:eastAsia="Malgun Gothic" w:hAnsi="Malgun Gothic"/>
        </w:rPr>
      </w:pPr>
    </w:p>
    <w:p w:rsidR="006F5696" w:rsidRPr="000176CF" w:rsidRDefault="006F5696" w:rsidP="006F5696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0176CF">
        <w:rPr>
          <w:rFonts w:ascii="Malgun Gothic" w:eastAsia="Malgun Gothic" w:hAnsi="Malgun Gothic"/>
          <w:b/>
          <w:bCs/>
          <w:caps/>
          <w:sz w:val="24"/>
          <w:szCs w:val="24"/>
        </w:rPr>
        <w:lastRenderedPageBreak/>
        <w:t>Catatan Penggunaan</w:t>
      </w:r>
    </w:p>
    <w:p w:rsid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 xml:space="preserve">Alternatif herbal ini dapat digunakan sebagai pengganti obat antitusif sintetis untuk </w:t>
      </w:r>
      <w:r w:rsidR="000176CF">
        <w:rPr>
          <w:rFonts w:ascii="Malgun Gothic" w:eastAsia="Malgun Gothic" w:hAnsi="Malgun Gothic"/>
        </w:rPr>
        <w:t>pengobatan cepat batuk kering.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 xml:space="preserve">Disarankan menjaga pola hidup sehat:  </w:t>
      </w:r>
    </w:p>
    <w:p w:rsidR="006F5696" w:rsidRPr="000176CF" w:rsidRDefault="006F5696" w:rsidP="000176CF">
      <w:pPr>
        <w:pStyle w:val="ListParagraph"/>
        <w:numPr>
          <w:ilvl w:val="1"/>
          <w:numId w:val="44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 xml:space="preserve">Hindari paparan alergen seperti debu, </w:t>
      </w:r>
      <w:proofErr w:type="gramStart"/>
      <w:r w:rsidRPr="000176CF">
        <w:rPr>
          <w:rFonts w:ascii="Malgun Gothic" w:eastAsia="Malgun Gothic" w:hAnsi="Malgun Gothic"/>
        </w:rPr>
        <w:t>asap</w:t>
      </w:r>
      <w:proofErr w:type="gramEnd"/>
      <w:r w:rsidRPr="000176CF">
        <w:rPr>
          <w:rFonts w:ascii="Malgun Gothic" w:eastAsia="Malgun Gothic" w:hAnsi="Malgun Gothic"/>
        </w:rPr>
        <w:t xml:space="preserve"> rokok, dan polusi.  </w:t>
      </w:r>
    </w:p>
    <w:p w:rsidR="006F5696" w:rsidRPr="000176CF" w:rsidRDefault="006F5696" w:rsidP="000176CF">
      <w:pPr>
        <w:pStyle w:val="ListParagraph"/>
        <w:numPr>
          <w:ilvl w:val="1"/>
          <w:numId w:val="44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 xml:space="preserve">Minum air putih minimal 2 liter/hari untuk menjaga kelembapan saluran pernapasan.  </w:t>
      </w:r>
    </w:p>
    <w:p w:rsidR="006F5696" w:rsidRPr="000176CF" w:rsidRDefault="006F5696" w:rsidP="000176CF">
      <w:pPr>
        <w:pStyle w:val="ListParagraph"/>
        <w:numPr>
          <w:ilvl w:val="1"/>
          <w:numId w:val="44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 xml:space="preserve">Jaga kebersihan lingkungan.  </w:t>
      </w:r>
    </w:p>
    <w:p w:rsidR="006F5696" w:rsidRPr="000176CF" w:rsidRDefault="006F5696" w:rsidP="000176CF">
      <w:pPr>
        <w:pStyle w:val="ListParagraph"/>
        <w:numPr>
          <w:ilvl w:val="1"/>
          <w:numId w:val="4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Segera hentikan konsumsi jika gejala seperti batuk parah, sesak napas, atau reaksi alergi lainnya tidak membaik.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</w:p>
    <w:p w:rsidR="006F5696" w:rsidRPr="000176CF" w:rsidRDefault="006F5696" w:rsidP="006F5696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0176CF">
        <w:rPr>
          <w:rFonts w:ascii="Malgun Gothic" w:eastAsia="Malgun Gothic" w:hAnsi="Malgun Gothic"/>
          <w:b/>
          <w:bCs/>
          <w:caps/>
          <w:sz w:val="24"/>
          <w:szCs w:val="24"/>
        </w:rPr>
        <w:t>Kontraindikasi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>Formula ini tidak dianjurkan untuk kelompok tertentu karena potensi risiko: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1. Ibu Hamil dan Menyusui: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Beberapa bahan memiliki efek stimulasi uterus atau belum terbukti aman dalam dosis tinggi.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2. Gangguan Jantung: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Bahan seperti Glycyrrhiza glabra dapat meningkatkan tekanan darah.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3. Gangguan Ginjal Parah: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Efek detoksifikasi dan metabolisme bahan herbal mungkin tidak cocok untuk individu dengan gangguan ginjal.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4. Alergi Terhadap Herbal: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Hindari penggunaan jika ada riwayat hipersensitivitas terhadap salah satu bahan.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</w:p>
    <w:p w:rsidR="006F5696" w:rsidRPr="000176CF" w:rsidRDefault="006F5696" w:rsidP="006F5696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0176CF">
        <w:rPr>
          <w:rFonts w:ascii="Malgun Gothic" w:eastAsia="Malgun Gothic" w:hAnsi="Malgun Gothic"/>
          <w:b/>
          <w:bCs/>
          <w:caps/>
          <w:sz w:val="24"/>
          <w:szCs w:val="24"/>
        </w:rPr>
        <w:t>Interaksi Obat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1. Obat Hipertensi: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Glycyrrhiza glabra dapat meningkatkan tekanan darah.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2. Obat Hepatotoksik: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Penggunaan bersamaan dapat memengaruhi metabolisme hati.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3. Obat Hipoglikemik: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Dapat meningkatkan risiko hipoglikemia.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4. Enzim Metabolisme Obat (CYP450):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Curcuma longa dapat memengaruhi aktivitas enzim CYP3A4 dan CYP2C9.</w:t>
      </w:r>
    </w:p>
    <w:p w:rsidR="006F5696" w:rsidRPr="000176CF" w:rsidRDefault="006F5696" w:rsidP="006F5696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0176CF">
        <w:rPr>
          <w:rFonts w:ascii="Malgun Gothic" w:eastAsia="Malgun Gothic" w:hAnsi="Malgun Gothic"/>
          <w:b/>
          <w:bCs/>
          <w:caps/>
          <w:sz w:val="24"/>
          <w:szCs w:val="24"/>
        </w:rPr>
        <w:lastRenderedPageBreak/>
        <w:t>Efek Samping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>Meskipun terbuat dari bahan herbal, penggunaan dalam dosis tinggi atau jangka panjang dapat menyebabkan efek samping: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1. Gangguan Pencernaan: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Mual, diare, mulas, kembung, atau iritasi lambung.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2. Reaksi Alergi Ringan: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Ruam kulit, gatal, atau reaksi lainnya.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3. Efek Sedatif Ringan: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Rasa kantuk akibat Zingiber officinale.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4. Masalah Gigi &amp; Mulut:  </w:t>
      </w:r>
    </w:p>
    <w:p w:rsidR="006F5696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Iritasi gusi akibat Tamarindus indica.</w:t>
      </w:r>
    </w:p>
    <w:p w:rsidR="006F5696" w:rsidRPr="006F5696" w:rsidRDefault="006F5696" w:rsidP="006F5696">
      <w:pPr>
        <w:spacing w:after="0" w:line="240" w:lineRule="auto"/>
        <w:rPr>
          <w:rFonts w:ascii="Malgun Gothic" w:eastAsia="Malgun Gothic" w:hAnsi="Malgun Gothic"/>
        </w:rPr>
      </w:pPr>
      <w:r w:rsidRPr="006F5696">
        <w:rPr>
          <w:rFonts w:ascii="Malgun Gothic" w:eastAsia="Malgun Gothic" w:hAnsi="Malgun Gothic"/>
        </w:rPr>
        <w:t xml:space="preserve">5. Iritasi Lambung:  </w:t>
      </w:r>
    </w:p>
    <w:p w:rsidR="00E27DF1" w:rsidRPr="000176CF" w:rsidRDefault="006F5696" w:rsidP="000176CF">
      <w:pPr>
        <w:pStyle w:val="ListParagraph"/>
        <w:numPr>
          <w:ilvl w:val="0"/>
          <w:numId w:val="42"/>
        </w:numPr>
        <w:spacing w:after="0" w:line="240" w:lineRule="auto"/>
        <w:rPr>
          <w:rFonts w:ascii="Malgun Gothic" w:eastAsia="Malgun Gothic" w:hAnsi="Malgun Gothic"/>
        </w:rPr>
      </w:pPr>
      <w:r w:rsidRPr="000176CF">
        <w:rPr>
          <w:rFonts w:ascii="Malgun Gothic" w:eastAsia="Malgun Gothic" w:hAnsi="Malgun Gothic"/>
        </w:rPr>
        <w:t>Akibat sifat iritan dari beberapa bahan seperti Curcuma longa.</w:t>
      </w:r>
    </w:p>
    <w:sectPr w:rsidR="00E27DF1" w:rsidRPr="000176CF" w:rsidSect="00B42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087C"/>
    <w:multiLevelType w:val="hybridMultilevel"/>
    <w:tmpl w:val="585C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840BD"/>
    <w:multiLevelType w:val="hybridMultilevel"/>
    <w:tmpl w:val="8B86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A0BDD"/>
    <w:multiLevelType w:val="hybridMultilevel"/>
    <w:tmpl w:val="B5D8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A1C18"/>
    <w:multiLevelType w:val="hybridMultilevel"/>
    <w:tmpl w:val="F7EC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13952"/>
    <w:multiLevelType w:val="hybridMultilevel"/>
    <w:tmpl w:val="7DDC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91143"/>
    <w:multiLevelType w:val="hybridMultilevel"/>
    <w:tmpl w:val="F89E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53C3B"/>
    <w:multiLevelType w:val="hybridMultilevel"/>
    <w:tmpl w:val="C8A2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34B2D"/>
    <w:multiLevelType w:val="hybridMultilevel"/>
    <w:tmpl w:val="A7E0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23611"/>
    <w:multiLevelType w:val="hybridMultilevel"/>
    <w:tmpl w:val="C6E0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45B32"/>
    <w:multiLevelType w:val="hybridMultilevel"/>
    <w:tmpl w:val="ACC2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56DE0"/>
    <w:multiLevelType w:val="hybridMultilevel"/>
    <w:tmpl w:val="FFF4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B1904"/>
    <w:multiLevelType w:val="hybridMultilevel"/>
    <w:tmpl w:val="D0FC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47090"/>
    <w:multiLevelType w:val="hybridMultilevel"/>
    <w:tmpl w:val="14FA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134F81"/>
    <w:multiLevelType w:val="hybridMultilevel"/>
    <w:tmpl w:val="311E9780"/>
    <w:lvl w:ilvl="0" w:tplc="6232760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F07E7"/>
    <w:multiLevelType w:val="hybridMultilevel"/>
    <w:tmpl w:val="94C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F578E"/>
    <w:multiLevelType w:val="hybridMultilevel"/>
    <w:tmpl w:val="40D2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CB10A9"/>
    <w:multiLevelType w:val="hybridMultilevel"/>
    <w:tmpl w:val="8C38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97718"/>
    <w:multiLevelType w:val="hybridMultilevel"/>
    <w:tmpl w:val="3BC6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64C6A"/>
    <w:multiLevelType w:val="hybridMultilevel"/>
    <w:tmpl w:val="8D9A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1E745A"/>
    <w:multiLevelType w:val="hybridMultilevel"/>
    <w:tmpl w:val="CEFE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43115"/>
    <w:multiLevelType w:val="hybridMultilevel"/>
    <w:tmpl w:val="51C6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D46AF"/>
    <w:multiLevelType w:val="hybridMultilevel"/>
    <w:tmpl w:val="EF5C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4B2B3D"/>
    <w:multiLevelType w:val="hybridMultilevel"/>
    <w:tmpl w:val="F3CC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C048DC"/>
    <w:multiLevelType w:val="hybridMultilevel"/>
    <w:tmpl w:val="A522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6333F"/>
    <w:multiLevelType w:val="hybridMultilevel"/>
    <w:tmpl w:val="42E6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680C05"/>
    <w:multiLevelType w:val="hybridMultilevel"/>
    <w:tmpl w:val="97E0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822502"/>
    <w:multiLevelType w:val="hybridMultilevel"/>
    <w:tmpl w:val="EAC6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C24AD4"/>
    <w:multiLevelType w:val="hybridMultilevel"/>
    <w:tmpl w:val="E688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E2675E"/>
    <w:multiLevelType w:val="hybridMultilevel"/>
    <w:tmpl w:val="238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3B3E0C"/>
    <w:multiLevelType w:val="hybridMultilevel"/>
    <w:tmpl w:val="998293B8"/>
    <w:lvl w:ilvl="0" w:tplc="C96A8D7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864507"/>
    <w:multiLevelType w:val="hybridMultilevel"/>
    <w:tmpl w:val="E284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8073BA"/>
    <w:multiLevelType w:val="hybridMultilevel"/>
    <w:tmpl w:val="B8CA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2EF98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7C3309"/>
    <w:multiLevelType w:val="hybridMultilevel"/>
    <w:tmpl w:val="3B22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0418F"/>
    <w:multiLevelType w:val="hybridMultilevel"/>
    <w:tmpl w:val="7FB4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D7340"/>
    <w:multiLevelType w:val="hybridMultilevel"/>
    <w:tmpl w:val="BD2E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510D52"/>
    <w:multiLevelType w:val="hybridMultilevel"/>
    <w:tmpl w:val="F9501136"/>
    <w:lvl w:ilvl="0" w:tplc="032ACDF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183E93"/>
    <w:multiLevelType w:val="hybridMultilevel"/>
    <w:tmpl w:val="9402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00B21"/>
    <w:multiLevelType w:val="hybridMultilevel"/>
    <w:tmpl w:val="4FD6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C0618C"/>
    <w:multiLevelType w:val="hybridMultilevel"/>
    <w:tmpl w:val="E06E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DE05EC"/>
    <w:multiLevelType w:val="hybridMultilevel"/>
    <w:tmpl w:val="9AAA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E42DB2"/>
    <w:multiLevelType w:val="hybridMultilevel"/>
    <w:tmpl w:val="A08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573F8C"/>
    <w:multiLevelType w:val="hybridMultilevel"/>
    <w:tmpl w:val="55A4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7D02F3"/>
    <w:multiLevelType w:val="hybridMultilevel"/>
    <w:tmpl w:val="864CB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7E171F"/>
    <w:multiLevelType w:val="hybridMultilevel"/>
    <w:tmpl w:val="507A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"/>
  </w:num>
  <w:num w:numId="4">
    <w:abstractNumId w:val="35"/>
  </w:num>
  <w:num w:numId="5">
    <w:abstractNumId w:val="31"/>
  </w:num>
  <w:num w:numId="6">
    <w:abstractNumId w:val="13"/>
  </w:num>
  <w:num w:numId="7">
    <w:abstractNumId w:val="25"/>
  </w:num>
  <w:num w:numId="8">
    <w:abstractNumId w:val="42"/>
  </w:num>
  <w:num w:numId="9">
    <w:abstractNumId w:val="39"/>
  </w:num>
  <w:num w:numId="10">
    <w:abstractNumId w:val="6"/>
  </w:num>
  <w:num w:numId="11">
    <w:abstractNumId w:val="0"/>
  </w:num>
  <w:num w:numId="12">
    <w:abstractNumId w:val="10"/>
  </w:num>
  <w:num w:numId="13">
    <w:abstractNumId w:val="23"/>
  </w:num>
  <w:num w:numId="14">
    <w:abstractNumId w:val="3"/>
  </w:num>
  <w:num w:numId="15">
    <w:abstractNumId w:val="30"/>
  </w:num>
  <w:num w:numId="16">
    <w:abstractNumId w:val="38"/>
  </w:num>
  <w:num w:numId="17">
    <w:abstractNumId w:val="27"/>
  </w:num>
  <w:num w:numId="18">
    <w:abstractNumId w:val="12"/>
  </w:num>
  <w:num w:numId="19">
    <w:abstractNumId w:val="33"/>
  </w:num>
  <w:num w:numId="20">
    <w:abstractNumId w:val="9"/>
  </w:num>
  <w:num w:numId="21">
    <w:abstractNumId w:val="7"/>
  </w:num>
  <w:num w:numId="22">
    <w:abstractNumId w:val="32"/>
  </w:num>
  <w:num w:numId="23">
    <w:abstractNumId w:val="15"/>
  </w:num>
  <w:num w:numId="24">
    <w:abstractNumId w:val="40"/>
  </w:num>
  <w:num w:numId="25">
    <w:abstractNumId w:val="43"/>
  </w:num>
  <w:num w:numId="26">
    <w:abstractNumId w:val="16"/>
  </w:num>
  <w:num w:numId="27">
    <w:abstractNumId w:val="8"/>
  </w:num>
  <w:num w:numId="28">
    <w:abstractNumId w:val="18"/>
  </w:num>
  <w:num w:numId="29">
    <w:abstractNumId w:val="34"/>
  </w:num>
  <w:num w:numId="30">
    <w:abstractNumId w:val="37"/>
  </w:num>
  <w:num w:numId="31">
    <w:abstractNumId w:val="20"/>
  </w:num>
  <w:num w:numId="32">
    <w:abstractNumId w:val="19"/>
  </w:num>
  <w:num w:numId="33">
    <w:abstractNumId w:val="36"/>
  </w:num>
  <w:num w:numId="34">
    <w:abstractNumId w:val="4"/>
  </w:num>
  <w:num w:numId="35">
    <w:abstractNumId w:val="22"/>
  </w:num>
  <w:num w:numId="36">
    <w:abstractNumId w:val="41"/>
  </w:num>
  <w:num w:numId="37">
    <w:abstractNumId w:val="5"/>
  </w:num>
  <w:num w:numId="38">
    <w:abstractNumId w:val="26"/>
  </w:num>
  <w:num w:numId="39">
    <w:abstractNumId w:val="21"/>
  </w:num>
  <w:num w:numId="40">
    <w:abstractNumId w:val="14"/>
  </w:num>
  <w:num w:numId="41">
    <w:abstractNumId w:val="2"/>
  </w:num>
  <w:num w:numId="42">
    <w:abstractNumId w:val="24"/>
  </w:num>
  <w:num w:numId="43">
    <w:abstractNumId w:val="11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CC389E"/>
    <w:rsid w:val="000020D4"/>
    <w:rsid w:val="00014F6F"/>
    <w:rsid w:val="0001616C"/>
    <w:rsid w:val="000176CF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5AF2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34233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1EA4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4CCA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6F3D87"/>
    <w:rsid w:val="006F5696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5CA6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6A9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2583"/>
    <w:rsid w:val="00CB730C"/>
    <w:rsid w:val="00CC389E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65EA8"/>
    <w:rsid w:val="00D701C8"/>
    <w:rsid w:val="00D7723C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27DF1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D4F75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E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8</cp:revision>
  <dcterms:created xsi:type="dcterms:W3CDTF">2025-05-19T08:10:00Z</dcterms:created>
  <dcterms:modified xsi:type="dcterms:W3CDTF">2025-06-02T06:50:00Z</dcterms:modified>
</cp:coreProperties>
</file>