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1AA" w:rsidRPr="002342B9" w:rsidRDefault="000E75FA" w:rsidP="00EA71AA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2342B9">
        <w:rPr>
          <w:rFonts w:ascii="Malgun Gothic" w:eastAsia="Malgun Gothic" w:hAnsi="Malgun Gothic"/>
          <w:b/>
          <w:bCs/>
          <w:caps/>
          <w:sz w:val="28"/>
          <w:szCs w:val="28"/>
        </w:rPr>
        <w:t>PE</w:t>
      </w:r>
      <w:r w:rsidR="00EA71AA" w:rsidRPr="002342B9">
        <w:rPr>
          <w:rFonts w:ascii="Malgun Gothic" w:eastAsia="Malgun Gothic" w:hAnsi="Malgun Gothic"/>
          <w:b/>
          <w:bCs/>
          <w:caps/>
          <w:sz w:val="28"/>
          <w:szCs w:val="28"/>
        </w:rPr>
        <w:t>Radang</w:t>
      </w:r>
      <w:r w:rsidRPr="002342B9">
        <w:rPr>
          <w:rFonts w:ascii="Malgun Gothic" w:eastAsia="Malgun Gothic" w:hAnsi="Malgun Gothic"/>
          <w:b/>
          <w:bCs/>
          <w:caps/>
          <w:sz w:val="28"/>
          <w:szCs w:val="28"/>
        </w:rPr>
        <w:t>AN</w:t>
      </w:r>
      <w:r w:rsidR="00EA71AA" w:rsidRPr="002342B9">
        <w:rPr>
          <w:rFonts w:ascii="Malgun Gothic" w:eastAsia="Malgun Gothic" w:hAnsi="Malgun Gothic"/>
          <w:b/>
          <w:bCs/>
          <w:caps/>
          <w:sz w:val="28"/>
          <w:szCs w:val="28"/>
        </w:rPr>
        <w:t xml:space="preserve"> Kandung Kemih (Sistitis)</w:t>
      </w:r>
    </w:p>
    <w:p w:rsidR="00EA71AA" w:rsidRPr="00B118E6" w:rsidRDefault="00EA71AA" w:rsidP="0096442A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Radang kandung kemih, atau sistitis, adalah peradangan pada kandung kemih yang biasa</w:t>
      </w:r>
      <w:r w:rsidR="0096442A">
        <w:rPr>
          <w:rFonts w:ascii="Malgun Gothic" w:eastAsia="Malgun Gothic" w:hAnsi="Malgun Gothic"/>
        </w:rPr>
        <w:t xml:space="preserve"> </w:t>
      </w:r>
      <w:r w:rsidRPr="00B118E6">
        <w:rPr>
          <w:rFonts w:ascii="Malgun Gothic" w:eastAsia="Malgun Gothic" w:hAnsi="Malgun Gothic"/>
        </w:rPr>
        <w:t>nya disebabkan oleh infeksi bakteri.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 xml:space="preserve">Kondisi ini sering terjadi pada wanita karena saluran uretra mereka lebih pendek </w:t>
      </w:r>
      <w:r w:rsidR="0096442A">
        <w:rPr>
          <w:rFonts w:ascii="Malgun Gothic" w:eastAsia="Malgun Gothic" w:hAnsi="Malgun Gothic"/>
        </w:rPr>
        <w:t>&amp;</w:t>
      </w:r>
      <w:r w:rsidRPr="00B118E6">
        <w:rPr>
          <w:rFonts w:ascii="Malgun Gothic" w:eastAsia="Malgun Gothic" w:hAnsi="Malgun Gothic"/>
        </w:rPr>
        <w:t xml:space="preserve"> dekat dengan anus, sehingga memudahkan bakteri masuk ke kandung kemih.</w:t>
      </w:r>
      <w:proofErr w:type="gramEnd"/>
      <w:r w:rsidRPr="00B118E6">
        <w:rPr>
          <w:rFonts w:ascii="Malgun Gothic" w:eastAsia="Malgun Gothic" w:hAnsi="Malgun Gothic"/>
        </w:rPr>
        <w:t xml:space="preserve"> Sistitis dapat menyebabkan gejala seperti nyeri saat buang air kecil, sering buang air kecil, </w:t>
      </w:r>
      <w:r w:rsidR="0096442A">
        <w:rPr>
          <w:rFonts w:ascii="Malgun Gothic" w:eastAsia="Malgun Gothic" w:hAnsi="Malgun Gothic"/>
        </w:rPr>
        <w:t>&amp;</w:t>
      </w:r>
      <w:r w:rsidRPr="00B118E6">
        <w:rPr>
          <w:rFonts w:ascii="Malgun Gothic" w:eastAsia="Malgun Gothic" w:hAnsi="Malgun Gothic"/>
        </w:rPr>
        <w:t xml:space="preserve"> rasa tidak nyaman di area perut bagian bawah. Jika tidak di</w:t>
      </w:r>
      <w:r w:rsidR="0096442A">
        <w:rPr>
          <w:rFonts w:ascii="Malgun Gothic" w:eastAsia="Malgun Gothic" w:hAnsi="Malgun Gothic"/>
        </w:rPr>
        <w:t xml:space="preserve"> </w:t>
      </w:r>
      <w:r w:rsidRPr="00B118E6">
        <w:rPr>
          <w:rFonts w:ascii="Malgun Gothic" w:eastAsia="Malgun Gothic" w:hAnsi="Malgun Gothic"/>
        </w:rPr>
        <w:t>tangani dengan baik, infeksi dapat menyeb</w:t>
      </w:r>
      <w:r w:rsidR="002342B9">
        <w:rPr>
          <w:rFonts w:ascii="Malgun Gothic" w:eastAsia="Malgun Gothic" w:hAnsi="Malgun Gothic"/>
        </w:rPr>
        <w:t>ar ke ginjal &amp;</w:t>
      </w:r>
      <w:r w:rsidRPr="00B118E6">
        <w:rPr>
          <w:rFonts w:ascii="Malgun Gothic" w:eastAsia="Malgun Gothic" w:hAnsi="Malgun Gothic"/>
        </w:rPr>
        <w:t xml:space="preserve"> menyebab</w:t>
      </w:r>
      <w:r w:rsidR="002342B9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kan</w:t>
      </w:r>
      <w:proofErr w:type="gramEnd"/>
      <w:r w:rsidRPr="00B118E6">
        <w:rPr>
          <w:rFonts w:ascii="Malgun Gothic" w:eastAsia="Malgun Gothic" w:hAnsi="Malgun Gothic"/>
        </w:rPr>
        <w:t xml:space="preserve"> komplikasi serius.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</w:p>
    <w:p w:rsidR="00EA71AA" w:rsidRPr="00B407D5" w:rsidRDefault="00EA71AA" w:rsidP="00EA71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407D5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EA71AA" w:rsidRPr="00B407D5" w:rsidRDefault="00EA71AA" w:rsidP="00EA71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407D5">
        <w:rPr>
          <w:rFonts w:ascii="Malgun Gothic" w:eastAsia="Malgun Gothic" w:hAnsi="Malgun Gothic"/>
          <w:b/>
          <w:bCs/>
          <w:sz w:val="24"/>
          <w:szCs w:val="24"/>
        </w:rPr>
        <w:t xml:space="preserve">A. Faktor Medis Modern:  </w:t>
      </w:r>
    </w:p>
    <w:p w:rsidR="00EA71AA" w:rsidRPr="00B407D5" w:rsidRDefault="00EA71AA" w:rsidP="00B407D5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Infeksi Bakteri: Bakteri Escherichia coli (E. coli) adalah penyebab utama sistitis, terutama pada wanita.  </w:t>
      </w:r>
    </w:p>
    <w:p w:rsidR="00EA71AA" w:rsidRPr="00B407D5" w:rsidRDefault="00EA71AA" w:rsidP="00B407D5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Kebersihan Buruk: Kurangnya kebersihan saat buang air besar atau kecil dapat memicu infeksi.  </w:t>
      </w:r>
    </w:p>
    <w:p w:rsidR="00EA71AA" w:rsidRPr="00B407D5" w:rsidRDefault="00EA71AA" w:rsidP="00B407D5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Hubungan Seksual: Aktivitas seksual dapat meningkatkan risiko bakteri masuk ke saluran kemih.  </w:t>
      </w:r>
    </w:p>
    <w:p w:rsidR="00EA71AA" w:rsidRPr="00B407D5" w:rsidRDefault="00EA71AA" w:rsidP="00B407D5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Kateterisasi: Penggunaan kateter urin dapat memicu infeksi bakteri.  </w:t>
      </w:r>
    </w:p>
    <w:p w:rsidR="00EA71AA" w:rsidRPr="00B407D5" w:rsidRDefault="00EA71AA" w:rsidP="00B407D5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Penyakit Lain: Diabetes atau gangguan imun dapat meningkatkan kerentanan terhadap infeksi.  </w:t>
      </w:r>
    </w:p>
    <w:p w:rsidR="00EA71AA" w:rsidRPr="00B407D5" w:rsidRDefault="00EA71AA" w:rsidP="00EA71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407D5">
        <w:rPr>
          <w:rFonts w:ascii="Malgun Gothic" w:eastAsia="Malgun Gothic" w:hAnsi="Malgun Gothic"/>
          <w:b/>
          <w:bCs/>
          <w:sz w:val="24"/>
          <w:szCs w:val="24"/>
        </w:rPr>
        <w:t xml:space="preserve">B. Faktor Herbal &amp; Thibb An-Nabawi:  </w:t>
      </w:r>
    </w:p>
    <w:p w:rsidR="00EA71AA" w:rsidRPr="00B407D5" w:rsidRDefault="00EA71AA" w:rsidP="00B407D5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Akumulasi Racun Tubuh: Disebabkan oleh konsumsi makanan tidak sehat atau kurang detoksifikasi.  </w:t>
      </w:r>
    </w:p>
    <w:p w:rsidR="00EA71AA" w:rsidRPr="00B407D5" w:rsidRDefault="00EA71AA" w:rsidP="00B407D5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Kelemahan Organ Internal: Terutama ginjal dan hati, yang memengaruhi kesehatan saluran kemih.  </w:t>
      </w:r>
    </w:p>
    <w:p w:rsidR="00EA71AA" w:rsidRPr="00B407D5" w:rsidRDefault="00EA71AA" w:rsidP="00B407D5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Makanan Tidak Sehat: Konsumsi makanan tinggi gula, lemak, dan rendah nutrisi dapat melemahkan sistem kekebalan tubuh.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</w:p>
    <w:p w:rsidR="00EA71AA" w:rsidRPr="00B407D5" w:rsidRDefault="00EA71AA" w:rsidP="00EA71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407D5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EA71AA" w:rsidRPr="00B407D5" w:rsidRDefault="00EA71AA" w:rsidP="00B407D5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Nyeri atau sensasi terbakar saat buang air kecil.  </w:t>
      </w:r>
    </w:p>
    <w:p w:rsidR="00EA71AA" w:rsidRPr="00B407D5" w:rsidRDefault="00EA71AA" w:rsidP="00B407D5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Sering buang air kecil dalam jumlah sedikit.  </w:t>
      </w:r>
    </w:p>
    <w:p w:rsidR="00EA71AA" w:rsidRPr="00B407D5" w:rsidRDefault="00EA71AA" w:rsidP="00B407D5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Urgensi untuk buang air kecil meskipun kandung kemih hampir kosong.  </w:t>
      </w:r>
    </w:p>
    <w:p w:rsidR="00EA71AA" w:rsidRPr="00B407D5" w:rsidRDefault="00EA71AA" w:rsidP="00B407D5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Warna urine keruh, berbau menyengat, atau mengandung darah.  </w:t>
      </w:r>
    </w:p>
    <w:p w:rsidR="00EA71AA" w:rsidRPr="00B407D5" w:rsidRDefault="00EA71AA" w:rsidP="00B407D5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Rasa tidak nyaman atau nyeri di area perut bagian bawah.  </w:t>
      </w:r>
    </w:p>
    <w:p w:rsidR="00EA71AA" w:rsidRPr="00B407D5" w:rsidRDefault="00EA71AA" w:rsidP="00B407D5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Demam ringan atau menggigil (pada kasus infeksi berat).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</w:p>
    <w:p w:rsidR="00EA71AA" w:rsidRPr="00B407D5" w:rsidRDefault="00EA71AA" w:rsidP="00EA71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407D5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MEKANISME PENYAKIT  </w:t>
      </w:r>
    </w:p>
    <w:p w:rsidR="00EA71AA" w:rsidRPr="00B407D5" w:rsidRDefault="00EA71AA" w:rsidP="00B407D5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Infeksi Bakteri: Bakteri masuk melalui uretra dan berkembang </w:t>
      </w:r>
      <w:proofErr w:type="gramStart"/>
      <w:r w:rsidRPr="00B407D5">
        <w:rPr>
          <w:rFonts w:ascii="Malgun Gothic" w:eastAsia="Malgun Gothic" w:hAnsi="Malgun Gothic"/>
        </w:rPr>
        <w:t>biak</w:t>
      </w:r>
      <w:proofErr w:type="gramEnd"/>
      <w:r w:rsidRPr="00B407D5">
        <w:rPr>
          <w:rFonts w:ascii="Malgun Gothic" w:eastAsia="Malgun Gothic" w:hAnsi="Malgun Gothic"/>
        </w:rPr>
        <w:t xml:space="preserve"> di kandung kemih, menyebabkan peradangan.  </w:t>
      </w:r>
    </w:p>
    <w:p w:rsidR="00EA71AA" w:rsidRPr="00B407D5" w:rsidRDefault="00EA71AA" w:rsidP="00B407D5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Iritasi Jaringan: Pertumbuhan bakteri menyebabkan iritasi pada dinding kandung kemih, memicu gejala seperti nyeri dan sering buang air kecil.  </w:t>
      </w:r>
    </w:p>
    <w:p w:rsidR="00EA71AA" w:rsidRPr="00B407D5" w:rsidRDefault="00EA71AA" w:rsidP="00B407D5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Komplikasi: Jika tidak ditangani, infeksi dapat menyebar ke ginjal, menyebabkan pielonefritis (infeksi ginjal).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</w:p>
    <w:p w:rsidR="00EA71AA" w:rsidRPr="00B407D5" w:rsidRDefault="00EA71AA" w:rsidP="00EA71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407D5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EA71AA" w:rsidRPr="00B407D5" w:rsidRDefault="00EA71AA" w:rsidP="00B407D5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Jenis kelamin wanita: Saluran uretra lebih pendek dan dekat dengan anus.  </w:t>
      </w:r>
    </w:p>
    <w:p w:rsidR="00EA71AA" w:rsidRPr="00B407D5" w:rsidRDefault="00EA71AA" w:rsidP="00B407D5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Aktivitas seksual: Hubungan seksual meningkatkan risiko bakteri masuk ke saluran kemih.  </w:t>
      </w:r>
    </w:p>
    <w:p w:rsidR="00EA71AA" w:rsidRPr="00B407D5" w:rsidRDefault="00EA71AA" w:rsidP="00B407D5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Kebersihan buruk: Kurangnya cuci tangan atau penggunaan toilet yang tidak bersih.  </w:t>
      </w:r>
    </w:p>
    <w:p w:rsidR="00EA71AA" w:rsidRPr="00B407D5" w:rsidRDefault="00EA71AA" w:rsidP="00B407D5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Kateterisasi: Penggunaan kateter urin jangka panjang.  </w:t>
      </w:r>
    </w:p>
    <w:p w:rsidR="00EA71AA" w:rsidRPr="00B407D5" w:rsidRDefault="00EA71AA" w:rsidP="00B407D5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Penyakit kronis: Diabetes atau gangguan imun meningkatkan risiko infeksi.  </w:t>
      </w:r>
    </w:p>
    <w:p w:rsidR="00EA71AA" w:rsidRPr="00B407D5" w:rsidRDefault="00EA71AA" w:rsidP="00EA71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EA71AA" w:rsidRPr="00B407D5" w:rsidRDefault="00EA71AA" w:rsidP="00EA71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407D5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EA71AA" w:rsidRPr="00B407D5" w:rsidRDefault="00EA71AA" w:rsidP="00EA71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407D5">
        <w:rPr>
          <w:rFonts w:ascii="Malgun Gothic" w:eastAsia="Malgun Gothic" w:hAnsi="Malgun Gothic"/>
          <w:b/>
          <w:bCs/>
          <w:sz w:val="24"/>
          <w:szCs w:val="24"/>
        </w:rPr>
        <w:t xml:space="preserve">A. Pengobatan Medis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Antibiotik:  </w:t>
      </w:r>
    </w:p>
    <w:p w:rsidR="00EA71AA" w:rsidRPr="0096442A" w:rsidRDefault="00EA71AA" w:rsidP="0096442A">
      <w:pPr>
        <w:pStyle w:val="ListParagraph"/>
        <w:numPr>
          <w:ilvl w:val="0"/>
          <w:numId w:val="25"/>
        </w:numPr>
        <w:spacing w:after="0" w:line="240" w:lineRule="auto"/>
        <w:rPr>
          <w:rFonts w:ascii="Malgun Gothic" w:eastAsia="Malgun Gothic" w:hAnsi="Malgun Gothic"/>
        </w:rPr>
      </w:pPr>
      <w:r w:rsidRPr="0096442A">
        <w:rPr>
          <w:rFonts w:ascii="Malgun Gothic" w:eastAsia="Malgun Gothic" w:hAnsi="Malgun Gothic"/>
        </w:rPr>
        <w:t xml:space="preserve">Obat seperti nitrofurantoin, ciprofloxacin, atau trimethoprim-sulfamethoxazole digunakan untuk membunuh bakteri penyebab infeksi.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Obat Pereda Gejala:  </w:t>
      </w:r>
    </w:p>
    <w:p w:rsidR="00EA71AA" w:rsidRPr="0096442A" w:rsidRDefault="00EA71AA" w:rsidP="0096442A">
      <w:pPr>
        <w:pStyle w:val="ListParagraph"/>
        <w:numPr>
          <w:ilvl w:val="0"/>
          <w:numId w:val="25"/>
        </w:numPr>
        <w:spacing w:after="0" w:line="240" w:lineRule="auto"/>
        <w:rPr>
          <w:rFonts w:ascii="Malgun Gothic" w:eastAsia="Malgun Gothic" w:hAnsi="Malgun Gothic"/>
        </w:rPr>
      </w:pPr>
      <w:r w:rsidRPr="0096442A">
        <w:rPr>
          <w:rFonts w:ascii="Malgun Gothic" w:eastAsia="Malgun Gothic" w:hAnsi="Malgun Gothic"/>
        </w:rPr>
        <w:t xml:space="preserve">Fenazopiridin untuk mengurangi nyeri dan sensasi terbakar saat buang air kecil.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Hidrasi:  </w:t>
      </w:r>
    </w:p>
    <w:p w:rsidR="00EA71AA" w:rsidRPr="0096442A" w:rsidRDefault="00EA71AA" w:rsidP="0096442A">
      <w:pPr>
        <w:pStyle w:val="ListParagraph"/>
        <w:numPr>
          <w:ilvl w:val="0"/>
          <w:numId w:val="25"/>
        </w:numPr>
        <w:spacing w:after="0" w:line="240" w:lineRule="auto"/>
        <w:rPr>
          <w:rFonts w:ascii="Malgun Gothic" w:eastAsia="Malgun Gothic" w:hAnsi="Malgun Gothic"/>
        </w:rPr>
      </w:pPr>
      <w:r w:rsidRPr="0096442A">
        <w:rPr>
          <w:rFonts w:ascii="Malgun Gothic" w:eastAsia="Malgun Gothic" w:hAnsi="Malgun Gothic"/>
        </w:rPr>
        <w:t xml:space="preserve">Minum banyak air untuk membantu membersihkan bakteri dari saluran kemih.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Rawat Inap:  </w:t>
      </w:r>
    </w:p>
    <w:p w:rsidR="00EA71AA" w:rsidRPr="0096442A" w:rsidRDefault="00EA71AA" w:rsidP="0096442A">
      <w:pPr>
        <w:pStyle w:val="ListParagraph"/>
        <w:numPr>
          <w:ilvl w:val="0"/>
          <w:numId w:val="25"/>
        </w:numPr>
        <w:spacing w:after="0" w:line="240" w:lineRule="auto"/>
        <w:rPr>
          <w:rFonts w:ascii="Malgun Gothic" w:eastAsia="Malgun Gothic" w:hAnsi="Malgun Gothic"/>
        </w:rPr>
      </w:pPr>
      <w:r w:rsidRPr="0096442A">
        <w:rPr>
          <w:rFonts w:ascii="Malgun Gothic" w:eastAsia="Malgun Gothic" w:hAnsi="Malgun Gothic"/>
        </w:rPr>
        <w:t xml:space="preserve">Diperlukan jika infeksi menyebar ke ginjal atau kondisi pasien parah.  </w:t>
      </w:r>
    </w:p>
    <w:p w:rsidR="00EA71AA" w:rsidRPr="00B407D5" w:rsidRDefault="00EA71AA" w:rsidP="00EA71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407D5">
        <w:rPr>
          <w:rFonts w:ascii="Malgun Gothic" w:eastAsia="Malgun Gothic" w:hAnsi="Malgun Gothic"/>
          <w:b/>
          <w:bCs/>
          <w:sz w:val="24"/>
          <w:szCs w:val="24"/>
        </w:rPr>
        <w:t xml:space="preserve">B. Pengobatan Herbal &amp; Thibb An-Nabawi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Ramuan:  </w:t>
      </w:r>
    </w:p>
    <w:p w:rsidR="00EA71AA" w:rsidRPr="00B407D5" w:rsidRDefault="00EA71AA" w:rsidP="00B407D5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Jahe: Diminum sebagai teh untuk mengurangi peradangan dan mendukung sistem kekebalan tubuh.  </w:t>
      </w:r>
    </w:p>
    <w:p w:rsidR="00EA71AA" w:rsidRPr="00B407D5" w:rsidRDefault="00EA71AA" w:rsidP="00B407D5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Kunyit: Bersifat antioksidan dan anti-inflamasi, membantu melawan infeksi.  </w:t>
      </w:r>
    </w:p>
    <w:p w:rsidR="00EA71AA" w:rsidRPr="00B407D5" w:rsidRDefault="00EA71AA" w:rsidP="00B407D5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Daun Sirih: Direbus dan diminum untuk membantu membersihkan saluran kemih.  </w:t>
      </w:r>
    </w:p>
    <w:p w:rsidR="00EA71AA" w:rsidRPr="00B407D5" w:rsidRDefault="00EA71AA" w:rsidP="00B407D5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Madu Murni: Dikonsumsi untuk meningkatkan daya tahan tubuh dan regenerasi sel.  </w:t>
      </w:r>
    </w:p>
    <w:p w:rsidR="00EA71AA" w:rsidRPr="00B407D5" w:rsidRDefault="00EA71AA" w:rsidP="00B407D5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lastRenderedPageBreak/>
        <w:t xml:space="preserve">Kayu Manis: Membantu mengurangi peradangan dan meningkatkan fungsi saluran kemih.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Terapi Bekam (Hijamah):  </w:t>
      </w:r>
    </w:p>
    <w:p w:rsidR="00EA71AA" w:rsidRPr="0096442A" w:rsidRDefault="00EA71AA" w:rsidP="0096442A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6442A">
        <w:rPr>
          <w:rFonts w:ascii="Malgun Gothic" w:eastAsia="Malgun Gothic" w:hAnsi="Malgun Gothic"/>
        </w:rPr>
        <w:t xml:space="preserve">Titik Bekam: Area lokal di punggung bawah atau perut untuk memperbaiki aliran darah dan mengurangi panas tubuh.  </w:t>
      </w:r>
    </w:p>
    <w:p w:rsidR="00EA71AA" w:rsidRPr="0096442A" w:rsidRDefault="00EA71AA" w:rsidP="0096442A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6442A">
        <w:rPr>
          <w:rFonts w:ascii="Malgun Gothic" w:eastAsia="Malgun Gothic" w:hAnsi="Malgun Gothic"/>
        </w:rPr>
        <w:t xml:space="preserve">Frekuensi: Setiap 2 minggu sekali sesuai kondisi pasien.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Konsumsi Talbinah (Bubur Gandum): Membantu menenangkan saraf dan menjaga kesehatan pencernaan serta metabolisme tubuh.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</w:p>
    <w:p w:rsidR="00EA71AA" w:rsidRPr="00B407D5" w:rsidRDefault="00EA71AA" w:rsidP="00EA71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407D5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EA71AA" w:rsidRPr="00B407D5" w:rsidRDefault="00EA71AA" w:rsidP="00EA71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407D5">
        <w:rPr>
          <w:rFonts w:ascii="Malgun Gothic" w:eastAsia="Malgun Gothic" w:hAnsi="Malgun Gothic"/>
          <w:b/>
          <w:bCs/>
          <w:sz w:val="24"/>
          <w:szCs w:val="24"/>
        </w:rPr>
        <w:t xml:space="preserve">A. Makanan yang Disarankan:  </w:t>
      </w:r>
    </w:p>
    <w:p w:rsidR="00EA71AA" w:rsidRPr="00B407D5" w:rsidRDefault="00EA71AA" w:rsidP="00B407D5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Air Putih: Untuk menjaga hidrasi tubuh dan membantu membersihkan bakteri dari saluran kemih.  </w:t>
      </w:r>
    </w:p>
    <w:p w:rsidR="00EA71AA" w:rsidRPr="00B407D5" w:rsidRDefault="00EA71AA" w:rsidP="00B407D5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Antioksidan Tinggi: Buah-buahan seperti jeruk, stroberi, apel, dan sayuran hijau.  </w:t>
      </w:r>
    </w:p>
    <w:p w:rsidR="00EA71AA" w:rsidRPr="00B407D5" w:rsidRDefault="00EA71AA" w:rsidP="00B407D5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Probiotik Alami: Yogurt tanpa gula untuk mendukung keseimbangan flora usus dan saluran kemih.  </w:t>
      </w:r>
    </w:p>
    <w:p w:rsidR="00EA71AA" w:rsidRPr="00B407D5" w:rsidRDefault="00EA71AA" w:rsidP="00B407D5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Makanan Kaya Vitamin C: Jeruk, kiwi, dan paprika untuk memperkuat sistem kekebalan tubuh.  </w:t>
      </w:r>
    </w:p>
    <w:p w:rsidR="00EA71AA" w:rsidRPr="00B407D5" w:rsidRDefault="00EA71AA" w:rsidP="00B407D5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407D5">
        <w:rPr>
          <w:rFonts w:ascii="Malgun Gothic" w:eastAsia="Malgun Gothic" w:hAnsi="Malgun Gothic"/>
        </w:rPr>
        <w:t xml:space="preserve">Makanan Alkalin: Sayuran hijau dan buah-buahan seperti semangka untuk menetralkan asam dalam tubuh.  </w:t>
      </w:r>
    </w:p>
    <w:p w:rsidR="00EA71AA" w:rsidRPr="00B407D5" w:rsidRDefault="00EA71AA" w:rsidP="00EA71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407D5">
        <w:rPr>
          <w:rFonts w:ascii="Malgun Gothic" w:eastAsia="Malgun Gothic" w:hAnsi="Malgun Gothic"/>
          <w:b/>
          <w:bCs/>
          <w:sz w:val="24"/>
          <w:szCs w:val="24"/>
        </w:rPr>
        <w:t xml:space="preserve">B. Makanan yang Harus Dihindari:  </w:t>
      </w:r>
    </w:p>
    <w:p w:rsidR="00EA71AA" w:rsidRPr="0096442A" w:rsidRDefault="00EA71AA" w:rsidP="0096442A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6442A">
        <w:rPr>
          <w:rFonts w:ascii="Malgun Gothic" w:eastAsia="Malgun Gothic" w:hAnsi="Malgun Gothic"/>
        </w:rPr>
        <w:t xml:space="preserve">Makanan tinggi gula: Permen, kue, minuman </w:t>
      </w:r>
      <w:proofErr w:type="gramStart"/>
      <w:r w:rsidRPr="0096442A">
        <w:rPr>
          <w:rFonts w:ascii="Malgun Gothic" w:eastAsia="Malgun Gothic" w:hAnsi="Malgun Gothic"/>
        </w:rPr>
        <w:t>manis</w:t>
      </w:r>
      <w:proofErr w:type="gramEnd"/>
      <w:r w:rsidRPr="0096442A">
        <w:rPr>
          <w:rFonts w:ascii="Malgun Gothic" w:eastAsia="Malgun Gothic" w:hAnsi="Malgun Gothic"/>
        </w:rPr>
        <w:t xml:space="preserve">.  </w:t>
      </w:r>
    </w:p>
    <w:p w:rsidR="00EA71AA" w:rsidRPr="0096442A" w:rsidRDefault="00EA71AA" w:rsidP="0096442A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6442A">
        <w:rPr>
          <w:rFonts w:ascii="Malgun Gothic" w:eastAsia="Malgun Gothic" w:hAnsi="Malgun Gothic"/>
        </w:rPr>
        <w:t xml:space="preserve">Makanan olahan: Keripik, makanan kaleng, dan camilan asin.  </w:t>
      </w:r>
    </w:p>
    <w:p w:rsidR="00EA71AA" w:rsidRPr="0096442A" w:rsidRDefault="00EA71AA" w:rsidP="0096442A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6442A">
        <w:rPr>
          <w:rFonts w:ascii="Malgun Gothic" w:eastAsia="Malgun Gothic" w:hAnsi="Malgun Gothic"/>
        </w:rPr>
        <w:t xml:space="preserve">Makanan gorengan: Keripik, gorengan, dan makanan cepat saji.  </w:t>
      </w:r>
    </w:p>
    <w:p w:rsidR="00EA71AA" w:rsidRPr="0096442A" w:rsidRDefault="00EA71AA" w:rsidP="0096442A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6442A">
        <w:rPr>
          <w:rFonts w:ascii="Malgun Gothic" w:eastAsia="Malgun Gothic" w:hAnsi="Malgun Gothic"/>
        </w:rPr>
        <w:t xml:space="preserve">Minuman berkafein: Kopi, teh hitam, dan minuman energi dapat mengiritasi kandung kemih.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</w:p>
    <w:p w:rsidR="00EA71AA" w:rsidRPr="0096442A" w:rsidRDefault="00EA71AA" w:rsidP="00EA71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6442A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EA71AA" w:rsidRPr="0096442A" w:rsidRDefault="00EA71AA" w:rsidP="0096442A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6442A">
        <w:rPr>
          <w:rFonts w:ascii="Malgun Gothic" w:eastAsia="Malgun Gothic" w:hAnsi="Malgun Gothic"/>
        </w:rPr>
        <w:t xml:space="preserve">Minum air putih minimal 8 gelas sehari untuk menjaga kebersihan saluran kemih.  </w:t>
      </w:r>
    </w:p>
    <w:p w:rsidR="00EA71AA" w:rsidRPr="0096442A" w:rsidRDefault="00EA71AA" w:rsidP="0096442A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6442A">
        <w:rPr>
          <w:rFonts w:ascii="Malgun Gothic" w:eastAsia="Malgun Gothic" w:hAnsi="Malgun Gothic"/>
        </w:rPr>
        <w:t xml:space="preserve">Selalu bersihkan area genital dari depan ke belakang setelah buang air besar.  </w:t>
      </w:r>
    </w:p>
    <w:p w:rsidR="00EA71AA" w:rsidRPr="0096442A" w:rsidRDefault="00EA71AA" w:rsidP="0096442A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6442A">
        <w:rPr>
          <w:rFonts w:ascii="Malgun Gothic" w:eastAsia="Malgun Gothic" w:hAnsi="Malgun Gothic"/>
        </w:rPr>
        <w:t xml:space="preserve">Hindari menahan buang air kecil terlalu lama.  </w:t>
      </w:r>
    </w:p>
    <w:p w:rsidR="00EA71AA" w:rsidRPr="0096442A" w:rsidRDefault="00EA71AA" w:rsidP="0096442A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6442A">
        <w:rPr>
          <w:rFonts w:ascii="Malgun Gothic" w:eastAsia="Malgun Gothic" w:hAnsi="Malgun Gothic"/>
        </w:rPr>
        <w:t xml:space="preserve">Gunakan pakaian dalam yang longgar dan terbuat dari bahan katun untuk menjaga ventilasi.  </w:t>
      </w:r>
    </w:p>
    <w:p w:rsidR="00EA71AA" w:rsidRPr="0096442A" w:rsidRDefault="00EA71AA" w:rsidP="0096442A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6442A">
        <w:rPr>
          <w:rFonts w:ascii="Malgun Gothic" w:eastAsia="Malgun Gothic" w:hAnsi="Malgun Gothic"/>
        </w:rPr>
        <w:t xml:space="preserve">Tidur yang cukup (7-8 jam per malam) untuk mendukung pemulihan tubuh.  </w:t>
      </w:r>
    </w:p>
    <w:p w:rsidR="00EA71AA" w:rsidRDefault="00EA71AA" w:rsidP="00EA71AA">
      <w:pPr>
        <w:spacing w:after="0" w:line="240" w:lineRule="auto"/>
        <w:rPr>
          <w:rFonts w:ascii="Malgun Gothic" w:eastAsia="Malgun Gothic" w:hAnsi="Malgun Gothic"/>
        </w:rPr>
      </w:pPr>
    </w:p>
    <w:p w:rsidR="0096442A" w:rsidRPr="00B118E6" w:rsidRDefault="0096442A" w:rsidP="00EA71AA">
      <w:pPr>
        <w:spacing w:after="0" w:line="240" w:lineRule="auto"/>
        <w:rPr>
          <w:rFonts w:ascii="Malgun Gothic" w:eastAsia="Malgun Gothic" w:hAnsi="Malgun Gothic"/>
        </w:rPr>
      </w:pPr>
    </w:p>
    <w:p w:rsidR="00EA71AA" w:rsidRPr="0096442A" w:rsidRDefault="00EA71AA" w:rsidP="00EA71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6442A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SUPLEMEN YANG DIREKOMENDASIKAN  </w:t>
      </w:r>
    </w:p>
    <w:p w:rsidR="00EA71AA" w:rsidRPr="0096442A" w:rsidRDefault="00EA71AA" w:rsidP="0096442A">
      <w:pPr>
        <w:pStyle w:val="ListParagraph"/>
        <w:numPr>
          <w:ilvl w:val="1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6442A">
        <w:rPr>
          <w:rFonts w:ascii="Malgun Gothic" w:eastAsia="Malgun Gothic" w:hAnsi="Malgun Gothic"/>
        </w:rPr>
        <w:t xml:space="preserve">Vitamin C: Mendukung sistem kekebalan tubuh dan mempercepat pemulihan.  </w:t>
      </w:r>
    </w:p>
    <w:p w:rsidR="00EA71AA" w:rsidRPr="0096442A" w:rsidRDefault="00EA71AA" w:rsidP="0096442A">
      <w:pPr>
        <w:pStyle w:val="ListParagraph"/>
        <w:numPr>
          <w:ilvl w:val="1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6442A">
        <w:rPr>
          <w:rFonts w:ascii="Malgun Gothic" w:eastAsia="Malgun Gothic" w:hAnsi="Malgun Gothic"/>
        </w:rPr>
        <w:t xml:space="preserve">Zinc: Meningkatkan fungsi kekebalan tubuh dan membantu melawan infeksi.  </w:t>
      </w:r>
    </w:p>
    <w:p w:rsidR="00EA71AA" w:rsidRPr="0096442A" w:rsidRDefault="00EA71AA" w:rsidP="0096442A">
      <w:pPr>
        <w:pStyle w:val="ListParagraph"/>
        <w:numPr>
          <w:ilvl w:val="1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6442A">
        <w:rPr>
          <w:rFonts w:ascii="Malgun Gothic" w:eastAsia="Malgun Gothic" w:hAnsi="Malgun Gothic"/>
        </w:rPr>
        <w:t xml:space="preserve">Probiotik: Meningkatkan kesehatan pencernaan dan mendukung detoksifikasi tubuh.  </w:t>
      </w:r>
    </w:p>
    <w:p w:rsidR="00EA71AA" w:rsidRPr="0096442A" w:rsidRDefault="00EA71AA" w:rsidP="0096442A">
      <w:pPr>
        <w:pStyle w:val="ListParagraph"/>
        <w:numPr>
          <w:ilvl w:val="1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6442A">
        <w:rPr>
          <w:rFonts w:ascii="Malgun Gothic" w:eastAsia="Malgun Gothic" w:hAnsi="Malgun Gothic"/>
        </w:rPr>
        <w:t xml:space="preserve">Echinacea: Herbal yang membantu memperkuat sistem kekebalan tubuh.  </w:t>
      </w:r>
    </w:p>
    <w:p w:rsidR="00EA71AA" w:rsidRPr="0096442A" w:rsidRDefault="00EA71AA" w:rsidP="0096442A">
      <w:pPr>
        <w:pStyle w:val="ListParagraph"/>
        <w:numPr>
          <w:ilvl w:val="1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6442A">
        <w:rPr>
          <w:rFonts w:ascii="Malgun Gothic" w:eastAsia="Malgun Gothic" w:hAnsi="Malgun Gothic"/>
        </w:rPr>
        <w:t xml:space="preserve">Cranberry Extract: Membantu mencegah bakteri menempel pada dinding kandung kemih.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</w:p>
    <w:p w:rsidR="00EA71AA" w:rsidRPr="0096442A" w:rsidRDefault="00EA71AA" w:rsidP="00EA71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6442A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EA71AA" w:rsidRPr="0096442A" w:rsidRDefault="00EA71AA" w:rsidP="0096442A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6442A">
        <w:rPr>
          <w:rFonts w:ascii="Malgun Gothic" w:eastAsia="Malgun Gothic" w:hAnsi="Malgun Gothic"/>
        </w:rPr>
        <w:t xml:space="preserve">Hilangnya rasa sakit atau sensasi terbakar saat buang air kecil.  </w:t>
      </w:r>
    </w:p>
    <w:p w:rsidR="00EA71AA" w:rsidRPr="0096442A" w:rsidRDefault="00EA71AA" w:rsidP="0096442A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6442A">
        <w:rPr>
          <w:rFonts w:ascii="Malgun Gothic" w:eastAsia="Malgun Gothic" w:hAnsi="Malgun Gothic"/>
        </w:rPr>
        <w:t xml:space="preserve">Normalisasi frekuensi buang air kecil.  </w:t>
      </w:r>
    </w:p>
    <w:p w:rsidR="00EA71AA" w:rsidRPr="0096442A" w:rsidRDefault="00EA71AA" w:rsidP="0096442A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6442A">
        <w:rPr>
          <w:rFonts w:ascii="Malgun Gothic" w:eastAsia="Malgun Gothic" w:hAnsi="Malgun Gothic"/>
        </w:rPr>
        <w:t xml:space="preserve">Urine menjadi jernih dan tidak berbau menyengat.  </w:t>
      </w:r>
    </w:p>
    <w:p w:rsidR="00EA71AA" w:rsidRPr="0096442A" w:rsidRDefault="00EA71AA" w:rsidP="0096442A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6442A">
        <w:rPr>
          <w:rFonts w:ascii="Malgun Gothic" w:eastAsia="Malgun Gothic" w:hAnsi="Malgun Gothic"/>
        </w:rPr>
        <w:t xml:space="preserve">Pemulihan energi dan kenyamanan fisik.  </w:t>
      </w:r>
    </w:p>
    <w:p w:rsidR="00EA71AA" w:rsidRPr="0096442A" w:rsidRDefault="00EA71AA" w:rsidP="0096442A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6442A">
        <w:rPr>
          <w:rFonts w:ascii="Malgun Gothic" w:eastAsia="Malgun Gothic" w:hAnsi="Malgun Gothic"/>
        </w:rPr>
        <w:t xml:space="preserve">Tidak ada tanda-tanda komplikasi seperti demam tinggi atau nyeri punggung (tanda infeksi ginjal).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  <w:color w:val="FF0000"/>
        </w:rPr>
      </w:pPr>
      <w:proofErr w:type="gramStart"/>
      <w:r w:rsidRPr="00B118E6">
        <w:rPr>
          <w:rFonts w:ascii="Malgun Gothic" w:eastAsia="Malgun Gothic" w:hAnsi="Malgun Gothic"/>
          <w:color w:val="FF0000"/>
        </w:rPr>
        <w:t>Berikut adalah Formula Kapsul Herbal untuk Radang Kandung Kemih (Sistitis) dengan pendekatan berbasis reseptor dan ritme sirkadian.</w:t>
      </w:r>
      <w:proofErr w:type="gramEnd"/>
      <w:r w:rsidRPr="00B118E6">
        <w:rPr>
          <w:rFonts w:ascii="Malgun Gothic" w:eastAsia="Malgun Gothic" w:hAnsi="Malgun Gothic"/>
          <w:color w:val="FF0000"/>
        </w:rPr>
        <w:t xml:space="preserve"> </w:t>
      </w:r>
      <w:proofErr w:type="gramStart"/>
      <w:r w:rsidRPr="00B118E6">
        <w:rPr>
          <w:rFonts w:ascii="Malgun Gothic" w:eastAsia="Malgun Gothic" w:hAnsi="Malgun Gothic"/>
          <w:color w:val="FF0000"/>
        </w:rPr>
        <w:t>Formula ini dirancang untuk membantu melawan infeksi bakteri di kandung kemih, mengurangi inflamasi pada saluran kemih, serta mendukung detoksifikasi tubuh.</w:t>
      </w:r>
      <w:proofErr w:type="gramEnd"/>
      <w:r w:rsidRPr="00B118E6">
        <w:rPr>
          <w:rFonts w:ascii="Malgun Gothic" w:eastAsia="Malgun Gothic" w:hAnsi="Malgun Gothic"/>
          <w:color w:val="FF0000"/>
        </w:rPr>
        <w:t xml:space="preserve"> </w:t>
      </w:r>
      <w:proofErr w:type="gramStart"/>
      <w:r w:rsidRPr="00B118E6">
        <w:rPr>
          <w:rFonts w:ascii="Malgun Gothic" w:eastAsia="Malgun Gothic" w:hAnsi="Malgun Gothic"/>
          <w:color w:val="FF0000"/>
        </w:rPr>
        <w:t>Fokus utama formula ini adalah pada penghambatan pertumbuhan bakteri, perlindungan jaringan kandung kemih dari kerusakan oksidatif, dan peningkatan fungsi ginjal.</w:t>
      </w:r>
      <w:proofErr w:type="gramEnd"/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Kapsul Herbal (Netto 600 mg/kapsul)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Terbuat dari 5 bahan ekstrak herbal terstandar dengan salah satu bahannya adalah ekstrak biji Nigella sativa, diformulasikan khusus untuk: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Melawan Infeksi Bakteri Penyebab Sistitis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Mengurangi Inflamasi pada Saluran Kemih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 Mendukung Detoksifikasi &amp; Kesehatan Ginjal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Berbasis Reseptor &amp; Ritme Sirkadian Urologi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Target Terapi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Reseptor &amp; Jalur Target: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TLR4 (Toll-Like Receptor 4):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   - Mengaktifkan respons imun tubuh untuk melawan infeksi bakteri seperti Escherichia coli.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NF-κB Pathway: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inflamasi kronis yang menyebabkan iritasi dan nyeri pada saluran kemih.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Nrf2 Pathway: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Melindungi sel-sel kandung kemih dari kerusakan akibat stres oksidatif.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Detoksifikasi Enzyme System (CYP450):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Mendukung metabolisme racun dalam tubuh untuk mempercepat pemulihan.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Antimicrobial Peptide Pathway: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Meningkatkan produksi peptida antimikroba untuk membunuh bakteri patogen.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Sirkadian Focus: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Aktivitas sistem imun cenderung lebih aktif pada pagi hari saat tubuh mempersiapkan diri menghadapi paparan patogen.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Proses detoksifikasi alami tubuh lebih optimal pada malam hari saat tubuh beristirahat.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Calibri" w:eastAsia="Malgun Gothic" w:hAnsi="Calibri" w:cs="Calibri"/>
        </w:rPr>
        <w:t>🌿</w:t>
      </w:r>
      <w:r w:rsidRPr="00B118E6">
        <w:rPr>
          <w:rFonts w:ascii="Malgun Gothic" w:eastAsia="Malgun Gothic" w:hAnsi="Malgun Gothic"/>
        </w:rPr>
        <w:t xml:space="preserve"> Komposisi per Kapsul (600 mg):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Nama Herbal (Bagian)       | Dosis | Senyawa Aktif          | Fungsi Utama                              |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Nigella sativa (biji)      | 120 mg    | Thymoquinone              | Antioksidan, antimikroba, pelindung </w:t>
      </w:r>
      <w:proofErr w:type="gramStart"/>
      <w:r w:rsidRPr="00B118E6">
        <w:rPr>
          <w:rFonts w:ascii="Malgun Gothic" w:eastAsia="Malgun Gothic" w:hAnsi="Malgun Gothic"/>
        </w:rPr>
        <w:t>jaringan  |</w:t>
      </w:r>
      <w:proofErr w:type="gramEnd"/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Orthosiphon stamineus (daun) | 120 </w:t>
      </w:r>
      <w:proofErr w:type="gramStart"/>
      <w:r w:rsidRPr="00B118E6">
        <w:rPr>
          <w:rFonts w:ascii="Malgun Gothic" w:eastAsia="Malgun Gothic" w:hAnsi="Malgun Gothic"/>
        </w:rPr>
        <w:t>mg  |</w:t>
      </w:r>
      <w:proofErr w:type="gramEnd"/>
      <w:r w:rsidRPr="00B118E6">
        <w:rPr>
          <w:rFonts w:ascii="Malgun Gothic" w:eastAsia="Malgun Gothic" w:hAnsi="Malgun Gothic"/>
        </w:rPr>
        <w:t xml:space="preserve"> Sinensetin, flavonoid     | Diuretik ringan, pelindung ginjal            |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Curcuma longa (rimpang)    | 120 mg    | Kurkumin                  | Antiinflamasi, pelindung jaringan            |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Phyllanthus niruri (herba) | 120 mg    | Lignan, flavonoid         | Detoksifikasi, pelindung hati                |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Zingiber officinale (rimpang) | 120 mg | Gingerol, shogaol         | Antiinflamasi, meningkatkan sistem imun      |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Netto: 600 mg/kapsul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Mekanisme Aksi Sinergis: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1. Nigella sativa + Curcuma longa: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Thymoquinone dan kurkumin bekerja sinergis untuk mengurangi inflamasi dan melindungi jaringan kandung kemih dari kerusakan oksidatif.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Orthosiphon stamineus + Phyllanthus niruri: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Sinensetin dan lignan mendukung detoksifikasi tubuh serta meningkatkan fungsi ginjal untuk membuang racun dan bakteri.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Zingiber officinale + Nigella sativa: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Gingerol dan thymoquinone meredakan inflamasi serta meningkatkan sistem imun tubuh untuk melawan infeksi.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Aktivasi TLR4 &amp; NF-κB Pathway: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Mengaktifkan respons imun tubuh dan mengurangi inflamasi yang disebabkan oleh infeksi bakteri.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Nrf2 Pathway: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Melindungi sel-sel tubuh dari kerusakan akibat stres oksidatif selama infeksi.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Aturan Konsumsi (Berbasis Ritme Sirkadian):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Waktu Konsumsi     | Dosis                | Fungsi Ritmik                                                                 |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Pagi (07.00–08.00) | 1 kapsul sebelum sarapan | Menyiapkan sistem imun untuk aktivitas harian dan mendukung detoksifikasi pagi     |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Siang (13.00–14.00)| 1 kapsul sesudah makan   | Mendukung metabolisme dan sistem imun setelah makan                              |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Malam (20.00–21.00)| 1 kapsul setelah makan malam | Memaksimalkan proses detoksifikasi dan regenerasi sel selama istirahat malam   |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Catatan Penggunaan: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Dapat digunakan sebagai terapi tambahan untuk penderita sistitis ringan hingga sedang atau sebagai pencegahan bagi individu dengan risiko tinggi.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Hindari konsumsi bersama antibiotik seperti ciprofloxacin tanpa konsultasi dokter.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Disarankan menjaga pola hidup sehat dengan minum air putih cukup (minimal 2 liter/hari), menghindari makanan pedas atau asam, </w:t>
      </w:r>
      <w:proofErr w:type="gramStart"/>
      <w:r w:rsidRPr="00B118E6">
        <w:rPr>
          <w:rFonts w:ascii="Malgun Gothic" w:eastAsia="Malgun Gothic" w:hAnsi="Malgun Gothic"/>
        </w:rPr>
        <w:t>dan</w:t>
      </w:r>
      <w:proofErr w:type="gramEnd"/>
      <w:r w:rsidRPr="00B118E6">
        <w:rPr>
          <w:rFonts w:ascii="Malgun Gothic" w:eastAsia="Malgun Gothic" w:hAnsi="Malgun Gothic"/>
        </w:rPr>
        <w:t xml:space="preserve"> menjaga kebersihan area genital.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Jika gejala seperti nyeri saat buang air kecil, demam, atau darah dalam urine tidak membaik, segera konsultasikan ke dokter.  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Kesimpulan:</w:t>
      </w: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Formula kapsul herbal ini dirancang untuk memberikan solusi holistik bagi penderita sistitis melalui kombinasi bahan herbal yang bekerja sinergis.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Pendekatan berbasis reseptor (TLR4, NF-κB, Nrf2) dan ritme sirkadian membuat formula ini efektif dalam melawan infeksi, mengurangi inflamasi, serta mendukung detoksifikasi tubuh.</w:t>
      </w:r>
      <w:proofErr w:type="gramEnd"/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</w:p>
    <w:p w:rsidR="00EA71AA" w:rsidRPr="00B118E6" w:rsidRDefault="00EA71AA" w:rsidP="00EA71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br w:type="page"/>
      </w:r>
    </w:p>
    <w:p w:rsidR="00B422D9" w:rsidRDefault="00B422D9"/>
    <w:sectPr w:rsidR="00B422D9" w:rsidSect="00DE3D4C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417B4"/>
    <w:multiLevelType w:val="hybridMultilevel"/>
    <w:tmpl w:val="F9DC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07EC8"/>
    <w:multiLevelType w:val="hybridMultilevel"/>
    <w:tmpl w:val="1336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E2ADA"/>
    <w:multiLevelType w:val="hybridMultilevel"/>
    <w:tmpl w:val="4CBC2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93F69"/>
    <w:multiLevelType w:val="hybridMultilevel"/>
    <w:tmpl w:val="E124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61ABA"/>
    <w:multiLevelType w:val="hybridMultilevel"/>
    <w:tmpl w:val="0AF00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D4546"/>
    <w:multiLevelType w:val="hybridMultilevel"/>
    <w:tmpl w:val="B958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C5C3A"/>
    <w:multiLevelType w:val="hybridMultilevel"/>
    <w:tmpl w:val="BCEC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BC6C52"/>
    <w:multiLevelType w:val="hybridMultilevel"/>
    <w:tmpl w:val="AA64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943015"/>
    <w:multiLevelType w:val="hybridMultilevel"/>
    <w:tmpl w:val="6B8C64BC"/>
    <w:lvl w:ilvl="0" w:tplc="3E76A102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341547"/>
    <w:multiLevelType w:val="hybridMultilevel"/>
    <w:tmpl w:val="DFCA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B07D77"/>
    <w:multiLevelType w:val="hybridMultilevel"/>
    <w:tmpl w:val="BEE6151A"/>
    <w:lvl w:ilvl="0" w:tplc="41165CFC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D2996"/>
    <w:multiLevelType w:val="hybridMultilevel"/>
    <w:tmpl w:val="3582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8E20D5"/>
    <w:multiLevelType w:val="hybridMultilevel"/>
    <w:tmpl w:val="BF38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1648C8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AB6BCE"/>
    <w:multiLevelType w:val="hybridMultilevel"/>
    <w:tmpl w:val="2F0C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D12D39"/>
    <w:multiLevelType w:val="hybridMultilevel"/>
    <w:tmpl w:val="3102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463416"/>
    <w:multiLevelType w:val="hybridMultilevel"/>
    <w:tmpl w:val="0192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8B27DB"/>
    <w:multiLevelType w:val="hybridMultilevel"/>
    <w:tmpl w:val="881E6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B67937"/>
    <w:multiLevelType w:val="hybridMultilevel"/>
    <w:tmpl w:val="F13E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802A73"/>
    <w:multiLevelType w:val="hybridMultilevel"/>
    <w:tmpl w:val="89DC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634F19"/>
    <w:multiLevelType w:val="hybridMultilevel"/>
    <w:tmpl w:val="E8E6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81DA1"/>
    <w:multiLevelType w:val="hybridMultilevel"/>
    <w:tmpl w:val="DB88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5F4E2E"/>
    <w:multiLevelType w:val="hybridMultilevel"/>
    <w:tmpl w:val="E5CE9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1C4179"/>
    <w:multiLevelType w:val="hybridMultilevel"/>
    <w:tmpl w:val="E0467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C92736"/>
    <w:multiLevelType w:val="hybridMultilevel"/>
    <w:tmpl w:val="F48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970A30"/>
    <w:multiLevelType w:val="hybridMultilevel"/>
    <w:tmpl w:val="F268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2"/>
  </w:num>
  <w:num w:numId="4">
    <w:abstractNumId w:val="10"/>
  </w:num>
  <w:num w:numId="5">
    <w:abstractNumId w:val="23"/>
  </w:num>
  <w:num w:numId="6">
    <w:abstractNumId w:val="0"/>
  </w:num>
  <w:num w:numId="7">
    <w:abstractNumId w:val="2"/>
  </w:num>
  <w:num w:numId="8">
    <w:abstractNumId w:val="22"/>
  </w:num>
  <w:num w:numId="9">
    <w:abstractNumId w:val="5"/>
  </w:num>
  <w:num w:numId="10">
    <w:abstractNumId w:val="15"/>
  </w:num>
  <w:num w:numId="11">
    <w:abstractNumId w:val="18"/>
  </w:num>
  <w:num w:numId="12">
    <w:abstractNumId w:val="6"/>
  </w:num>
  <w:num w:numId="13">
    <w:abstractNumId w:val="4"/>
  </w:num>
  <w:num w:numId="14">
    <w:abstractNumId w:val="14"/>
  </w:num>
  <w:num w:numId="15">
    <w:abstractNumId w:val="13"/>
  </w:num>
  <w:num w:numId="16">
    <w:abstractNumId w:val="9"/>
  </w:num>
  <w:num w:numId="17">
    <w:abstractNumId w:val="1"/>
  </w:num>
  <w:num w:numId="18">
    <w:abstractNumId w:val="20"/>
  </w:num>
  <w:num w:numId="19">
    <w:abstractNumId w:val="11"/>
  </w:num>
  <w:num w:numId="20">
    <w:abstractNumId w:val="16"/>
  </w:num>
  <w:num w:numId="21">
    <w:abstractNumId w:val="7"/>
  </w:num>
  <w:num w:numId="22">
    <w:abstractNumId w:val="17"/>
  </w:num>
  <w:num w:numId="23">
    <w:abstractNumId w:val="3"/>
  </w:num>
  <w:num w:numId="24">
    <w:abstractNumId w:val="21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EA71AA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E63AC"/>
    <w:rsid w:val="000E75FA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42B9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5FD5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42CF"/>
    <w:rsid w:val="004D5B66"/>
    <w:rsid w:val="004D770D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3A00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2695A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392B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30C5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E585C"/>
    <w:rsid w:val="007F165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54CB0"/>
    <w:rsid w:val="0096084E"/>
    <w:rsid w:val="009623D0"/>
    <w:rsid w:val="00963A44"/>
    <w:rsid w:val="0096442A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77EF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7D5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25E7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36161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B100D"/>
    <w:rsid w:val="00DC34C0"/>
    <w:rsid w:val="00DC4A13"/>
    <w:rsid w:val="00DD25FD"/>
    <w:rsid w:val="00DE3D4C"/>
    <w:rsid w:val="00DE53E6"/>
    <w:rsid w:val="00DE77C5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A71AA"/>
    <w:rsid w:val="00EB586D"/>
    <w:rsid w:val="00EB7190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7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1604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5</cp:revision>
  <dcterms:created xsi:type="dcterms:W3CDTF">2025-05-20T04:36:00Z</dcterms:created>
  <dcterms:modified xsi:type="dcterms:W3CDTF">2025-05-28T00:20:00Z</dcterms:modified>
</cp:coreProperties>
</file>