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965" w:rsidRPr="00DA3BE3" w:rsidRDefault="00121965" w:rsidP="00121965">
      <w:pPr>
        <w:spacing w:after="0" w:line="240" w:lineRule="auto"/>
        <w:rPr>
          <w:rFonts w:ascii="Malgun Gothic" w:eastAsia="Malgun Gothic" w:hAnsi="Malgun Gothic"/>
          <w:b/>
          <w:bCs/>
          <w:caps/>
          <w:sz w:val="28"/>
          <w:szCs w:val="28"/>
        </w:rPr>
      </w:pPr>
      <w:r w:rsidRPr="00DA3BE3">
        <w:rPr>
          <w:rFonts w:ascii="Malgun Gothic" w:eastAsia="Malgun Gothic" w:hAnsi="Malgun Gothic"/>
          <w:b/>
          <w:bCs/>
          <w:caps/>
          <w:sz w:val="28"/>
          <w:szCs w:val="28"/>
        </w:rPr>
        <w:t>Peradangan/ pembengkakan kelenjar tiroid (Tiroiditis)</w:t>
      </w:r>
    </w:p>
    <w:p w:rsidR="00121965" w:rsidRPr="00B118E6" w:rsidRDefault="008B5114" w:rsidP="008B5114">
      <w:pPr>
        <w:spacing w:after="0" w:line="240" w:lineRule="auto"/>
        <w:jc w:val="both"/>
        <w:rPr>
          <w:rFonts w:ascii="Malgun Gothic" w:eastAsia="Malgun Gothic" w:hAnsi="Malgun Gothic"/>
        </w:rPr>
      </w:pPr>
      <w:proofErr w:type="gramStart"/>
      <w:r>
        <w:rPr>
          <w:rFonts w:ascii="Malgun Gothic" w:eastAsia="Malgun Gothic" w:hAnsi="Malgun Gothic"/>
        </w:rPr>
        <w:t>A</w:t>
      </w:r>
      <w:r w:rsidR="00121965" w:rsidRPr="00B118E6">
        <w:rPr>
          <w:rFonts w:ascii="Malgun Gothic" w:eastAsia="Malgun Gothic" w:hAnsi="Malgun Gothic"/>
        </w:rPr>
        <w:t>dalah kondisi peradangan atau pembengkakan pada kelenjar tiroid, organ berbentuk kupu-kupu yang terletak di leher dan bertanggung jawab memproduksi hormon tiroid.</w:t>
      </w:r>
      <w:proofErr w:type="gramEnd"/>
      <w:r w:rsidR="00121965" w:rsidRPr="00B118E6">
        <w:rPr>
          <w:rFonts w:ascii="Malgun Gothic" w:eastAsia="Malgun Gothic" w:hAnsi="Malgun Gothic"/>
        </w:rPr>
        <w:t xml:space="preserve"> </w:t>
      </w:r>
      <w:proofErr w:type="gramStart"/>
      <w:r w:rsidR="00121965" w:rsidRPr="00B118E6">
        <w:rPr>
          <w:rFonts w:ascii="Malgun Gothic" w:eastAsia="Malgun Gothic" w:hAnsi="Malgun Gothic"/>
        </w:rPr>
        <w:t>Kondisi ini dapat disebabkan oleh infeksi, gangguan autoimun, atau trauma fisik.</w:t>
      </w:r>
      <w:proofErr w:type="gramEnd"/>
      <w:r w:rsidR="00121965" w:rsidRPr="00B118E6">
        <w:rPr>
          <w:rFonts w:ascii="Malgun Gothic" w:eastAsia="Malgun Gothic" w:hAnsi="Malgun Gothic"/>
        </w:rPr>
        <w:t xml:space="preserve"> </w:t>
      </w:r>
      <w:proofErr w:type="gramStart"/>
      <w:r w:rsidR="00121965" w:rsidRPr="00B118E6">
        <w:rPr>
          <w:rFonts w:ascii="Malgun Gothic" w:eastAsia="Malgun Gothic" w:hAnsi="Malgun Gothic"/>
        </w:rPr>
        <w:t>Tiroiditis dapat menyebabkan gangguan fungsi tiroid, seperti hipotiroidisme (produksi hormon tiroid rendah) atau hipertiroidisme (produksi hormon tiroid berlebih).</w:t>
      </w:r>
      <w:proofErr w:type="gramEnd"/>
      <w:r w:rsidR="00121965" w:rsidRPr="00B118E6">
        <w:rPr>
          <w:rFonts w:ascii="Malgun Gothic" w:eastAsia="Malgun Gothic" w:hAnsi="Malgun Gothic"/>
        </w:rPr>
        <w:t xml:space="preserve"> </w:t>
      </w:r>
      <w:proofErr w:type="gramStart"/>
      <w:r w:rsidR="00121965" w:rsidRPr="00B118E6">
        <w:rPr>
          <w:rFonts w:ascii="Malgun Gothic" w:eastAsia="Malgun Gothic" w:hAnsi="Malgun Gothic"/>
        </w:rPr>
        <w:t>Meskipun umumnya tidak serius, tiroiditis dapat menyebabkan komplikasi jika tidak ditangani dengan baik.</w:t>
      </w:r>
      <w:proofErr w:type="gramEnd"/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</w:p>
    <w:p w:rsidR="00121965" w:rsidRPr="008B5114" w:rsidRDefault="00121965" w:rsidP="00121965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8B5114">
        <w:rPr>
          <w:rFonts w:ascii="Malgun Gothic" w:eastAsia="Malgun Gothic" w:hAnsi="Malgun Gothic"/>
          <w:b/>
          <w:bCs/>
          <w:sz w:val="24"/>
          <w:szCs w:val="24"/>
        </w:rPr>
        <w:t>PENYEBAB PENYAKIT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  <w:b/>
          <w:bCs/>
          <w:sz w:val="24"/>
          <w:szCs w:val="24"/>
        </w:rPr>
        <w:t xml:space="preserve">A. Faktor Medis Modern:  </w:t>
      </w:r>
    </w:p>
    <w:p w:rsidR="00121965" w:rsidRPr="008B5114" w:rsidRDefault="00121965" w:rsidP="008B5114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t xml:space="preserve">Gangguan Autoimun: Penyakit Hashimoto (hipotiroidisme) dan penyakit Graves (hipertiroidisme) adalah contoh tiroiditis autoimun.  </w:t>
      </w:r>
    </w:p>
    <w:p w:rsidR="00121965" w:rsidRPr="008B5114" w:rsidRDefault="00121965" w:rsidP="008B5114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t xml:space="preserve">Infeksi Virus/Bakteri: Infeksi virus seperti virus mumps atau bakteri dapat menyebabkan tiroiditis subakut atau akut.  </w:t>
      </w:r>
    </w:p>
    <w:p w:rsidR="00121965" w:rsidRPr="008B5114" w:rsidRDefault="00121965" w:rsidP="008B5114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t xml:space="preserve">Trauma Fisik: Cedera pada leher dapat menyebabkan peradangan pada kelenjar tiroid.  </w:t>
      </w:r>
    </w:p>
    <w:p w:rsidR="00121965" w:rsidRPr="008B5114" w:rsidRDefault="00121965" w:rsidP="008B5114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t xml:space="preserve">Obat-Obatan Tertentu: Beberapa obat seperti amiodarone atau lithium dapat memicu tiroiditis.  </w:t>
      </w:r>
    </w:p>
    <w:p w:rsidR="00121965" w:rsidRPr="008B5114" w:rsidRDefault="00121965" w:rsidP="008B5114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t xml:space="preserve">Radiasi: Paparan radiasi pada leher dapat merusak jaringan tiroid.  </w:t>
      </w:r>
    </w:p>
    <w:p w:rsidR="00121965" w:rsidRPr="008B5114" w:rsidRDefault="00121965" w:rsidP="00121965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8B5114">
        <w:rPr>
          <w:rFonts w:ascii="Malgun Gothic" w:eastAsia="Malgun Gothic" w:hAnsi="Malgun Gothic"/>
          <w:b/>
          <w:bCs/>
          <w:sz w:val="24"/>
          <w:szCs w:val="24"/>
        </w:rPr>
        <w:t xml:space="preserve">B. Faktor Herbal &amp; Thibb An-Nabawi:  </w:t>
      </w:r>
    </w:p>
    <w:p w:rsidR="00121965" w:rsidRPr="008B5114" w:rsidRDefault="00121965" w:rsidP="008B5114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t xml:space="preserve">Akumulasi Racun Tubuh: Disebabkan oleh konsumsi makanan tidak sehat atau kurang detoksifikasi.  </w:t>
      </w:r>
    </w:p>
    <w:p w:rsidR="00121965" w:rsidRPr="008B5114" w:rsidRDefault="00121965" w:rsidP="008B5114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t xml:space="preserve">Kelemahan Organ Internal: Terutama hati dan ginjal, yang memengaruhi metabolisme hormon tiroid.  </w:t>
      </w:r>
    </w:p>
    <w:p w:rsidR="00121965" w:rsidRPr="008B5114" w:rsidRDefault="00121965" w:rsidP="008B5114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t xml:space="preserve">Makanan Tidak Sehat: Konsumsi makanan tinggi gula, lemak, dan rendah nutrisi dapat memperburuk keseimbangan hormonal.  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</w:p>
    <w:p w:rsidR="00121965" w:rsidRPr="008B5114" w:rsidRDefault="00121965" w:rsidP="00121965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8B5114">
        <w:rPr>
          <w:rFonts w:ascii="Malgun Gothic" w:eastAsia="Malgun Gothic" w:hAnsi="Malgun Gothic"/>
          <w:b/>
          <w:bCs/>
          <w:sz w:val="24"/>
          <w:szCs w:val="24"/>
        </w:rPr>
        <w:t xml:space="preserve">TANDA &amp; GEJALA  </w:t>
      </w:r>
    </w:p>
    <w:p w:rsidR="00121965" w:rsidRPr="008B5114" w:rsidRDefault="00121965" w:rsidP="008B5114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t xml:space="preserve">Pembengkakan atau benjolan di area leher (goiter).  </w:t>
      </w:r>
    </w:p>
    <w:p w:rsidR="00121965" w:rsidRPr="008B5114" w:rsidRDefault="00121965" w:rsidP="008B5114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t xml:space="preserve">Nyeri atau ketidaknyamanan di leher, terkadang menjalar ke telinga atau rahang.  </w:t>
      </w:r>
    </w:p>
    <w:p w:rsidR="00121965" w:rsidRPr="008B5114" w:rsidRDefault="00121965" w:rsidP="008B5114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t xml:space="preserve">Perubahan suara menjadi serak.  </w:t>
      </w:r>
    </w:p>
    <w:p w:rsidR="00121965" w:rsidRPr="008B5114" w:rsidRDefault="00121965" w:rsidP="008B5114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t xml:space="preserve">Kelelahan ekstrem atau lesu (tanda hipotiroidisme).  </w:t>
      </w:r>
    </w:p>
    <w:p w:rsidR="00121965" w:rsidRPr="008B5114" w:rsidRDefault="00121965" w:rsidP="008B5114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t xml:space="preserve">Detak jantung cepat, berkeringat berlebihan, atau penurunan berat badan (tanda hipertiroidisme).  </w:t>
      </w:r>
    </w:p>
    <w:p w:rsidR="00121965" w:rsidRPr="008B5114" w:rsidRDefault="00121965" w:rsidP="008B5114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t xml:space="preserve">Kesulitan menelan atau bernapas jika pembengkakan signifikan.  </w:t>
      </w:r>
    </w:p>
    <w:p w:rsidR="00121965" w:rsidRPr="008B5114" w:rsidRDefault="00121965" w:rsidP="00121965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8B5114">
        <w:rPr>
          <w:rFonts w:ascii="Malgun Gothic" w:eastAsia="Malgun Gothic" w:hAnsi="Malgun Gothic"/>
          <w:b/>
          <w:bCs/>
          <w:sz w:val="24"/>
          <w:szCs w:val="24"/>
        </w:rPr>
        <w:lastRenderedPageBreak/>
        <w:t xml:space="preserve">MEKANISME PENYAKIT  </w:t>
      </w:r>
    </w:p>
    <w:p w:rsidR="00121965" w:rsidRPr="008B5114" w:rsidRDefault="00121965" w:rsidP="008B5114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t xml:space="preserve">Peradangan Jaringan Tiroid: Infeksi, gangguan autoimun, atau trauma menyebabkan pembengkakan dan kerusakan jaringan tiroid.  </w:t>
      </w:r>
    </w:p>
    <w:p w:rsidR="00121965" w:rsidRPr="008B5114" w:rsidRDefault="00121965" w:rsidP="008B5114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t xml:space="preserve">Gangguan Produksi Hormon: Kerusakan jaringan tiroid mengganggu produksi hormon tiroid (T3 dan T4), menyebabkan hipotiroidisme atau hipertiroidisme.  </w:t>
      </w:r>
    </w:p>
    <w:p w:rsidR="00121965" w:rsidRPr="008B5114" w:rsidRDefault="00121965" w:rsidP="008B5114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t xml:space="preserve">Komplikasi: Jika tidak ditangani, dapat menyebabkan gangguan metabolik, masalah jantung, atau komplikasi autoimun lainnya.  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</w:p>
    <w:p w:rsidR="00121965" w:rsidRPr="008B5114" w:rsidRDefault="00121965" w:rsidP="00121965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8B5114">
        <w:rPr>
          <w:rFonts w:ascii="Malgun Gothic" w:eastAsia="Malgun Gothic" w:hAnsi="Malgun Gothic"/>
          <w:b/>
          <w:bCs/>
          <w:sz w:val="24"/>
          <w:szCs w:val="24"/>
        </w:rPr>
        <w:t xml:space="preserve">FAKTOR RISIKO  </w:t>
      </w:r>
    </w:p>
    <w:p w:rsidR="00121965" w:rsidRPr="008B5114" w:rsidRDefault="00121965" w:rsidP="008B5114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t xml:space="preserve">Riwayat keluarga dengan gangguan tiroid atau penyakit autoimun.  </w:t>
      </w:r>
    </w:p>
    <w:p w:rsidR="00121965" w:rsidRPr="008B5114" w:rsidRDefault="00121965" w:rsidP="008B5114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gramStart"/>
      <w:r w:rsidRPr="008B5114">
        <w:rPr>
          <w:rFonts w:ascii="Malgun Gothic" w:eastAsia="Malgun Gothic" w:hAnsi="Malgun Gothic"/>
        </w:rPr>
        <w:t>Usia</w:t>
      </w:r>
      <w:proofErr w:type="gramEnd"/>
      <w:r w:rsidRPr="008B5114">
        <w:rPr>
          <w:rFonts w:ascii="Malgun Gothic" w:eastAsia="Malgun Gothic" w:hAnsi="Malgun Gothic"/>
        </w:rPr>
        <w:t xml:space="preserve"> lanjut: Risiko meningkat seiring bertambahnya usia.  </w:t>
      </w:r>
    </w:p>
    <w:p w:rsidR="00121965" w:rsidRPr="008B5114" w:rsidRDefault="00121965" w:rsidP="008B5114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t xml:space="preserve">Jenis kelamin wanita: Wanita lebih rentan dibandingkan pria.  </w:t>
      </w:r>
    </w:p>
    <w:p w:rsidR="00121965" w:rsidRPr="008B5114" w:rsidRDefault="00121965" w:rsidP="008B5114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t xml:space="preserve">Paparan radiasi pada leher.  </w:t>
      </w:r>
    </w:p>
    <w:p w:rsidR="00121965" w:rsidRPr="008B5114" w:rsidRDefault="00121965" w:rsidP="008B5114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t xml:space="preserve">Penggunaan obat tertentu seperti amiodarone atau lithium.  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</w:p>
    <w:p w:rsidR="00121965" w:rsidRPr="008B5114" w:rsidRDefault="00121965" w:rsidP="00121965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8B5114">
        <w:rPr>
          <w:rFonts w:ascii="Malgun Gothic" w:eastAsia="Malgun Gothic" w:hAnsi="Malgun Gothic"/>
          <w:b/>
          <w:bCs/>
          <w:sz w:val="24"/>
          <w:szCs w:val="24"/>
        </w:rPr>
        <w:t>SARAN PENGOBATAN</w:t>
      </w:r>
    </w:p>
    <w:p w:rsidR="00121965" w:rsidRPr="008B5114" w:rsidRDefault="00121965" w:rsidP="00121965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8B5114">
        <w:rPr>
          <w:rFonts w:ascii="Malgun Gothic" w:eastAsia="Malgun Gothic" w:hAnsi="Malgun Gothic"/>
          <w:b/>
          <w:bCs/>
          <w:sz w:val="24"/>
          <w:szCs w:val="24"/>
        </w:rPr>
        <w:t xml:space="preserve">A. Pengobatan Medis  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Obat-Obatan:  </w:t>
      </w:r>
    </w:p>
    <w:p w:rsidR="00121965" w:rsidRPr="008B5114" w:rsidRDefault="00121965" w:rsidP="008B5114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t xml:space="preserve">Anti-Inflamasi: Untuk mengurangi peradangan dan nyeri.  </w:t>
      </w:r>
    </w:p>
    <w:p w:rsidR="00121965" w:rsidRPr="008B5114" w:rsidRDefault="00121965" w:rsidP="008B5114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t xml:space="preserve">Hormon Tiroid: Levothyroxine untuk mengatasi hipotiroidisme.  </w:t>
      </w:r>
    </w:p>
    <w:p w:rsidR="00121965" w:rsidRPr="008B5114" w:rsidRDefault="00121965" w:rsidP="008B5114">
      <w:pPr>
        <w:pStyle w:val="ListParagraph"/>
        <w:numPr>
          <w:ilvl w:val="1"/>
          <w:numId w:val="1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t xml:space="preserve">Beta Blocker: Untuk mengontrol gejala hipertiroidisme seperti detak jantung cepat.  </w:t>
      </w:r>
    </w:p>
    <w:p w:rsidR="00D95BE7" w:rsidRDefault="00D95BE7" w:rsidP="00D95BE7">
      <w:pPr>
        <w:spacing w:after="0" w:line="240" w:lineRule="auto"/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2. Terapi Radiasi:</w:t>
      </w:r>
    </w:p>
    <w:p w:rsidR="00121965" w:rsidRPr="00D95BE7" w:rsidRDefault="00121965" w:rsidP="00D95BE7">
      <w:pPr>
        <w:pStyle w:val="ListParagraph"/>
        <w:numPr>
          <w:ilvl w:val="0"/>
          <w:numId w:val="27"/>
        </w:numPr>
        <w:spacing w:after="0" w:line="240" w:lineRule="auto"/>
        <w:rPr>
          <w:rFonts w:ascii="Malgun Gothic" w:eastAsia="Malgun Gothic" w:hAnsi="Malgun Gothic"/>
        </w:rPr>
      </w:pPr>
      <w:r w:rsidRPr="00D95BE7">
        <w:rPr>
          <w:rFonts w:ascii="Malgun Gothic" w:eastAsia="Malgun Gothic" w:hAnsi="Malgun Gothic"/>
        </w:rPr>
        <w:t xml:space="preserve">Digunakan dalam kasus tiroiditis autoimun atau hipertiroidisme parah.  </w:t>
      </w:r>
    </w:p>
    <w:p w:rsidR="00D95BE7" w:rsidRDefault="00D95BE7" w:rsidP="00D95BE7">
      <w:pPr>
        <w:spacing w:after="0" w:line="240" w:lineRule="auto"/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3. Operasi:</w:t>
      </w:r>
    </w:p>
    <w:p w:rsidR="00121965" w:rsidRPr="00D95BE7" w:rsidRDefault="00121965" w:rsidP="00D95BE7">
      <w:pPr>
        <w:pStyle w:val="ListParagraph"/>
        <w:numPr>
          <w:ilvl w:val="0"/>
          <w:numId w:val="27"/>
        </w:numPr>
        <w:spacing w:after="0" w:line="240" w:lineRule="auto"/>
        <w:rPr>
          <w:rFonts w:ascii="Malgun Gothic" w:eastAsia="Malgun Gothic" w:hAnsi="Malgun Gothic"/>
        </w:rPr>
      </w:pPr>
      <w:r w:rsidRPr="00D95BE7">
        <w:rPr>
          <w:rFonts w:ascii="Malgun Gothic" w:eastAsia="Malgun Gothic" w:hAnsi="Malgun Gothic"/>
        </w:rPr>
        <w:t xml:space="preserve">Pengangkatan sebagian atau seluruh kelenjar tiroid jika ada risiko kanker atau pembengkakan besar.  </w:t>
      </w:r>
    </w:p>
    <w:p w:rsidR="00121965" w:rsidRPr="008B5114" w:rsidRDefault="00121965" w:rsidP="00121965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8B5114">
        <w:rPr>
          <w:rFonts w:ascii="Malgun Gothic" w:eastAsia="Malgun Gothic" w:hAnsi="Malgun Gothic"/>
          <w:b/>
          <w:bCs/>
          <w:sz w:val="24"/>
          <w:szCs w:val="24"/>
        </w:rPr>
        <w:t xml:space="preserve">B. Pengobatan Herbal &amp; Thibb An-Nabawi  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Herbal &amp; Ramuan:  </w:t>
      </w:r>
    </w:p>
    <w:p w:rsidR="00121965" w:rsidRPr="00D95BE7" w:rsidRDefault="00121965" w:rsidP="00D95BE7">
      <w:pPr>
        <w:pStyle w:val="ListParagraph"/>
        <w:numPr>
          <w:ilvl w:val="1"/>
          <w:numId w:val="2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D95BE7">
        <w:rPr>
          <w:rFonts w:ascii="Malgun Gothic" w:eastAsia="Malgun Gothic" w:hAnsi="Malgun Gothic"/>
        </w:rPr>
        <w:t xml:space="preserve">Jahe: Diminum sebagai teh untuk mengurangi peradangan dan mendukung sistem kekebalan tubuh.  </w:t>
      </w:r>
    </w:p>
    <w:p w:rsidR="00121965" w:rsidRPr="00D95BE7" w:rsidRDefault="00121965" w:rsidP="00D95BE7">
      <w:pPr>
        <w:pStyle w:val="ListParagraph"/>
        <w:numPr>
          <w:ilvl w:val="1"/>
          <w:numId w:val="2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D95BE7">
        <w:rPr>
          <w:rFonts w:ascii="Malgun Gothic" w:eastAsia="Malgun Gothic" w:hAnsi="Malgun Gothic"/>
        </w:rPr>
        <w:t xml:space="preserve">Kunyit: Bersifat antioksidan dan anti-inflamasi, membantu melindungi jaringan tiroid.  </w:t>
      </w:r>
    </w:p>
    <w:p w:rsidR="00121965" w:rsidRPr="00D95BE7" w:rsidRDefault="00121965" w:rsidP="00D95BE7">
      <w:pPr>
        <w:pStyle w:val="ListParagraph"/>
        <w:numPr>
          <w:ilvl w:val="1"/>
          <w:numId w:val="2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D95BE7">
        <w:rPr>
          <w:rFonts w:ascii="Malgun Gothic" w:eastAsia="Malgun Gothic" w:hAnsi="Malgun Gothic"/>
        </w:rPr>
        <w:t xml:space="preserve">Madu Murni: Dikonsumsi untuk meningkatkan daya tahan tubuh dan regenerasi sel.  </w:t>
      </w:r>
    </w:p>
    <w:p w:rsidR="00121965" w:rsidRPr="00D95BE7" w:rsidRDefault="00121965" w:rsidP="00D95BE7">
      <w:pPr>
        <w:pStyle w:val="ListParagraph"/>
        <w:numPr>
          <w:ilvl w:val="1"/>
          <w:numId w:val="2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D95BE7">
        <w:rPr>
          <w:rFonts w:ascii="Malgun Gothic" w:eastAsia="Malgun Gothic" w:hAnsi="Malgun Gothic"/>
        </w:rPr>
        <w:t xml:space="preserve">Daun Sirih: Direbus dan diminum untuk membantu mengurangi peradangan.  </w:t>
      </w:r>
    </w:p>
    <w:p w:rsidR="00121965" w:rsidRPr="00D95BE7" w:rsidRDefault="00121965" w:rsidP="00D95BE7">
      <w:pPr>
        <w:pStyle w:val="ListParagraph"/>
        <w:numPr>
          <w:ilvl w:val="1"/>
          <w:numId w:val="26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D95BE7">
        <w:rPr>
          <w:rFonts w:ascii="Malgun Gothic" w:eastAsia="Malgun Gothic" w:hAnsi="Malgun Gothic"/>
        </w:rPr>
        <w:lastRenderedPageBreak/>
        <w:t xml:space="preserve">Kayu Manis: Membantu menyeimbangkan hormon dan meningkatkan metabolisme tubuh.  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Terapi Bekam (Hijamah):  </w:t>
      </w:r>
    </w:p>
    <w:p w:rsidR="00121965" w:rsidRPr="00D95BE7" w:rsidRDefault="00121965" w:rsidP="00D95BE7">
      <w:pPr>
        <w:pStyle w:val="ListParagraph"/>
        <w:numPr>
          <w:ilvl w:val="1"/>
          <w:numId w:val="24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D95BE7">
        <w:rPr>
          <w:rFonts w:ascii="Malgun Gothic" w:eastAsia="Malgun Gothic" w:hAnsi="Malgun Gothic"/>
        </w:rPr>
        <w:t xml:space="preserve">Titik Bekam: Area lokal di leher atau punggung untuk memperbaiki aliran darah dan mengurangi peradangan.  </w:t>
      </w:r>
    </w:p>
    <w:p w:rsidR="00121965" w:rsidRPr="00D95BE7" w:rsidRDefault="00121965" w:rsidP="00D95BE7">
      <w:pPr>
        <w:pStyle w:val="ListParagraph"/>
        <w:numPr>
          <w:ilvl w:val="1"/>
          <w:numId w:val="24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D95BE7">
        <w:rPr>
          <w:rFonts w:ascii="Malgun Gothic" w:eastAsia="Malgun Gothic" w:hAnsi="Malgun Gothic"/>
        </w:rPr>
        <w:t xml:space="preserve">Frekuensi: Setiap 2 minggu sekali sesuai kondisi pasien.  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Konsumsi Talbinah (Bubur Gandum): Membantu menenangkan saraf dan menjaga kesehatan pencernaan serta metabolisme tubuh.  </w:t>
      </w:r>
    </w:p>
    <w:p w:rsidR="00121965" w:rsidRPr="00D95BE7" w:rsidRDefault="00121965" w:rsidP="00121965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121965" w:rsidRPr="00D95BE7" w:rsidRDefault="00121965" w:rsidP="00121965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D95BE7">
        <w:rPr>
          <w:rFonts w:ascii="Malgun Gothic" w:eastAsia="Malgun Gothic" w:hAnsi="Malgun Gothic"/>
          <w:b/>
          <w:bCs/>
          <w:sz w:val="24"/>
          <w:szCs w:val="24"/>
        </w:rPr>
        <w:t>REKOMENDASI DIET</w:t>
      </w:r>
    </w:p>
    <w:p w:rsidR="00121965" w:rsidRPr="00D95BE7" w:rsidRDefault="00121965" w:rsidP="00121965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D95BE7">
        <w:rPr>
          <w:rFonts w:ascii="Malgun Gothic" w:eastAsia="Malgun Gothic" w:hAnsi="Malgun Gothic"/>
          <w:b/>
          <w:bCs/>
          <w:sz w:val="24"/>
          <w:szCs w:val="24"/>
        </w:rPr>
        <w:t xml:space="preserve">A. Makanan yang Disarankan:  </w:t>
      </w:r>
    </w:p>
    <w:p w:rsidR="00121965" w:rsidRPr="008B5114" w:rsidRDefault="00121965" w:rsidP="008B5114">
      <w:pPr>
        <w:pStyle w:val="ListParagraph"/>
        <w:numPr>
          <w:ilvl w:val="1"/>
          <w:numId w:val="20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t xml:space="preserve">Iodin Tinggi: Ikan laut, rumput laut, dan garam beryodium untuk mendukung fungsi tiroid.  </w:t>
      </w:r>
    </w:p>
    <w:p w:rsidR="00121965" w:rsidRPr="008B5114" w:rsidRDefault="00121965" w:rsidP="008B5114">
      <w:pPr>
        <w:pStyle w:val="ListParagraph"/>
        <w:numPr>
          <w:ilvl w:val="1"/>
          <w:numId w:val="20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t xml:space="preserve">Antioksidan Tinggi: Buah-buahan seperti jeruk, stroberi, apel, dan sayuran hijau.  </w:t>
      </w:r>
    </w:p>
    <w:p w:rsidR="00121965" w:rsidRPr="008B5114" w:rsidRDefault="00121965" w:rsidP="008B5114">
      <w:pPr>
        <w:pStyle w:val="ListParagraph"/>
        <w:numPr>
          <w:ilvl w:val="1"/>
          <w:numId w:val="20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t xml:space="preserve">Omega-3: Ikan berlemak seperti salmon, sarden, dan tuna untuk mengurangi peradangan.  </w:t>
      </w:r>
    </w:p>
    <w:p w:rsidR="00121965" w:rsidRPr="008B5114" w:rsidRDefault="00121965" w:rsidP="008B5114">
      <w:pPr>
        <w:pStyle w:val="ListParagraph"/>
        <w:numPr>
          <w:ilvl w:val="1"/>
          <w:numId w:val="20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t xml:space="preserve">Air Putih: Untuk menjaga hidrasi tubuh dan mendukung detoksifikasi.  </w:t>
      </w:r>
    </w:p>
    <w:p w:rsidR="00121965" w:rsidRPr="008B5114" w:rsidRDefault="00121965" w:rsidP="008B5114">
      <w:pPr>
        <w:pStyle w:val="ListParagraph"/>
        <w:numPr>
          <w:ilvl w:val="1"/>
          <w:numId w:val="20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t xml:space="preserve">Makanan Kaya Selenium: Kacang Brazil, telur, dan biji bunga matahari untuk mendukung kesehatan tiroid.  </w:t>
      </w:r>
    </w:p>
    <w:p w:rsidR="00121965" w:rsidRPr="00D95BE7" w:rsidRDefault="00121965" w:rsidP="00121965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D95BE7">
        <w:rPr>
          <w:rFonts w:ascii="Malgun Gothic" w:eastAsia="Malgun Gothic" w:hAnsi="Malgun Gothic"/>
          <w:b/>
          <w:bCs/>
          <w:sz w:val="24"/>
          <w:szCs w:val="24"/>
        </w:rPr>
        <w:t xml:space="preserve">B. Makanan yang Harus Dihindari:  </w:t>
      </w:r>
    </w:p>
    <w:p w:rsidR="00121965" w:rsidRPr="008B5114" w:rsidRDefault="00121965" w:rsidP="008B5114">
      <w:pPr>
        <w:pStyle w:val="ListParagraph"/>
        <w:numPr>
          <w:ilvl w:val="1"/>
          <w:numId w:val="2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t xml:space="preserve">Makanan tinggi gula: Permen, kue, minuman </w:t>
      </w:r>
      <w:proofErr w:type="gramStart"/>
      <w:r w:rsidRPr="008B5114">
        <w:rPr>
          <w:rFonts w:ascii="Malgun Gothic" w:eastAsia="Malgun Gothic" w:hAnsi="Malgun Gothic"/>
        </w:rPr>
        <w:t>manis</w:t>
      </w:r>
      <w:proofErr w:type="gramEnd"/>
      <w:r w:rsidRPr="008B5114">
        <w:rPr>
          <w:rFonts w:ascii="Malgun Gothic" w:eastAsia="Malgun Gothic" w:hAnsi="Malgun Gothic"/>
        </w:rPr>
        <w:t xml:space="preserve">.  </w:t>
      </w:r>
    </w:p>
    <w:p w:rsidR="00121965" w:rsidRPr="008B5114" w:rsidRDefault="00121965" w:rsidP="008B5114">
      <w:pPr>
        <w:pStyle w:val="ListParagraph"/>
        <w:numPr>
          <w:ilvl w:val="1"/>
          <w:numId w:val="2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t xml:space="preserve">Makanan olahan: Keripik, makanan kaleng, dan camilan asin.  </w:t>
      </w:r>
    </w:p>
    <w:p w:rsidR="00121965" w:rsidRPr="008B5114" w:rsidRDefault="00121965" w:rsidP="008B5114">
      <w:pPr>
        <w:pStyle w:val="ListParagraph"/>
        <w:numPr>
          <w:ilvl w:val="1"/>
          <w:numId w:val="2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t xml:space="preserve">Makanan berbahan kimia: Pewarna, perasa, atau pengawet buatan.  </w:t>
      </w:r>
    </w:p>
    <w:p w:rsidR="00121965" w:rsidRPr="008B5114" w:rsidRDefault="00121965" w:rsidP="008B5114">
      <w:pPr>
        <w:pStyle w:val="ListParagraph"/>
        <w:numPr>
          <w:ilvl w:val="1"/>
          <w:numId w:val="22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t xml:space="preserve">Makanan gorengan: Keripik, gorengan, dan makanan cepat saji.  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</w:p>
    <w:p w:rsidR="00121965" w:rsidRPr="008B5114" w:rsidRDefault="00121965" w:rsidP="00121965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8B5114">
        <w:rPr>
          <w:rFonts w:ascii="Malgun Gothic" w:eastAsia="Malgun Gothic" w:hAnsi="Malgun Gothic"/>
          <w:b/>
          <w:bCs/>
          <w:sz w:val="24"/>
          <w:szCs w:val="24"/>
        </w:rPr>
        <w:t xml:space="preserve">MODIFIKASI GAYA HIDUP  </w:t>
      </w:r>
    </w:p>
    <w:p w:rsidR="00121965" w:rsidRPr="008B5114" w:rsidRDefault="00121965" w:rsidP="008B5114">
      <w:pPr>
        <w:pStyle w:val="ListParagraph"/>
        <w:numPr>
          <w:ilvl w:val="1"/>
          <w:numId w:val="1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t xml:space="preserve">Hindari stres kronis dengan teknik relaksasi seperti meditasi, yoga, atau pernapasan dalam.  </w:t>
      </w:r>
    </w:p>
    <w:p w:rsidR="00121965" w:rsidRPr="008B5114" w:rsidRDefault="00121965" w:rsidP="008B5114">
      <w:pPr>
        <w:pStyle w:val="ListParagraph"/>
        <w:numPr>
          <w:ilvl w:val="1"/>
          <w:numId w:val="1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t xml:space="preserve">Kelola berat badan ideal untuk mengurangi tekanan pada metabolisme tubuh.  </w:t>
      </w:r>
    </w:p>
    <w:p w:rsidR="00121965" w:rsidRPr="008B5114" w:rsidRDefault="00121965" w:rsidP="008B5114">
      <w:pPr>
        <w:pStyle w:val="ListParagraph"/>
        <w:numPr>
          <w:ilvl w:val="1"/>
          <w:numId w:val="1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t xml:space="preserve">Hindari paparan radiasi atau bahan kimia berbahaya.  </w:t>
      </w:r>
    </w:p>
    <w:p w:rsidR="00121965" w:rsidRPr="008B5114" w:rsidRDefault="00121965" w:rsidP="008B5114">
      <w:pPr>
        <w:pStyle w:val="ListParagraph"/>
        <w:numPr>
          <w:ilvl w:val="1"/>
          <w:numId w:val="1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t xml:space="preserve">Lakukan pemeriksaan tiroid secara rutin jika memiliki riwayat keluarga dengan gangguan tiroid.  </w:t>
      </w:r>
    </w:p>
    <w:p w:rsidR="00121965" w:rsidRPr="008B5114" w:rsidRDefault="00121965" w:rsidP="008B5114">
      <w:pPr>
        <w:pStyle w:val="ListParagraph"/>
        <w:numPr>
          <w:ilvl w:val="1"/>
          <w:numId w:val="1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t xml:space="preserve">Tidur yang cukup (7-8 jam per malam) untuk mendukung pemulihan tubuh.  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</w:p>
    <w:p w:rsidR="00121965" w:rsidRPr="008B5114" w:rsidRDefault="00121965" w:rsidP="00121965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8B5114">
        <w:rPr>
          <w:rFonts w:ascii="Malgun Gothic" w:eastAsia="Malgun Gothic" w:hAnsi="Malgun Gothic"/>
          <w:b/>
          <w:bCs/>
          <w:sz w:val="24"/>
          <w:szCs w:val="24"/>
        </w:rPr>
        <w:t xml:space="preserve">SUPLEMEN YANG DIREKOMENDASIKAN  </w:t>
      </w:r>
    </w:p>
    <w:p w:rsidR="008B5114" w:rsidRDefault="00121965" w:rsidP="008B5114">
      <w:pPr>
        <w:pStyle w:val="ListParagraph"/>
        <w:numPr>
          <w:ilvl w:val="0"/>
          <w:numId w:val="1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t xml:space="preserve">Vitamin D: Mendukung kesehatan tulang dan sistem kekebalan tubuh.  </w:t>
      </w:r>
    </w:p>
    <w:p w:rsidR="008B5114" w:rsidRDefault="00121965" w:rsidP="008B5114">
      <w:pPr>
        <w:pStyle w:val="ListParagraph"/>
        <w:numPr>
          <w:ilvl w:val="0"/>
          <w:numId w:val="1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lastRenderedPageBreak/>
        <w:t xml:space="preserve">Magnesium: Mengurangi spasme otot </w:t>
      </w:r>
      <w:r w:rsidR="008B5114">
        <w:rPr>
          <w:rFonts w:ascii="Malgun Gothic" w:eastAsia="Malgun Gothic" w:hAnsi="Malgun Gothic"/>
        </w:rPr>
        <w:t>dan mendukung relaksasi saraf.</w:t>
      </w:r>
    </w:p>
    <w:p w:rsidR="008B5114" w:rsidRDefault="00121965" w:rsidP="008B5114">
      <w:pPr>
        <w:pStyle w:val="ListParagraph"/>
        <w:numPr>
          <w:ilvl w:val="0"/>
          <w:numId w:val="1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t>Selenium: Penting untuk kesehatan tiroid da</w:t>
      </w:r>
      <w:r w:rsidR="008B5114">
        <w:rPr>
          <w:rFonts w:ascii="Malgun Gothic" w:eastAsia="Malgun Gothic" w:hAnsi="Malgun Gothic"/>
        </w:rPr>
        <w:t xml:space="preserve">n membantu melawan peradangan. </w:t>
      </w:r>
    </w:p>
    <w:p w:rsidR="008B5114" w:rsidRDefault="00121965" w:rsidP="008B5114">
      <w:pPr>
        <w:pStyle w:val="ListParagraph"/>
        <w:numPr>
          <w:ilvl w:val="0"/>
          <w:numId w:val="1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t>Zinc: Meningkatkan fungsi kekebalan tubuh dan membantu proses penyembuhan.</w:t>
      </w:r>
    </w:p>
    <w:p w:rsidR="00121965" w:rsidRPr="008B5114" w:rsidRDefault="00121965" w:rsidP="008B5114">
      <w:pPr>
        <w:pStyle w:val="ListParagraph"/>
        <w:numPr>
          <w:ilvl w:val="0"/>
          <w:numId w:val="1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t xml:space="preserve">Probiotik: Meningkatkan kesehatan pencernaan dan mendukung detoksifikasi tubuh.  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</w:p>
    <w:p w:rsidR="00121965" w:rsidRPr="008B5114" w:rsidRDefault="00121965" w:rsidP="00121965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8B5114">
        <w:rPr>
          <w:rFonts w:ascii="Malgun Gothic" w:eastAsia="Malgun Gothic" w:hAnsi="Malgun Gothic"/>
          <w:b/>
          <w:bCs/>
          <w:sz w:val="24"/>
          <w:szCs w:val="24"/>
        </w:rPr>
        <w:t xml:space="preserve">TANDA-TANDA PEMULIHAN  </w:t>
      </w:r>
    </w:p>
    <w:p w:rsidR="00121965" w:rsidRPr="008B5114" w:rsidRDefault="00121965" w:rsidP="008B5114">
      <w:pPr>
        <w:pStyle w:val="ListParagraph"/>
        <w:numPr>
          <w:ilvl w:val="1"/>
          <w:numId w:val="1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t xml:space="preserve">Berkurangnya pembengkakan di leher.  </w:t>
      </w:r>
    </w:p>
    <w:p w:rsidR="00121965" w:rsidRPr="008B5114" w:rsidRDefault="00121965" w:rsidP="008B5114">
      <w:pPr>
        <w:pStyle w:val="ListParagraph"/>
        <w:numPr>
          <w:ilvl w:val="1"/>
          <w:numId w:val="1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t xml:space="preserve">Pemulihan fungsi tiroid, seperti normalisasi </w:t>
      </w:r>
      <w:proofErr w:type="gramStart"/>
      <w:r w:rsidRPr="008B5114">
        <w:rPr>
          <w:rFonts w:ascii="Malgun Gothic" w:eastAsia="Malgun Gothic" w:hAnsi="Malgun Gothic"/>
        </w:rPr>
        <w:t>kadar</w:t>
      </w:r>
      <w:proofErr w:type="gramEnd"/>
      <w:r w:rsidRPr="008B5114">
        <w:rPr>
          <w:rFonts w:ascii="Malgun Gothic" w:eastAsia="Malgun Gothic" w:hAnsi="Malgun Gothic"/>
        </w:rPr>
        <w:t xml:space="preserve"> hormon T3 dan T4.  </w:t>
      </w:r>
    </w:p>
    <w:p w:rsidR="00121965" w:rsidRPr="008B5114" w:rsidRDefault="00121965" w:rsidP="008B5114">
      <w:pPr>
        <w:pStyle w:val="ListParagraph"/>
        <w:numPr>
          <w:ilvl w:val="1"/>
          <w:numId w:val="1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t xml:space="preserve">Hilangnya gejala seperti kelelahan, detak jantung cepat, atau nyeri leher.  </w:t>
      </w:r>
    </w:p>
    <w:p w:rsidR="00121965" w:rsidRPr="008B5114" w:rsidRDefault="00121965" w:rsidP="008B5114">
      <w:pPr>
        <w:pStyle w:val="ListParagraph"/>
        <w:numPr>
          <w:ilvl w:val="1"/>
          <w:numId w:val="1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t xml:space="preserve">Peningkatan energi dan kualitas hidup secara keseluruhan.  </w:t>
      </w:r>
    </w:p>
    <w:p w:rsidR="00121965" w:rsidRPr="008B5114" w:rsidRDefault="00121965" w:rsidP="008B5114">
      <w:pPr>
        <w:pStyle w:val="ListParagraph"/>
        <w:numPr>
          <w:ilvl w:val="1"/>
          <w:numId w:val="14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B5114">
        <w:rPr>
          <w:rFonts w:ascii="Malgun Gothic" w:eastAsia="Malgun Gothic" w:hAnsi="Malgun Gothic"/>
        </w:rPr>
        <w:t xml:space="preserve">Tidak ada tanda-tanda komplikasi seperti gangguan jantung atau metabolik.  </w:t>
      </w:r>
    </w:p>
    <w:p w:rsidR="008B5114" w:rsidRDefault="008B5114" w:rsidP="00121965">
      <w:pPr>
        <w:spacing w:after="0" w:line="240" w:lineRule="auto"/>
        <w:rPr>
          <w:rFonts w:ascii="Malgun Gothic" w:eastAsia="Malgun Gothic" w:hAnsi="Malgun Gothic"/>
        </w:rPr>
      </w:pP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Berikut adalah Formula Kapsul Herbal untuk Peradangan/Pembengkakan Kelenjar Tiroid (Tiroiditis) dengan pendekatan berbasis reseptor dan ritme sirkadian.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Formula ini dirancang untuk membantu mengurangi inflamasi pada kelenjar tiroid, melindungi jaringan tiroid dari kerusakan oksidatif, serta mendukung keseimbangan hormon tiroid.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Fokus utama formula ini adalah pada penghambatan jalur inflamasi, perlindungan sel tiroid, dan detoksifikasi tubuh.</w:t>
      </w:r>
      <w:proofErr w:type="gramEnd"/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Formula Kapsul Herbal (Netto 600 mg/kapsul)  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Terbuat dari 5 bahan ekstrak herbal terstandar dengan salah satu bahannya adalah ekstrak biji Nigella sativa, diformulasikan khusus untuk:  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Meredakan Peradangan Kelenjar Tiroid  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Melindungi Jaringan Tiroid dari Kerusakan Oksidatif  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 Mendukung Keseimbangan Hormon Tiroid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Berbasis Reseptor &amp; Ritme Sirkadian Endokrinologi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Target Terapi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Reseptor &amp; Jalur Target: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NF-κB Pathway:  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Mengurangi inflamasi kronis yang menyebabkan pembengkakan kelenjar tiroid.  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2. Nrf2 Pathway:  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Melindungi sel-sel tiroid dari kerusakan akibat stres oksidatif.  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Thyroid Hormone Receptor Pathway:  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Menyeimbangkan produksi hormon tiroid (T3 dan T4) untuk mencegah gangguan fungsi tiroid.  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Detoksifikasi Enzyme System (CYP450):  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Mendukung metabolisme hormon tiroid dan racun dalam tubuh.  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5. COX-2 Pathway:  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Menghambat produksi prostaglandin yang menyebabkan inflamasi di kelenjar tiroid.  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Sirkadian Focus: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Aktivitas hormon tiroid cenderung lebih stabil pada pagi hari saat metabolisme tubuh tinggi.  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Proses regenerasi jaringan dan detoksifikasi alami tubuh lebih optimal pada malam hari.  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Calibri" w:eastAsia="Malgun Gothic" w:hAnsi="Calibri" w:cs="Calibri"/>
        </w:rPr>
        <w:t>🌿</w:t>
      </w:r>
      <w:r w:rsidRPr="00B118E6">
        <w:rPr>
          <w:rFonts w:ascii="Malgun Gothic" w:eastAsia="Malgun Gothic" w:hAnsi="Malgun Gothic"/>
        </w:rPr>
        <w:t xml:space="preserve"> Komposisi per Kapsul (600 mg):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Nama Herbal (Bagian)       | Dosis | Senyawa Aktif          | Fungsi Utama                              |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|---------------------------------|-----------|----------------------------|-----------------------------------------------|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Nigella sativa (biji)      | 120 mg    | Thymoquinone              | Antioksidan, pelindung jaringan tiroid        |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Curcuma longa (rimpang)    | 120 mg    | Kurkumin                  | Antiinflamasi, pelindung jaringan            |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Glycyrrhiza glabra (akar</w:t>
      </w:r>
      <w:proofErr w:type="gramStart"/>
      <w:r w:rsidRPr="00B118E6">
        <w:rPr>
          <w:rFonts w:ascii="Malgun Gothic" w:eastAsia="Malgun Gothic" w:hAnsi="Malgun Gothic"/>
        </w:rPr>
        <w:t>)  |</w:t>
      </w:r>
      <w:proofErr w:type="gramEnd"/>
      <w:r w:rsidRPr="00B118E6">
        <w:rPr>
          <w:rFonts w:ascii="Malgun Gothic" w:eastAsia="Malgun Gothic" w:hAnsi="Malgun Gothic"/>
        </w:rPr>
        <w:t xml:space="preserve"> 120 mg    | Glycyrrhizin              | Antiinflamasi, menyeimbangkan hormon          |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Withania somnifera (akar</w:t>
      </w:r>
      <w:proofErr w:type="gramStart"/>
      <w:r w:rsidRPr="00B118E6">
        <w:rPr>
          <w:rFonts w:ascii="Malgun Gothic" w:eastAsia="Malgun Gothic" w:hAnsi="Malgun Gothic"/>
        </w:rPr>
        <w:t>)  |</w:t>
      </w:r>
      <w:proofErr w:type="gramEnd"/>
      <w:r w:rsidRPr="00B118E6">
        <w:rPr>
          <w:rFonts w:ascii="Malgun Gothic" w:eastAsia="Malgun Gothic" w:hAnsi="Malgun Gothic"/>
        </w:rPr>
        <w:t xml:space="preserve"> 120 mg    | Withanolides             | Adaptogenik, pelindung endokrin              |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Phyllanthus niruri (herba) | 120 mg    | Lignan, flavonoid         | Detoksifikasi, pelindung hati                |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Total Netto: 600 mg/kapsul  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Mekanisme Aksi Sinergis: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Nigella sativa + Curcuma longa:  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Thymoquinone dan kurkumin bekerja sinergis untuk mengurangi inflamasi dan melindungi jaringan tiroid dari kerusakan oksidatif.  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Glycyrrhiza glabra + Withania somnifera:  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Glycyrrhizin dan withanolides menyeimbangkan hormon tiroid serta meningkatkan adaptasi tubuh terhadap stres oksidatif.  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Phyllanthus niruri + Nigella sativa:  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Lignan dan thymoquinone mendukung detoksifikasi tubuh dan melindungi organ hati dari kerusakan akibat inflamasi.  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Aktivasi NF-κB &amp; COX-2 Pathway:  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Mengurangi inflamasi yang menyebabkan pembengkakan kelenjar tiroid.  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5. Thyroid Hormone Receptor Pathway:  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Menyeimbangkan produksi hormon tiroid untuk mendukung fungsi tiroid normal.  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Aturan Konsumsi (Berbasis Ritme Sirkadian):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Waktu Konsumsi     | Dosis                | Fungsi Ritmik                                                                 |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|-------------------------|--------------------------|-----------------------------------------------------------------------------------|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Pagi (07.00–08.00) | 1 kapsul sebelum sarapan | Menyiapkan sistem endokrin untuk aktivitas harian dan mendukung keseimbangan hormon |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Siang (13.00–14.00)| 1 kapsul sesudah makan   | Mendukung metabolisme hormon setelah makan                                       |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Malam (20.00–21.00)| 1 kapsul setelah makan malam | Memaksimalkan proses detoksifikasi dan regenerasi sel selama istirahat malam   |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Catatan Penggunaan: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- Dapat digunakan sebagai terapi tambahan untuk penderita tiroiditis ringan hingga sedang atau sebagai pencegahan bagi individu dengan risiko tinggi.  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Hindari konsumsi bersama obat tiroid seperti levothyroxine tanpa konsultasi dokter.  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Disarankan menjaga pola hidup sehat dengan diet rendah gula, tinggi serat, dan minum air putih cukup </w:t>
      </w:r>
      <w:proofErr w:type="gramStart"/>
      <w:r w:rsidRPr="00B118E6">
        <w:rPr>
          <w:rFonts w:ascii="Malgun Gothic" w:eastAsia="Malgun Gothic" w:hAnsi="Malgun Gothic"/>
        </w:rPr>
        <w:t>(minimal 2 liter/hari)</w:t>
      </w:r>
      <w:proofErr w:type="gramEnd"/>
      <w:r w:rsidRPr="00B118E6">
        <w:rPr>
          <w:rFonts w:ascii="Malgun Gothic" w:eastAsia="Malgun Gothic" w:hAnsi="Malgun Gothic"/>
        </w:rPr>
        <w:t xml:space="preserve">.  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Jika gejala seperti pembengkakan leher, kelelahan, atau gangguan hormonal tidak membaik, segera konsultasikan ke dokter.  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Kesimpulan:</w:t>
      </w:r>
    </w:p>
    <w:p w:rsidR="00121965" w:rsidRPr="00B118E6" w:rsidRDefault="00121965" w:rsidP="00121965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Formula kapsul herbal ini dirancang untuk memberikan solusi holistik bagi penderita tiroiditis melalui kombinasi bahan herbal yang bekerja sinergis.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Pendekatan berbasis reseptor (NF-κB, Nrf2, Thyroid Hormone Receptor) dan ritme sirkadian membuat formula ini efektif dalam mengurangi inflamasi, melindungi jaringan tiroid, serta mendukung keseimbangan hormon.</w:t>
      </w:r>
      <w:proofErr w:type="gramEnd"/>
    </w:p>
    <w:p w:rsidR="00B422D9" w:rsidRDefault="00B422D9"/>
    <w:sectPr w:rsidR="00B422D9" w:rsidSect="00DA3BE3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374D"/>
    <w:multiLevelType w:val="hybridMultilevel"/>
    <w:tmpl w:val="A9F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03A10"/>
    <w:multiLevelType w:val="hybridMultilevel"/>
    <w:tmpl w:val="50D0B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B39F7"/>
    <w:multiLevelType w:val="hybridMultilevel"/>
    <w:tmpl w:val="83A86D6C"/>
    <w:lvl w:ilvl="0" w:tplc="23F85126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F0509"/>
    <w:multiLevelType w:val="hybridMultilevel"/>
    <w:tmpl w:val="31FAA8C6"/>
    <w:lvl w:ilvl="0" w:tplc="1A0473B4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F50CF"/>
    <w:multiLevelType w:val="hybridMultilevel"/>
    <w:tmpl w:val="D816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D1210"/>
    <w:multiLevelType w:val="hybridMultilevel"/>
    <w:tmpl w:val="3898A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D72680"/>
    <w:multiLevelType w:val="hybridMultilevel"/>
    <w:tmpl w:val="9C58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344939"/>
    <w:multiLevelType w:val="hybridMultilevel"/>
    <w:tmpl w:val="AB1C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882D2E"/>
    <w:multiLevelType w:val="hybridMultilevel"/>
    <w:tmpl w:val="EDB83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0F4F03"/>
    <w:multiLevelType w:val="hybridMultilevel"/>
    <w:tmpl w:val="E1F88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2303F8"/>
    <w:multiLevelType w:val="hybridMultilevel"/>
    <w:tmpl w:val="D9D2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DD4D45"/>
    <w:multiLevelType w:val="hybridMultilevel"/>
    <w:tmpl w:val="1716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EF37B2"/>
    <w:multiLevelType w:val="hybridMultilevel"/>
    <w:tmpl w:val="EC30B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F1052E"/>
    <w:multiLevelType w:val="hybridMultilevel"/>
    <w:tmpl w:val="B422F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B72D60"/>
    <w:multiLevelType w:val="hybridMultilevel"/>
    <w:tmpl w:val="DF601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5427AF"/>
    <w:multiLevelType w:val="hybridMultilevel"/>
    <w:tmpl w:val="3AA2E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9C7161"/>
    <w:multiLevelType w:val="hybridMultilevel"/>
    <w:tmpl w:val="A8FC5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A35213"/>
    <w:multiLevelType w:val="hybridMultilevel"/>
    <w:tmpl w:val="E3189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B5634A"/>
    <w:multiLevelType w:val="hybridMultilevel"/>
    <w:tmpl w:val="A552A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A31DAB"/>
    <w:multiLevelType w:val="hybridMultilevel"/>
    <w:tmpl w:val="9FAAE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F3592D"/>
    <w:multiLevelType w:val="hybridMultilevel"/>
    <w:tmpl w:val="9BBCE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1129E1"/>
    <w:multiLevelType w:val="hybridMultilevel"/>
    <w:tmpl w:val="A1B87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0A0196"/>
    <w:multiLevelType w:val="hybridMultilevel"/>
    <w:tmpl w:val="2E7A5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537981"/>
    <w:multiLevelType w:val="hybridMultilevel"/>
    <w:tmpl w:val="DE005732"/>
    <w:lvl w:ilvl="0" w:tplc="92C03530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AC7AE8"/>
    <w:multiLevelType w:val="hybridMultilevel"/>
    <w:tmpl w:val="B4D01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8C2370"/>
    <w:multiLevelType w:val="hybridMultilevel"/>
    <w:tmpl w:val="333C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F69A22"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C766DF"/>
    <w:multiLevelType w:val="hybridMultilevel"/>
    <w:tmpl w:val="9B9AE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4"/>
  </w:num>
  <w:num w:numId="4">
    <w:abstractNumId w:val="23"/>
  </w:num>
  <w:num w:numId="5">
    <w:abstractNumId w:val="25"/>
  </w:num>
  <w:num w:numId="6">
    <w:abstractNumId w:val="2"/>
  </w:num>
  <w:num w:numId="7">
    <w:abstractNumId w:val="20"/>
  </w:num>
  <w:num w:numId="8">
    <w:abstractNumId w:val="16"/>
  </w:num>
  <w:num w:numId="9">
    <w:abstractNumId w:val="7"/>
  </w:num>
  <w:num w:numId="10">
    <w:abstractNumId w:val="4"/>
  </w:num>
  <w:num w:numId="11">
    <w:abstractNumId w:val="21"/>
  </w:num>
  <w:num w:numId="12">
    <w:abstractNumId w:val="1"/>
  </w:num>
  <w:num w:numId="13">
    <w:abstractNumId w:val="18"/>
  </w:num>
  <w:num w:numId="14">
    <w:abstractNumId w:val="5"/>
  </w:num>
  <w:num w:numId="15">
    <w:abstractNumId w:val="26"/>
  </w:num>
  <w:num w:numId="16">
    <w:abstractNumId w:val="22"/>
  </w:num>
  <w:num w:numId="17">
    <w:abstractNumId w:val="9"/>
  </w:num>
  <w:num w:numId="18">
    <w:abstractNumId w:val="8"/>
  </w:num>
  <w:num w:numId="19">
    <w:abstractNumId w:val="24"/>
  </w:num>
  <w:num w:numId="20">
    <w:abstractNumId w:val="15"/>
  </w:num>
  <w:num w:numId="21">
    <w:abstractNumId w:val="19"/>
  </w:num>
  <w:num w:numId="22">
    <w:abstractNumId w:val="17"/>
  </w:num>
  <w:num w:numId="23">
    <w:abstractNumId w:val="12"/>
  </w:num>
  <w:num w:numId="24">
    <w:abstractNumId w:val="11"/>
  </w:num>
  <w:num w:numId="25">
    <w:abstractNumId w:val="10"/>
  </w:num>
  <w:num w:numId="26">
    <w:abstractNumId w:val="0"/>
  </w:num>
  <w:num w:numId="2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/>
  <w:rsids>
    <w:rsidRoot w:val="00121965"/>
    <w:rsid w:val="000020D4"/>
    <w:rsid w:val="000126D6"/>
    <w:rsid w:val="00014F6F"/>
    <w:rsid w:val="0001616C"/>
    <w:rsid w:val="00020E26"/>
    <w:rsid w:val="00022512"/>
    <w:rsid w:val="00023384"/>
    <w:rsid w:val="00023446"/>
    <w:rsid w:val="00025467"/>
    <w:rsid w:val="00027B6D"/>
    <w:rsid w:val="00031FE5"/>
    <w:rsid w:val="000325AD"/>
    <w:rsid w:val="00037452"/>
    <w:rsid w:val="000419BC"/>
    <w:rsid w:val="0004378A"/>
    <w:rsid w:val="0005291A"/>
    <w:rsid w:val="00053EC4"/>
    <w:rsid w:val="000624C0"/>
    <w:rsid w:val="00065E07"/>
    <w:rsid w:val="00073B18"/>
    <w:rsid w:val="00074A0A"/>
    <w:rsid w:val="000775A1"/>
    <w:rsid w:val="00082274"/>
    <w:rsid w:val="0008418C"/>
    <w:rsid w:val="0009315E"/>
    <w:rsid w:val="0009674E"/>
    <w:rsid w:val="000A1BCE"/>
    <w:rsid w:val="000A5210"/>
    <w:rsid w:val="000B28FE"/>
    <w:rsid w:val="000B2FA5"/>
    <w:rsid w:val="000B37CC"/>
    <w:rsid w:val="000B498F"/>
    <w:rsid w:val="000C5B2F"/>
    <w:rsid w:val="000C70BD"/>
    <w:rsid w:val="000D1411"/>
    <w:rsid w:val="000E3650"/>
    <w:rsid w:val="000E63AC"/>
    <w:rsid w:val="000F2C94"/>
    <w:rsid w:val="000F36FD"/>
    <w:rsid w:val="000F426C"/>
    <w:rsid w:val="000F6325"/>
    <w:rsid w:val="001053B5"/>
    <w:rsid w:val="001053F6"/>
    <w:rsid w:val="0010579E"/>
    <w:rsid w:val="0010586B"/>
    <w:rsid w:val="00105D39"/>
    <w:rsid w:val="0011174E"/>
    <w:rsid w:val="0011625B"/>
    <w:rsid w:val="0011664C"/>
    <w:rsid w:val="001170CF"/>
    <w:rsid w:val="00121965"/>
    <w:rsid w:val="00125CAF"/>
    <w:rsid w:val="00130915"/>
    <w:rsid w:val="0013123D"/>
    <w:rsid w:val="00131C0D"/>
    <w:rsid w:val="001331B1"/>
    <w:rsid w:val="00141DB1"/>
    <w:rsid w:val="00142E48"/>
    <w:rsid w:val="00146ECC"/>
    <w:rsid w:val="00150B17"/>
    <w:rsid w:val="00155784"/>
    <w:rsid w:val="001605AB"/>
    <w:rsid w:val="00164DFF"/>
    <w:rsid w:val="00165273"/>
    <w:rsid w:val="00170384"/>
    <w:rsid w:val="001709BC"/>
    <w:rsid w:val="00171778"/>
    <w:rsid w:val="00182B2E"/>
    <w:rsid w:val="00185941"/>
    <w:rsid w:val="00195AE2"/>
    <w:rsid w:val="0019685A"/>
    <w:rsid w:val="00197681"/>
    <w:rsid w:val="001A158C"/>
    <w:rsid w:val="001B0613"/>
    <w:rsid w:val="001B3574"/>
    <w:rsid w:val="001C51EA"/>
    <w:rsid w:val="001D17CE"/>
    <w:rsid w:val="001D22BD"/>
    <w:rsid w:val="001D5462"/>
    <w:rsid w:val="001E1C5F"/>
    <w:rsid w:val="001E2A11"/>
    <w:rsid w:val="001E4DB4"/>
    <w:rsid w:val="001E69AC"/>
    <w:rsid w:val="001F61E8"/>
    <w:rsid w:val="001F7B88"/>
    <w:rsid w:val="00202932"/>
    <w:rsid w:val="002032AF"/>
    <w:rsid w:val="00204EFE"/>
    <w:rsid w:val="00211331"/>
    <w:rsid w:val="00213817"/>
    <w:rsid w:val="0022088D"/>
    <w:rsid w:val="00223AA6"/>
    <w:rsid w:val="00224274"/>
    <w:rsid w:val="002266EB"/>
    <w:rsid w:val="0023061A"/>
    <w:rsid w:val="00230817"/>
    <w:rsid w:val="00231142"/>
    <w:rsid w:val="00232688"/>
    <w:rsid w:val="002363D9"/>
    <w:rsid w:val="00252485"/>
    <w:rsid w:val="00262364"/>
    <w:rsid w:val="00265EC2"/>
    <w:rsid w:val="00267516"/>
    <w:rsid w:val="00270272"/>
    <w:rsid w:val="00270C4D"/>
    <w:rsid w:val="002A75C8"/>
    <w:rsid w:val="002B0238"/>
    <w:rsid w:val="002B11C8"/>
    <w:rsid w:val="002B11C9"/>
    <w:rsid w:val="002B58C9"/>
    <w:rsid w:val="002C3B1C"/>
    <w:rsid w:val="002F49DA"/>
    <w:rsid w:val="002F5167"/>
    <w:rsid w:val="00301478"/>
    <w:rsid w:val="00301CFD"/>
    <w:rsid w:val="00305B1A"/>
    <w:rsid w:val="003077D0"/>
    <w:rsid w:val="00316E0D"/>
    <w:rsid w:val="00320CF1"/>
    <w:rsid w:val="0034329E"/>
    <w:rsid w:val="00351E9E"/>
    <w:rsid w:val="00352F6B"/>
    <w:rsid w:val="003537B9"/>
    <w:rsid w:val="003548F1"/>
    <w:rsid w:val="00364BE7"/>
    <w:rsid w:val="00367BEF"/>
    <w:rsid w:val="003726CB"/>
    <w:rsid w:val="0037340B"/>
    <w:rsid w:val="00380516"/>
    <w:rsid w:val="00382B9E"/>
    <w:rsid w:val="0038463B"/>
    <w:rsid w:val="00391CA7"/>
    <w:rsid w:val="003974D0"/>
    <w:rsid w:val="003A051D"/>
    <w:rsid w:val="003A1B7D"/>
    <w:rsid w:val="003A3321"/>
    <w:rsid w:val="003A45B1"/>
    <w:rsid w:val="003B14F1"/>
    <w:rsid w:val="003B3CB8"/>
    <w:rsid w:val="003B476B"/>
    <w:rsid w:val="003B6FE4"/>
    <w:rsid w:val="003D17D7"/>
    <w:rsid w:val="003D4D51"/>
    <w:rsid w:val="003E1540"/>
    <w:rsid w:val="003E27D3"/>
    <w:rsid w:val="003E5189"/>
    <w:rsid w:val="003E6095"/>
    <w:rsid w:val="003F1FF0"/>
    <w:rsid w:val="003F5069"/>
    <w:rsid w:val="003F5373"/>
    <w:rsid w:val="004024E9"/>
    <w:rsid w:val="00411F73"/>
    <w:rsid w:val="0041313B"/>
    <w:rsid w:val="00413F26"/>
    <w:rsid w:val="0041554E"/>
    <w:rsid w:val="00416B4C"/>
    <w:rsid w:val="00417ED7"/>
    <w:rsid w:val="00422143"/>
    <w:rsid w:val="00426BC6"/>
    <w:rsid w:val="004302E6"/>
    <w:rsid w:val="00432757"/>
    <w:rsid w:val="00434F20"/>
    <w:rsid w:val="00435028"/>
    <w:rsid w:val="0044311C"/>
    <w:rsid w:val="00444C41"/>
    <w:rsid w:val="00445F9F"/>
    <w:rsid w:val="004478D3"/>
    <w:rsid w:val="004512F8"/>
    <w:rsid w:val="00452094"/>
    <w:rsid w:val="004603B0"/>
    <w:rsid w:val="0046483D"/>
    <w:rsid w:val="00467ADD"/>
    <w:rsid w:val="00475FD5"/>
    <w:rsid w:val="004760AB"/>
    <w:rsid w:val="00476324"/>
    <w:rsid w:val="00477AE1"/>
    <w:rsid w:val="004813AC"/>
    <w:rsid w:val="0048677E"/>
    <w:rsid w:val="00486EDA"/>
    <w:rsid w:val="004928CC"/>
    <w:rsid w:val="004953AE"/>
    <w:rsid w:val="004A7B3A"/>
    <w:rsid w:val="004B1F94"/>
    <w:rsid w:val="004B358A"/>
    <w:rsid w:val="004B4C07"/>
    <w:rsid w:val="004B585E"/>
    <w:rsid w:val="004B7DA6"/>
    <w:rsid w:val="004B7F5B"/>
    <w:rsid w:val="004C0926"/>
    <w:rsid w:val="004C0FE4"/>
    <w:rsid w:val="004C208B"/>
    <w:rsid w:val="004C3DB1"/>
    <w:rsid w:val="004C45F9"/>
    <w:rsid w:val="004C5385"/>
    <w:rsid w:val="004D3C97"/>
    <w:rsid w:val="004D42CF"/>
    <w:rsid w:val="004D5B66"/>
    <w:rsid w:val="004E3BB4"/>
    <w:rsid w:val="004E65DD"/>
    <w:rsid w:val="004F749E"/>
    <w:rsid w:val="00502F62"/>
    <w:rsid w:val="005034C5"/>
    <w:rsid w:val="00503E7E"/>
    <w:rsid w:val="00505EC6"/>
    <w:rsid w:val="00510982"/>
    <w:rsid w:val="0051451B"/>
    <w:rsid w:val="00520E40"/>
    <w:rsid w:val="00522535"/>
    <w:rsid w:val="00523599"/>
    <w:rsid w:val="00523D39"/>
    <w:rsid w:val="0052709D"/>
    <w:rsid w:val="00530287"/>
    <w:rsid w:val="00530645"/>
    <w:rsid w:val="005334CB"/>
    <w:rsid w:val="00537B4E"/>
    <w:rsid w:val="00543A00"/>
    <w:rsid w:val="005442FD"/>
    <w:rsid w:val="00545818"/>
    <w:rsid w:val="00554B2A"/>
    <w:rsid w:val="00554D23"/>
    <w:rsid w:val="005563D4"/>
    <w:rsid w:val="00561CD0"/>
    <w:rsid w:val="00566A17"/>
    <w:rsid w:val="00580378"/>
    <w:rsid w:val="005821F6"/>
    <w:rsid w:val="00583357"/>
    <w:rsid w:val="00586CE9"/>
    <w:rsid w:val="005A0AD1"/>
    <w:rsid w:val="005A4244"/>
    <w:rsid w:val="005B1C66"/>
    <w:rsid w:val="005B23AD"/>
    <w:rsid w:val="005C1B2A"/>
    <w:rsid w:val="005C2A96"/>
    <w:rsid w:val="005C32B4"/>
    <w:rsid w:val="005C7E88"/>
    <w:rsid w:val="005D41F9"/>
    <w:rsid w:val="005D58EE"/>
    <w:rsid w:val="005D5A56"/>
    <w:rsid w:val="005E2E3A"/>
    <w:rsid w:val="005E7313"/>
    <w:rsid w:val="005F1690"/>
    <w:rsid w:val="005F4DC1"/>
    <w:rsid w:val="005F580C"/>
    <w:rsid w:val="005F60DE"/>
    <w:rsid w:val="00600D21"/>
    <w:rsid w:val="00602E71"/>
    <w:rsid w:val="00604303"/>
    <w:rsid w:val="00604824"/>
    <w:rsid w:val="00613CC4"/>
    <w:rsid w:val="00617405"/>
    <w:rsid w:val="0062002D"/>
    <w:rsid w:val="00622275"/>
    <w:rsid w:val="00622780"/>
    <w:rsid w:val="0062319A"/>
    <w:rsid w:val="00624026"/>
    <w:rsid w:val="00626508"/>
    <w:rsid w:val="0062695A"/>
    <w:rsid w:val="0063073A"/>
    <w:rsid w:val="00631E16"/>
    <w:rsid w:val="00636563"/>
    <w:rsid w:val="00641366"/>
    <w:rsid w:val="006439E3"/>
    <w:rsid w:val="006445C5"/>
    <w:rsid w:val="00646376"/>
    <w:rsid w:val="00647966"/>
    <w:rsid w:val="00650431"/>
    <w:rsid w:val="00655FBA"/>
    <w:rsid w:val="0066139C"/>
    <w:rsid w:val="006656A1"/>
    <w:rsid w:val="006725F1"/>
    <w:rsid w:val="00673389"/>
    <w:rsid w:val="006736B8"/>
    <w:rsid w:val="0067409F"/>
    <w:rsid w:val="006762F7"/>
    <w:rsid w:val="006771B7"/>
    <w:rsid w:val="006773AA"/>
    <w:rsid w:val="00680507"/>
    <w:rsid w:val="00681A43"/>
    <w:rsid w:val="006843C1"/>
    <w:rsid w:val="006856C0"/>
    <w:rsid w:val="00685D3E"/>
    <w:rsid w:val="00690343"/>
    <w:rsid w:val="00691ACA"/>
    <w:rsid w:val="0069446B"/>
    <w:rsid w:val="006A1B92"/>
    <w:rsid w:val="006A4709"/>
    <w:rsid w:val="006B0CAF"/>
    <w:rsid w:val="006B76E1"/>
    <w:rsid w:val="006C2861"/>
    <w:rsid w:val="006C4D8F"/>
    <w:rsid w:val="006C5760"/>
    <w:rsid w:val="006D2E0F"/>
    <w:rsid w:val="006E79AB"/>
    <w:rsid w:val="006F307C"/>
    <w:rsid w:val="00702B33"/>
    <w:rsid w:val="0071082B"/>
    <w:rsid w:val="00711856"/>
    <w:rsid w:val="0071377A"/>
    <w:rsid w:val="00714442"/>
    <w:rsid w:val="00717E81"/>
    <w:rsid w:val="0072224F"/>
    <w:rsid w:val="007239A0"/>
    <w:rsid w:val="00724ABD"/>
    <w:rsid w:val="007312E0"/>
    <w:rsid w:val="007320CF"/>
    <w:rsid w:val="00735A3D"/>
    <w:rsid w:val="0073694B"/>
    <w:rsid w:val="007430C5"/>
    <w:rsid w:val="00746ACE"/>
    <w:rsid w:val="007555B4"/>
    <w:rsid w:val="00755992"/>
    <w:rsid w:val="00755F6D"/>
    <w:rsid w:val="00757E3B"/>
    <w:rsid w:val="00762179"/>
    <w:rsid w:val="0076459F"/>
    <w:rsid w:val="00765DFF"/>
    <w:rsid w:val="00773CAE"/>
    <w:rsid w:val="007751AD"/>
    <w:rsid w:val="00780953"/>
    <w:rsid w:val="00785FCE"/>
    <w:rsid w:val="00794925"/>
    <w:rsid w:val="00795E53"/>
    <w:rsid w:val="00796ADB"/>
    <w:rsid w:val="0079768D"/>
    <w:rsid w:val="007A00CF"/>
    <w:rsid w:val="007A2043"/>
    <w:rsid w:val="007A76B5"/>
    <w:rsid w:val="007B2769"/>
    <w:rsid w:val="007B69D7"/>
    <w:rsid w:val="007C07CF"/>
    <w:rsid w:val="007C49FB"/>
    <w:rsid w:val="007D12E0"/>
    <w:rsid w:val="007D1C08"/>
    <w:rsid w:val="007E2475"/>
    <w:rsid w:val="007E3372"/>
    <w:rsid w:val="007E585C"/>
    <w:rsid w:val="007F32B5"/>
    <w:rsid w:val="0080504C"/>
    <w:rsid w:val="008064DD"/>
    <w:rsid w:val="00806682"/>
    <w:rsid w:val="00806A5B"/>
    <w:rsid w:val="00806BDF"/>
    <w:rsid w:val="00823979"/>
    <w:rsid w:val="00824435"/>
    <w:rsid w:val="008311B8"/>
    <w:rsid w:val="00832010"/>
    <w:rsid w:val="00832A7A"/>
    <w:rsid w:val="00833426"/>
    <w:rsid w:val="008400FF"/>
    <w:rsid w:val="00846AB9"/>
    <w:rsid w:val="008534D9"/>
    <w:rsid w:val="00854BCA"/>
    <w:rsid w:val="0086094A"/>
    <w:rsid w:val="00864B72"/>
    <w:rsid w:val="008721B6"/>
    <w:rsid w:val="008754AC"/>
    <w:rsid w:val="008842D6"/>
    <w:rsid w:val="008A63B0"/>
    <w:rsid w:val="008B5114"/>
    <w:rsid w:val="008C10D6"/>
    <w:rsid w:val="008C157B"/>
    <w:rsid w:val="008C32FF"/>
    <w:rsid w:val="008C3B33"/>
    <w:rsid w:val="008D116E"/>
    <w:rsid w:val="008D18AC"/>
    <w:rsid w:val="008D3D24"/>
    <w:rsid w:val="008D551F"/>
    <w:rsid w:val="008E2D27"/>
    <w:rsid w:val="008E49D2"/>
    <w:rsid w:val="008E72D0"/>
    <w:rsid w:val="008F24B9"/>
    <w:rsid w:val="008F2AFF"/>
    <w:rsid w:val="008F6F3D"/>
    <w:rsid w:val="009016DE"/>
    <w:rsid w:val="009018B7"/>
    <w:rsid w:val="00912686"/>
    <w:rsid w:val="009217D5"/>
    <w:rsid w:val="00935FDE"/>
    <w:rsid w:val="00942127"/>
    <w:rsid w:val="00944608"/>
    <w:rsid w:val="00947458"/>
    <w:rsid w:val="00947EA9"/>
    <w:rsid w:val="009529DC"/>
    <w:rsid w:val="0096084E"/>
    <w:rsid w:val="009623D0"/>
    <w:rsid w:val="00963A44"/>
    <w:rsid w:val="00964695"/>
    <w:rsid w:val="00964ADB"/>
    <w:rsid w:val="00974058"/>
    <w:rsid w:val="00975FC3"/>
    <w:rsid w:val="009834A8"/>
    <w:rsid w:val="00984E6C"/>
    <w:rsid w:val="0099174B"/>
    <w:rsid w:val="0099323B"/>
    <w:rsid w:val="009A0475"/>
    <w:rsid w:val="009A085C"/>
    <w:rsid w:val="009A7B53"/>
    <w:rsid w:val="009B0A48"/>
    <w:rsid w:val="009B3602"/>
    <w:rsid w:val="009B7F0F"/>
    <w:rsid w:val="009C19C9"/>
    <w:rsid w:val="009C1DE6"/>
    <w:rsid w:val="009C52C0"/>
    <w:rsid w:val="009D0F1F"/>
    <w:rsid w:val="009D10A2"/>
    <w:rsid w:val="009D2AE4"/>
    <w:rsid w:val="009E1024"/>
    <w:rsid w:val="009E1404"/>
    <w:rsid w:val="009E2D10"/>
    <w:rsid w:val="009E5D3B"/>
    <w:rsid w:val="009E6836"/>
    <w:rsid w:val="009F15A5"/>
    <w:rsid w:val="009F3B8F"/>
    <w:rsid w:val="009F402D"/>
    <w:rsid w:val="009F43AE"/>
    <w:rsid w:val="00A0104E"/>
    <w:rsid w:val="00A0245D"/>
    <w:rsid w:val="00A04A76"/>
    <w:rsid w:val="00A077C1"/>
    <w:rsid w:val="00A10B22"/>
    <w:rsid w:val="00A15537"/>
    <w:rsid w:val="00A16164"/>
    <w:rsid w:val="00A20117"/>
    <w:rsid w:val="00A20C5C"/>
    <w:rsid w:val="00A23538"/>
    <w:rsid w:val="00A30DAB"/>
    <w:rsid w:val="00A35462"/>
    <w:rsid w:val="00A37261"/>
    <w:rsid w:val="00A4334F"/>
    <w:rsid w:val="00A439E6"/>
    <w:rsid w:val="00A457F1"/>
    <w:rsid w:val="00A46D0D"/>
    <w:rsid w:val="00A51BCD"/>
    <w:rsid w:val="00A550B4"/>
    <w:rsid w:val="00A55ADC"/>
    <w:rsid w:val="00A56CBD"/>
    <w:rsid w:val="00A6122F"/>
    <w:rsid w:val="00A777EF"/>
    <w:rsid w:val="00A77B63"/>
    <w:rsid w:val="00A8275F"/>
    <w:rsid w:val="00A8314A"/>
    <w:rsid w:val="00A8592E"/>
    <w:rsid w:val="00A85D4B"/>
    <w:rsid w:val="00A86636"/>
    <w:rsid w:val="00A86BD3"/>
    <w:rsid w:val="00A92AA4"/>
    <w:rsid w:val="00A93CD7"/>
    <w:rsid w:val="00A95256"/>
    <w:rsid w:val="00AB2534"/>
    <w:rsid w:val="00AB2B54"/>
    <w:rsid w:val="00AB6ED6"/>
    <w:rsid w:val="00AC336B"/>
    <w:rsid w:val="00AC50E0"/>
    <w:rsid w:val="00AC6060"/>
    <w:rsid w:val="00AC71E9"/>
    <w:rsid w:val="00AD598C"/>
    <w:rsid w:val="00AE613E"/>
    <w:rsid w:val="00AE783D"/>
    <w:rsid w:val="00AF166F"/>
    <w:rsid w:val="00AF656F"/>
    <w:rsid w:val="00B103B5"/>
    <w:rsid w:val="00B1092B"/>
    <w:rsid w:val="00B2069A"/>
    <w:rsid w:val="00B24D9E"/>
    <w:rsid w:val="00B263FA"/>
    <w:rsid w:val="00B32406"/>
    <w:rsid w:val="00B32604"/>
    <w:rsid w:val="00B33A06"/>
    <w:rsid w:val="00B358F9"/>
    <w:rsid w:val="00B35B29"/>
    <w:rsid w:val="00B40092"/>
    <w:rsid w:val="00B40F05"/>
    <w:rsid w:val="00B422D9"/>
    <w:rsid w:val="00B4393F"/>
    <w:rsid w:val="00B50653"/>
    <w:rsid w:val="00B54364"/>
    <w:rsid w:val="00B550E2"/>
    <w:rsid w:val="00B558B9"/>
    <w:rsid w:val="00B579D3"/>
    <w:rsid w:val="00B62040"/>
    <w:rsid w:val="00B73A26"/>
    <w:rsid w:val="00B76B42"/>
    <w:rsid w:val="00B76C29"/>
    <w:rsid w:val="00B8320D"/>
    <w:rsid w:val="00B83614"/>
    <w:rsid w:val="00B85060"/>
    <w:rsid w:val="00B8550D"/>
    <w:rsid w:val="00B929E5"/>
    <w:rsid w:val="00B94E28"/>
    <w:rsid w:val="00BA69B4"/>
    <w:rsid w:val="00BB19A8"/>
    <w:rsid w:val="00BB4663"/>
    <w:rsid w:val="00BB5221"/>
    <w:rsid w:val="00BC1DD3"/>
    <w:rsid w:val="00BC25E7"/>
    <w:rsid w:val="00BC5C03"/>
    <w:rsid w:val="00BC6613"/>
    <w:rsid w:val="00BD36CD"/>
    <w:rsid w:val="00BD6619"/>
    <w:rsid w:val="00BD72D2"/>
    <w:rsid w:val="00BE239A"/>
    <w:rsid w:val="00BE2DCF"/>
    <w:rsid w:val="00BE5776"/>
    <w:rsid w:val="00BE7A7B"/>
    <w:rsid w:val="00BF27CA"/>
    <w:rsid w:val="00BF514A"/>
    <w:rsid w:val="00C0053E"/>
    <w:rsid w:val="00C0373D"/>
    <w:rsid w:val="00C06988"/>
    <w:rsid w:val="00C13E87"/>
    <w:rsid w:val="00C15CE4"/>
    <w:rsid w:val="00C20D70"/>
    <w:rsid w:val="00C20E1B"/>
    <w:rsid w:val="00C21770"/>
    <w:rsid w:val="00C23830"/>
    <w:rsid w:val="00C27866"/>
    <w:rsid w:val="00C3140C"/>
    <w:rsid w:val="00C32F23"/>
    <w:rsid w:val="00C40029"/>
    <w:rsid w:val="00C42E3F"/>
    <w:rsid w:val="00C44229"/>
    <w:rsid w:val="00C464FC"/>
    <w:rsid w:val="00C51F94"/>
    <w:rsid w:val="00C5441E"/>
    <w:rsid w:val="00C54B3E"/>
    <w:rsid w:val="00C55873"/>
    <w:rsid w:val="00C5744F"/>
    <w:rsid w:val="00C61FB1"/>
    <w:rsid w:val="00C624DD"/>
    <w:rsid w:val="00C62902"/>
    <w:rsid w:val="00C62F38"/>
    <w:rsid w:val="00C630B1"/>
    <w:rsid w:val="00C65CC8"/>
    <w:rsid w:val="00C67690"/>
    <w:rsid w:val="00C67D48"/>
    <w:rsid w:val="00C67F5D"/>
    <w:rsid w:val="00C70B38"/>
    <w:rsid w:val="00C72361"/>
    <w:rsid w:val="00C74F93"/>
    <w:rsid w:val="00C75301"/>
    <w:rsid w:val="00C764DA"/>
    <w:rsid w:val="00C77A04"/>
    <w:rsid w:val="00C81D86"/>
    <w:rsid w:val="00C82A2E"/>
    <w:rsid w:val="00C85602"/>
    <w:rsid w:val="00C863E5"/>
    <w:rsid w:val="00C8744D"/>
    <w:rsid w:val="00C900AA"/>
    <w:rsid w:val="00C90305"/>
    <w:rsid w:val="00C95CA3"/>
    <w:rsid w:val="00C96B82"/>
    <w:rsid w:val="00CA3F92"/>
    <w:rsid w:val="00CB0CDC"/>
    <w:rsid w:val="00CB1CDE"/>
    <w:rsid w:val="00CB730C"/>
    <w:rsid w:val="00CC677E"/>
    <w:rsid w:val="00CD13FB"/>
    <w:rsid w:val="00CD4C53"/>
    <w:rsid w:val="00CD6BE0"/>
    <w:rsid w:val="00CE5F5D"/>
    <w:rsid w:val="00CF20CE"/>
    <w:rsid w:val="00CF21CC"/>
    <w:rsid w:val="00CF5EF9"/>
    <w:rsid w:val="00D03DE1"/>
    <w:rsid w:val="00D04037"/>
    <w:rsid w:val="00D0415A"/>
    <w:rsid w:val="00D04684"/>
    <w:rsid w:val="00D04A7C"/>
    <w:rsid w:val="00D12B38"/>
    <w:rsid w:val="00D16571"/>
    <w:rsid w:val="00D220CC"/>
    <w:rsid w:val="00D238F1"/>
    <w:rsid w:val="00D272D2"/>
    <w:rsid w:val="00D30972"/>
    <w:rsid w:val="00D319A7"/>
    <w:rsid w:val="00D349F3"/>
    <w:rsid w:val="00D35D16"/>
    <w:rsid w:val="00D36161"/>
    <w:rsid w:val="00D43DB4"/>
    <w:rsid w:val="00D54BCD"/>
    <w:rsid w:val="00D54F6A"/>
    <w:rsid w:val="00D563F0"/>
    <w:rsid w:val="00D64B5B"/>
    <w:rsid w:val="00D701C8"/>
    <w:rsid w:val="00D80D81"/>
    <w:rsid w:val="00D864A8"/>
    <w:rsid w:val="00D92C07"/>
    <w:rsid w:val="00D95BE7"/>
    <w:rsid w:val="00D97D88"/>
    <w:rsid w:val="00DA3BE3"/>
    <w:rsid w:val="00DC4A13"/>
    <w:rsid w:val="00DD25FD"/>
    <w:rsid w:val="00DE53E6"/>
    <w:rsid w:val="00DE77C5"/>
    <w:rsid w:val="00DF168D"/>
    <w:rsid w:val="00DF494F"/>
    <w:rsid w:val="00DF4C86"/>
    <w:rsid w:val="00E10DA6"/>
    <w:rsid w:val="00E12623"/>
    <w:rsid w:val="00E13E87"/>
    <w:rsid w:val="00E17496"/>
    <w:rsid w:val="00E20702"/>
    <w:rsid w:val="00E23AD4"/>
    <w:rsid w:val="00E30543"/>
    <w:rsid w:val="00E34AEF"/>
    <w:rsid w:val="00E37570"/>
    <w:rsid w:val="00E406FB"/>
    <w:rsid w:val="00E41282"/>
    <w:rsid w:val="00E42030"/>
    <w:rsid w:val="00E5094F"/>
    <w:rsid w:val="00E53C37"/>
    <w:rsid w:val="00E640FD"/>
    <w:rsid w:val="00E6474D"/>
    <w:rsid w:val="00E6619F"/>
    <w:rsid w:val="00E7134C"/>
    <w:rsid w:val="00E73161"/>
    <w:rsid w:val="00E736AE"/>
    <w:rsid w:val="00E834CD"/>
    <w:rsid w:val="00E838B9"/>
    <w:rsid w:val="00E84566"/>
    <w:rsid w:val="00E85B15"/>
    <w:rsid w:val="00E85E58"/>
    <w:rsid w:val="00E95CDB"/>
    <w:rsid w:val="00E95D2A"/>
    <w:rsid w:val="00E96DDA"/>
    <w:rsid w:val="00EA28AF"/>
    <w:rsid w:val="00EA2CF0"/>
    <w:rsid w:val="00EB586D"/>
    <w:rsid w:val="00EB7190"/>
    <w:rsid w:val="00EC6B64"/>
    <w:rsid w:val="00EE0941"/>
    <w:rsid w:val="00EE484A"/>
    <w:rsid w:val="00EE4F19"/>
    <w:rsid w:val="00EE564B"/>
    <w:rsid w:val="00EE5F82"/>
    <w:rsid w:val="00EF228E"/>
    <w:rsid w:val="00EF4E8B"/>
    <w:rsid w:val="00EF51E1"/>
    <w:rsid w:val="00F0093B"/>
    <w:rsid w:val="00F035F1"/>
    <w:rsid w:val="00F05F91"/>
    <w:rsid w:val="00F1306B"/>
    <w:rsid w:val="00F428B9"/>
    <w:rsid w:val="00F4499A"/>
    <w:rsid w:val="00F44BD8"/>
    <w:rsid w:val="00F46B6C"/>
    <w:rsid w:val="00F47D39"/>
    <w:rsid w:val="00F534DF"/>
    <w:rsid w:val="00F544BC"/>
    <w:rsid w:val="00F55AAE"/>
    <w:rsid w:val="00F5644D"/>
    <w:rsid w:val="00F63823"/>
    <w:rsid w:val="00F74039"/>
    <w:rsid w:val="00F80B8C"/>
    <w:rsid w:val="00F902D6"/>
    <w:rsid w:val="00F919B8"/>
    <w:rsid w:val="00F923C7"/>
    <w:rsid w:val="00F95145"/>
    <w:rsid w:val="00FA0009"/>
    <w:rsid w:val="00FA418E"/>
    <w:rsid w:val="00FA56CA"/>
    <w:rsid w:val="00FB0FE0"/>
    <w:rsid w:val="00FB156F"/>
    <w:rsid w:val="00FC2401"/>
    <w:rsid w:val="00FC5826"/>
    <w:rsid w:val="00FC5AEF"/>
    <w:rsid w:val="00FC7D51"/>
    <w:rsid w:val="00FD00A1"/>
    <w:rsid w:val="00FD044C"/>
    <w:rsid w:val="00FD0DB7"/>
    <w:rsid w:val="00FD21B3"/>
    <w:rsid w:val="00FD2903"/>
    <w:rsid w:val="00FD4680"/>
    <w:rsid w:val="00FD4CED"/>
    <w:rsid w:val="00FD6251"/>
    <w:rsid w:val="00FE4A4A"/>
    <w:rsid w:val="00FE5A2D"/>
    <w:rsid w:val="00FE5BB3"/>
    <w:rsid w:val="00FE5E9B"/>
    <w:rsid w:val="00FE755A"/>
    <w:rsid w:val="00FF02EC"/>
    <w:rsid w:val="00FF1484"/>
    <w:rsid w:val="00FF415F"/>
    <w:rsid w:val="00FF679B"/>
    <w:rsid w:val="00FF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1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CA898-9EAE-4649-8A5C-8C7A31F71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1594</Words>
  <Characters>9087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3</cp:revision>
  <dcterms:created xsi:type="dcterms:W3CDTF">2025-05-20T01:14:00Z</dcterms:created>
  <dcterms:modified xsi:type="dcterms:W3CDTF">2025-05-28T00:08:00Z</dcterms:modified>
</cp:coreProperties>
</file>