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64B" w:rsidRPr="004C0EC9" w:rsidRDefault="00FC364B" w:rsidP="00FC364B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4C0EC9">
        <w:rPr>
          <w:rFonts w:ascii="Malgun Gothic" w:eastAsia="Malgun Gothic" w:hAnsi="Malgun Gothic"/>
          <w:b/>
          <w:bCs/>
          <w:sz w:val="28"/>
          <w:szCs w:val="28"/>
        </w:rPr>
        <w:t xml:space="preserve">TURUN BEROK (HERNIA)  </w:t>
      </w:r>
    </w:p>
    <w:p w:rsidR="00FC364B" w:rsidRPr="00B118E6" w:rsidRDefault="004C0EC9" w:rsidP="004C0EC9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>
        <w:rPr>
          <w:rFonts w:ascii="Malgun Gothic" w:eastAsia="Malgun Gothic" w:hAnsi="Malgun Gothic"/>
        </w:rPr>
        <w:t>A</w:t>
      </w:r>
      <w:r w:rsidR="00FC364B" w:rsidRPr="00B118E6">
        <w:rPr>
          <w:rFonts w:ascii="Malgun Gothic" w:eastAsia="Malgun Gothic" w:hAnsi="Malgun Gothic"/>
        </w:rPr>
        <w:t xml:space="preserve">dalah </w:t>
      </w:r>
      <w:proofErr w:type="spellStart"/>
      <w:r w:rsidR="00FC364B" w:rsidRPr="00B118E6">
        <w:rPr>
          <w:rFonts w:ascii="Malgun Gothic" w:eastAsia="Malgun Gothic" w:hAnsi="Malgun Gothic"/>
        </w:rPr>
        <w:t>kondisi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medis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di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mana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ada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penonjolan</w:t>
      </w:r>
      <w:proofErr w:type="spellEnd"/>
      <w:r w:rsidR="00FC364B" w:rsidRPr="00B118E6">
        <w:rPr>
          <w:rFonts w:ascii="Malgun Gothic" w:eastAsia="Malgun Gothic" w:hAnsi="Malgun Gothic"/>
        </w:rPr>
        <w:t xml:space="preserve"> organ </w:t>
      </w:r>
      <w:proofErr w:type="spellStart"/>
      <w:r w:rsidR="00FC364B" w:rsidRPr="00B118E6">
        <w:rPr>
          <w:rFonts w:ascii="Malgun Gothic" w:eastAsia="Malgun Gothic" w:hAnsi="Malgun Gothic"/>
        </w:rPr>
        <w:t>atau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jaringan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tubuh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melalui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dinding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otot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atau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jaringan</w:t>
      </w:r>
      <w:proofErr w:type="spellEnd"/>
      <w:r w:rsidR="00FC364B" w:rsidRPr="00B118E6">
        <w:rPr>
          <w:rFonts w:ascii="Malgun Gothic" w:eastAsia="Malgun Gothic" w:hAnsi="Malgun Gothic"/>
        </w:rPr>
        <w:t xml:space="preserve"> yang </w:t>
      </w:r>
      <w:proofErr w:type="spellStart"/>
      <w:r w:rsidR="00FC364B" w:rsidRPr="00B118E6">
        <w:rPr>
          <w:rFonts w:ascii="Malgun Gothic" w:eastAsia="Malgun Gothic" w:hAnsi="Malgun Gothic"/>
        </w:rPr>
        <w:t>lemah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di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sekitarnya</w:t>
      </w:r>
      <w:proofErr w:type="spellEnd"/>
      <w:r w:rsidR="00FC364B" w:rsidRPr="00B118E6">
        <w:rPr>
          <w:rFonts w:ascii="Malgun Gothic" w:eastAsia="Malgun Gothic" w:hAnsi="Malgun Gothic"/>
        </w:rPr>
        <w:t>.</w:t>
      </w:r>
      <w:proofErr w:type="gramEnd"/>
      <w:r w:rsidR="00FC364B" w:rsidRPr="00B118E6">
        <w:rPr>
          <w:rFonts w:ascii="Malgun Gothic" w:eastAsia="Malgun Gothic" w:hAnsi="Malgun Gothic"/>
        </w:rPr>
        <w:t xml:space="preserve"> </w:t>
      </w:r>
      <w:proofErr w:type="gramStart"/>
      <w:r w:rsidR="00FC364B" w:rsidRPr="00B118E6">
        <w:rPr>
          <w:rFonts w:ascii="Malgun Gothic" w:eastAsia="Malgun Gothic" w:hAnsi="Malgun Gothic"/>
        </w:rPr>
        <w:t xml:space="preserve">Hernia </w:t>
      </w:r>
      <w:proofErr w:type="spellStart"/>
      <w:r w:rsidR="00FC364B" w:rsidRPr="00B118E6">
        <w:rPr>
          <w:rFonts w:ascii="Malgun Gothic" w:eastAsia="Malgun Gothic" w:hAnsi="Malgun Gothic"/>
        </w:rPr>
        <w:t>sering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terjadi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di</w:t>
      </w:r>
      <w:proofErr w:type="spellEnd"/>
      <w:r w:rsidR="00FC364B" w:rsidRPr="00B118E6">
        <w:rPr>
          <w:rFonts w:ascii="Malgun Gothic" w:eastAsia="Malgun Gothic" w:hAnsi="Malgun Gothic"/>
        </w:rPr>
        <w:t xml:space="preserve"> area </w:t>
      </w:r>
      <w:proofErr w:type="spellStart"/>
      <w:r w:rsidR="00FC364B" w:rsidRPr="00B118E6">
        <w:rPr>
          <w:rFonts w:ascii="Malgun Gothic" w:eastAsia="Malgun Gothic" w:hAnsi="Malgun Gothic"/>
        </w:rPr>
        <w:t>perut</w:t>
      </w:r>
      <w:proofErr w:type="spellEnd"/>
      <w:r w:rsidR="00FC364B" w:rsidRPr="00B118E6">
        <w:rPr>
          <w:rFonts w:ascii="Malgun Gothic" w:eastAsia="Malgun Gothic" w:hAnsi="Malgun Gothic"/>
        </w:rPr>
        <w:t xml:space="preserve">, </w:t>
      </w:r>
      <w:proofErr w:type="spellStart"/>
      <w:r w:rsidR="00FC364B" w:rsidRPr="00B118E6">
        <w:rPr>
          <w:rFonts w:ascii="Malgun Gothic" w:eastAsia="Malgun Gothic" w:hAnsi="Malgun Gothic"/>
        </w:rPr>
        <w:t>selang</w:t>
      </w:r>
      <w:proofErr w:type="spellEnd"/>
      <w:r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kangan</w:t>
      </w:r>
      <w:proofErr w:type="spellEnd"/>
      <w:r w:rsidR="00FC364B" w:rsidRPr="00B118E6">
        <w:rPr>
          <w:rFonts w:ascii="Malgun Gothic" w:eastAsia="Malgun Gothic" w:hAnsi="Malgun Gothic"/>
        </w:rPr>
        <w:t xml:space="preserve">, </w:t>
      </w:r>
      <w:proofErr w:type="spellStart"/>
      <w:r w:rsidR="00FC364B" w:rsidRPr="00B118E6">
        <w:rPr>
          <w:rFonts w:ascii="Malgun Gothic" w:eastAsia="Malgun Gothic" w:hAnsi="Malgun Gothic"/>
        </w:rPr>
        <w:t>atau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pusar</w:t>
      </w:r>
      <w:proofErr w:type="spellEnd"/>
      <w:r w:rsidR="00FC364B" w:rsidRPr="00B118E6">
        <w:rPr>
          <w:rFonts w:ascii="Malgun Gothic" w:eastAsia="Malgun Gothic" w:hAnsi="Malgun Gothic"/>
        </w:rPr>
        <w:t xml:space="preserve">, </w:t>
      </w:r>
      <w:proofErr w:type="spellStart"/>
      <w:r w:rsidR="00FC364B" w:rsidRPr="00B118E6">
        <w:rPr>
          <w:rFonts w:ascii="Malgun Gothic" w:eastAsia="Malgun Gothic" w:hAnsi="Malgun Gothic"/>
        </w:rPr>
        <w:t>dan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dapat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menyebabkan</w:t>
      </w:r>
      <w:proofErr w:type="spellEnd"/>
      <w:r w:rsidR="00FC364B" w:rsidRPr="00B118E6">
        <w:rPr>
          <w:rFonts w:ascii="Malgun Gothic" w:eastAsia="Malgun Gothic" w:hAnsi="Malgun Gothic"/>
        </w:rPr>
        <w:t xml:space="preserve"> rasa </w:t>
      </w:r>
      <w:proofErr w:type="spellStart"/>
      <w:r w:rsidR="00FC364B" w:rsidRPr="00B118E6">
        <w:rPr>
          <w:rFonts w:ascii="Malgun Gothic" w:eastAsia="Malgun Gothic" w:hAnsi="Malgun Gothic"/>
        </w:rPr>
        <w:t>sakit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atau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ketidaknyamanan</w:t>
      </w:r>
      <w:proofErr w:type="spellEnd"/>
      <w:r w:rsidR="00FC364B" w:rsidRPr="00B118E6">
        <w:rPr>
          <w:rFonts w:ascii="Malgun Gothic" w:eastAsia="Malgun Gothic" w:hAnsi="Malgun Gothic"/>
        </w:rPr>
        <w:t xml:space="preserve">, </w:t>
      </w:r>
      <w:proofErr w:type="spellStart"/>
      <w:r w:rsidR="00FC364B" w:rsidRPr="00B118E6">
        <w:rPr>
          <w:rFonts w:ascii="Malgun Gothic" w:eastAsia="Malgun Gothic" w:hAnsi="Malgun Gothic"/>
        </w:rPr>
        <w:t>terutama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saat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mengangkat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beban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berat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atau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melakukan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aktivitas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fisik</w:t>
      </w:r>
      <w:proofErr w:type="spellEnd"/>
      <w:r w:rsidR="00FC364B" w:rsidRPr="00B118E6">
        <w:rPr>
          <w:rFonts w:ascii="Malgun Gothic" w:eastAsia="Malgun Gothic" w:hAnsi="Malgun Gothic"/>
        </w:rPr>
        <w:t>.</w:t>
      </w:r>
      <w:proofErr w:type="gram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="00FC364B" w:rsidRPr="00B118E6">
        <w:rPr>
          <w:rFonts w:ascii="Malgun Gothic" w:eastAsia="Malgun Gothic" w:hAnsi="Malgun Gothic"/>
        </w:rPr>
        <w:t>Jika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tidak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ditangani</w:t>
      </w:r>
      <w:proofErr w:type="spellEnd"/>
      <w:r w:rsidR="00FC364B" w:rsidRPr="00B118E6">
        <w:rPr>
          <w:rFonts w:ascii="Malgun Gothic" w:eastAsia="Malgun Gothic" w:hAnsi="Malgun Gothic"/>
        </w:rPr>
        <w:t xml:space="preserve">, hernia </w:t>
      </w:r>
      <w:proofErr w:type="spellStart"/>
      <w:r w:rsidR="00FC364B" w:rsidRPr="00B118E6">
        <w:rPr>
          <w:rFonts w:ascii="Malgun Gothic" w:eastAsia="Malgun Gothic" w:hAnsi="Malgun Gothic"/>
        </w:rPr>
        <w:t>dapat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menyebabkan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komplikasi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serius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seperti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strangulasi</w:t>
      </w:r>
      <w:proofErr w:type="spellEnd"/>
      <w:r w:rsidR="00FC364B" w:rsidRPr="00B118E6">
        <w:rPr>
          <w:rFonts w:ascii="Malgun Gothic" w:eastAsia="Malgun Gothic" w:hAnsi="Malgun Gothic"/>
        </w:rPr>
        <w:t xml:space="preserve"> (</w:t>
      </w:r>
      <w:proofErr w:type="spellStart"/>
      <w:r w:rsidR="00FC364B" w:rsidRPr="00B118E6">
        <w:rPr>
          <w:rFonts w:ascii="Malgun Gothic" w:eastAsia="Malgun Gothic" w:hAnsi="Malgun Gothic"/>
        </w:rPr>
        <w:t>penyumbatan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aliran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darah</w:t>
      </w:r>
      <w:proofErr w:type="spellEnd"/>
      <w:r w:rsidR="00FC364B" w:rsidRPr="00B118E6">
        <w:rPr>
          <w:rFonts w:ascii="Malgun Gothic" w:eastAsia="Malgun Gothic" w:hAnsi="Malgun Gothic"/>
        </w:rPr>
        <w:t xml:space="preserve"> </w:t>
      </w:r>
      <w:proofErr w:type="spellStart"/>
      <w:r w:rsidR="00FC364B" w:rsidRPr="00B118E6">
        <w:rPr>
          <w:rFonts w:ascii="Malgun Gothic" w:eastAsia="Malgun Gothic" w:hAnsi="Malgun Gothic"/>
        </w:rPr>
        <w:t>ke</w:t>
      </w:r>
      <w:proofErr w:type="spellEnd"/>
      <w:r w:rsidR="00FC364B" w:rsidRPr="00B118E6">
        <w:rPr>
          <w:rFonts w:ascii="Malgun Gothic" w:eastAsia="Malgun Gothic" w:hAnsi="Malgun Gothic"/>
        </w:rPr>
        <w:t xml:space="preserve"> organ yang </w:t>
      </w:r>
      <w:proofErr w:type="spellStart"/>
      <w:r w:rsidR="00FC364B" w:rsidRPr="00B118E6">
        <w:rPr>
          <w:rFonts w:ascii="Malgun Gothic" w:eastAsia="Malgun Gothic" w:hAnsi="Malgun Gothic"/>
        </w:rPr>
        <w:t>menonjol</w:t>
      </w:r>
      <w:proofErr w:type="spellEnd"/>
      <w:r w:rsidR="00FC364B" w:rsidRPr="00B118E6">
        <w:rPr>
          <w:rFonts w:ascii="Malgun Gothic" w:eastAsia="Malgun Gothic" w:hAnsi="Malgun Gothic"/>
        </w:rPr>
        <w:t>).</w:t>
      </w:r>
      <w:proofErr w:type="gramEnd"/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C87607" w:rsidRDefault="00FC364B" w:rsidP="00FC364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C87607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FC364B" w:rsidRPr="00C87607" w:rsidRDefault="00FC364B" w:rsidP="00FC364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C87607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C87607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C87607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C87607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C87607">
        <w:rPr>
          <w:rFonts w:ascii="Malgun Gothic" w:eastAsia="Malgun Gothic" w:hAnsi="Malgun Gothic"/>
          <w:b/>
          <w:bCs/>
          <w:sz w:val="24"/>
          <w:szCs w:val="24"/>
        </w:rPr>
        <w:t xml:space="preserve"> Modern:  </w:t>
      </w:r>
    </w:p>
    <w:p w:rsidR="00FC364B" w:rsidRPr="00C87607" w:rsidRDefault="00FC364B" w:rsidP="00C87607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C87607">
        <w:rPr>
          <w:rFonts w:ascii="Malgun Gothic" w:eastAsia="Malgun Gothic" w:hAnsi="Malgun Gothic"/>
        </w:rPr>
        <w:t>Kelemahan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Otot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Dinding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Perut</w:t>
      </w:r>
      <w:proofErr w:type="spellEnd"/>
      <w:r w:rsidRPr="00C87607">
        <w:rPr>
          <w:rFonts w:ascii="Malgun Gothic" w:eastAsia="Malgun Gothic" w:hAnsi="Malgun Gothic"/>
        </w:rPr>
        <w:t xml:space="preserve">: </w:t>
      </w:r>
      <w:proofErr w:type="spellStart"/>
      <w:r w:rsidRPr="00C87607">
        <w:rPr>
          <w:rFonts w:ascii="Malgun Gothic" w:eastAsia="Malgun Gothic" w:hAnsi="Malgun Gothic"/>
        </w:rPr>
        <w:t>Bisa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disebabkan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oleh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faktor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C87607">
        <w:rPr>
          <w:rFonts w:ascii="Malgun Gothic" w:eastAsia="Malgun Gothic" w:hAnsi="Malgun Gothic"/>
        </w:rPr>
        <w:t>usia</w:t>
      </w:r>
      <w:proofErr w:type="spellEnd"/>
      <w:proofErr w:type="gramEnd"/>
      <w:r w:rsidRPr="00C87607">
        <w:rPr>
          <w:rFonts w:ascii="Malgun Gothic" w:eastAsia="Malgun Gothic" w:hAnsi="Malgun Gothic"/>
        </w:rPr>
        <w:t xml:space="preserve">, </w:t>
      </w:r>
      <w:proofErr w:type="spellStart"/>
      <w:r w:rsidRPr="00C87607">
        <w:rPr>
          <w:rFonts w:ascii="Malgun Gothic" w:eastAsia="Malgun Gothic" w:hAnsi="Malgun Gothic"/>
        </w:rPr>
        <w:t>cedera</w:t>
      </w:r>
      <w:proofErr w:type="spellEnd"/>
      <w:r w:rsidRPr="00C87607">
        <w:rPr>
          <w:rFonts w:ascii="Malgun Gothic" w:eastAsia="Malgun Gothic" w:hAnsi="Malgun Gothic"/>
        </w:rPr>
        <w:t xml:space="preserve">, </w:t>
      </w:r>
      <w:proofErr w:type="spellStart"/>
      <w:r w:rsidRPr="00C87607">
        <w:rPr>
          <w:rFonts w:ascii="Malgun Gothic" w:eastAsia="Malgun Gothic" w:hAnsi="Malgun Gothic"/>
        </w:rPr>
        <w:t>atau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kelainan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bawaan</w:t>
      </w:r>
      <w:proofErr w:type="spellEnd"/>
      <w:r w:rsidRPr="00C87607">
        <w:rPr>
          <w:rFonts w:ascii="Malgun Gothic" w:eastAsia="Malgun Gothic" w:hAnsi="Malgun Gothic"/>
        </w:rPr>
        <w:t xml:space="preserve">.  </w:t>
      </w:r>
    </w:p>
    <w:p w:rsidR="00FC364B" w:rsidRPr="00C87607" w:rsidRDefault="00FC364B" w:rsidP="00C87607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C87607">
        <w:rPr>
          <w:rFonts w:ascii="Malgun Gothic" w:eastAsia="Malgun Gothic" w:hAnsi="Malgun Gothic"/>
        </w:rPr>
        <w:t>Tekanan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Berlebih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pada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Perut</w:t>
      </w:r>
      <w:proofErr w:type="spellEnd"/>
      <w:r w:rsidRPr="00C87607">
        <w:rPr>
          <w:rFonts w:ascii="Malgun Gothic" w:eastAsia="Malgun Gothic" w:hAnsi="Malgun Gothic"/>
        </w:rPr>
        <w:t xml:space="preserve">: </w:t>
      </w:r>
      <w:proofErr w:type="spellStart"/>
      <w:r w:rsidRPr="00C87607">
        <w:rPr>
          <w:rFonts w:ascii="Malgun Gothic" w:eastAsia="Malgun Gothic" w:hAnsi="Malgun Gothic"/>
        </w:rPr>
        <w:t>Mengangkat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beban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berat</w:t>
      </w:r>
      <w:proofErr w:type="spellEnd"/>
      <w:r w:rsidRPr="00C87607">
        <w:rPr>
          <w:rFonts w:ascii="Malgun Gothic" w:eastAsia="Malgun Gothic" w:hAnsi="Malgun Gothic"/>
        </w:rPr>
        <w:t xml:space="preserve">, </w:t>
      </w:r>
      <w:proofErr w:type="spellStart"/>
      <w:r w:rsidRPr="00C87607">
        <w:rPr>
          <w:rFonts w:ascii="Malgun Gothic" w:eastAsia="Malgun Gothic" w:hAnsi="Malgun Gothic"/>
        </w:rPr>
        <w:t>batuk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kronis</w:t>
      </w:r>
      <w:proofErr w:type="spellEnd"/>
      <w:r w:rsidRPr="00C87607">
        <w:rPr>
          <w:rFonts w:ascii="Malgun Gothic" w:eastAsia="Malgun Gothic" w:hAnsi="Malgun Gothic"/>
        </w:rPr>
        <w:t xml:space="preserve">, </w:t>
      </w:r>
      <w:proofErr w:type="spellStart"/>
      <w:r w:rsidRPr="00C87607">
        <w:rPr>
          <w:rFonts w:ascii="Malgun Gothic" w:eastAsia="Malgun Gothic" w:hAnsi="Malgun Gothic"/>
        </w:rPr>
        <w:t>sembelit</w:t>
      </w:r>
      <w:proofErr w:type="spellEnd"/>
      <w:r w:rsidRPr="00C87607">
        <w:rPr>
          <w:rFonts w:ascii="Malgun Gothic" w:eastAsia="Malgun Gothic" w:hAnsi="Malgun Gothic"/>
        </w:rPr>
        <w:t xml:space="preserve">, </w:t>
      </w:r>
      <w:proofErr w:type="spellStart"/>
      <w:r w:rsidRPr="00C87607">
        <w:rPr>
          <w:rFonts w:ascii="Malgun Gothic" w:eastAsia="Malgun Gothic" w:hAnsi="Malgun Gothic"/>
        </w:rPr>
        <w:t>atau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kehamilan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dapat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meningkatkan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risiko</w:t>
      </w:r>
      <w:proofErr w:type="spellEnd"/>
      <w:r w:rsidRPr="00C87607">
        <w:rPr>
          <w:rFonts w:ascii="Malgun Gothic" w:eastAsia="Malgun Gothic" w:hAnsi="Malgun Gothic"/>
        </w:rPr>
        <w:t xml:space="preserve"> hernia.  </w:t>
      </w:r>
    </w:p>
    <w:p w:rsidR="00FC364B" w:rsidRPr="00C87607" w:rsidRDefault="00FC364B" w:rsidP="00C87607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C87607">
        <w:rPr>
          <w:rFonts w:ascii="Malgun Gothic" w:eastAsia="Malgun Gothic" w:hAnsi="Malgun Gothic"/>
        </w:rPr>
        <w:t>Obesitas</w:t>
      </w:r>
      <w:proofErr w:type="spellEnd"/>
      <w:r w:rsidRPr="00C87607">
        <w:rPr>
          <w:rFonts w:ascii="Malgun Gothic" w:eastAsia="Malgun Gothic" w:hAnsi="Malgun Gothic"/>
        </w:rPr>
        <w:t xml:space="preserve">: </w:t>
      </w:r>
      <w:proofErr w:type="spellStart"/>
      <w:r w:rsidRPr="00C87607">
        <w:rPr>
          <w:rFonts w:ascii="Malgun Gothic" w:eastAsia="Malgun Gothic" w:hAnsi="Malgun Gothic"/>
        </w:rPr>
        <w:t>Kelebihan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berat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badan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memberikan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tekanan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tambahan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pada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dinding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perut</w:t>
      </w:r>
      <w:proofErr w:type="spellEnd"/>
      <w:r w:rsidRPr="00C87607">
        <w:rPr>
          <w:rFonts w:ascii="Malgun Gothic" w:eastAsia="Malgun Gothic" w:hAnsi="Malgun Gothic"/>
        </w:rPr>
        <w:t xml:space="preserve">.  </w:t>
      </w:r>
    </w:p>
    <w:p w:rsidR="00FC364B" w:rsidRPr="00C87607" w:rsidRDefault="00FC364B" w:rsidP="00C87607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C87607">
        <w:rPr>
          <w:rFonts w:ascii="Malgun Gothic" w:eastAsia="Malgun Gothic" w:hAnsi="Malgun Gothic"/>
        </w:rPr>
        <w:t>Operasi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Sebelumnya</w:t>
      </w:r>
      <w:proofErr w:type="spellEnd"/>
      <w:r w:rsidRPr="00C87607">
        <w:rPr>
          <w:rFonts w:ascii="Malgun Gothic" w:eastAsia="Malgun Gothic" w:hAnsi="Malgun Gothic"/>
        </w:rPr>
        <w:t xml:space="preserve">: </w:t>
      </w:r>
      <w:proofErr w:type="spellStart"/>
      <w:r w:rsidRPr="00C87607">
        <w:rPr>
          <w:rFonts w:ascii="Malgun Gothic" w:eastAsia="Malgun Gothic" w:hAnsi="Malgun Gothic"/>
        </w:rPr>
        <w:t>Bekas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luka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operasi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dapat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melemahkan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dinding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perut</w:t>
      </w:r>
      <w:proofErr w:type="spellEnd"/>
      <w:r w:rsidRPr="00C87607">
        <w:rPr>
          <w:rFonts w:ascii="Malgun Gothic" w:eastAsia="Malgun Gothic" w:hAnsi="Malgun Gothic"/>
        </w:rPr>
        <w:t xml:space="preserve">.  </w:t>
      </w:r>
    </w:p>
    <w:p w:rsidR="00FC364B" w:rsidRPr="00C87607" w:rsidRDefault="00FC364B" w:rsidP="00C87607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C87607">
        <w:rPr>
          <w:rFonts w:ascii="Malgun Gothic" w:eastAsia="Malgun Gothic" w:hAnsi="Malgun Gothic"/>
        </w:rPr>
        <w:t>Faktor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Genetik</w:t>
      </w:r>
      <w:proofErr w:type="spellEnd"/>
      <w:r w:rsidRPr="00C87607">
        <w:rPr>
          <w:rFonts w:ascii="Malgun Gothic" w:eastAsia="Malgun Gothic" w:hAnsi="Malgun Gothic"/>
        </w:rPr>
        <w:t xml:space="preserve">: </w:t>
      </w:r>
      <w:proofErr w:type="spellStart"/>
      <w:r w:rsidRPr="00C87607">
        <w:rPr>
          <w:rFonts w:ascii="Malgun Gothic" w:eastAsia="Malgun Gothic" w:hAnsi="Malgun Gothic"/>
        </w:rPr>
        <w:t>Riwayat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keluarga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dengan</w:t>
      </w:r>
      <w:proofErr w:type="spellEnd"/>
      <w:r w:rsidRPr="00C87607">
        <w:rPr>
          <w:rFonts w:ascii="Malgun Gothic" w:eastAsia="Malgun Gothic" w:hAnsi="Malgun Gothic"/>
        </w:rPr>
        <w:t xml:space="preserve"> hernia </w:t>
      </w:r>
      <w:proofErr w:type="spellStart"/>
      <w:r w:rsidRPr="00C87607">
        <w:rPr>
          <w:rFonts w:ascii="Malgun Gothic" w:eastAsia="Malgun Gothic" w:hAnsi="Malgun Gothic"/>
        </w:rPr>
        <w:t>meningkatkan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risiko</w:t>
      </w:r>
      <w:proofErr w:type="spellEnd"/>
      <w:r w:rsidRPr="00C87607">
        <w:rPr>
          <w:rFonts w:ascii="Malgun Gothic" w:eastAsia="Malgun Gothic" w:hAnsi="Malgun Gothic"/>
        </w:rPr>
        <w:t xml:space="preserve">.  </w:t>
      </w:r>
    </w:p>
    <w:p w:rsidR="00FC364B" w:rsidRPr="00C87607" w:rsidRDefault="00FC364B" w:rsidP="00FC364B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C87607">
        <w:rPr>
          <w:rFonts w:ascii="Malgun Gothic" w:eastAsia="Malgun Gothic" w:hAnsi="Malgun Gothic"/>
          <w:b/>
          <w:bCs/>
        </w:rPr>
        <w:t xml:space="preserve">B. </w:t>
      </w:r>
      <w:proofErr w:type="spellStart"/>
      <w:r w:rsidRPr="00C87607">
        <w:rPr>
          <w:rFonts w:ascii="Malgun Gothic" w:eastAsia="Malgun Gothic" w:hAnsi="Malgun Gothic"/>
          <w:b/>
          <w:bCs/>
        </w:rPr>
        <w:t>Faktor</w:t>
      </w:r>
      <w:proofErr w:type="spellEnd"/>
      <w:r w:rsidRPr="00C87607">
        <w:rPr>
          <w:rFonts w:ascii="Malgun Gothic" w:eastAsia="Malgun Gothic" w:hAnsi="Malgun Gothic"/>
          <w:b/>
          <w:bCs/>
        </w:rPr>
        <w:t xml:space="preserve"> Herbal &amp; </w:t>
      </w:r>
      <w:proofErr w:type="spellStart"/>
      <w:r w:rsidRPr="00C87607">
        <w:rPr>
          <w:rFonts w:ascii="Malgun Gothic" w:eastAsia="Malgun Gothic" w:hAnsi="Malgun Gothic"/>
          <w:b/>
          <w:bCs/>
        </w:rPr>
        <w:t>Thibb</w:t>
      </w:r>
      <w:proofErr w:type="spellEnd"/>
      <w:r w:rsidRPr="00C87607">
        <w:rPr>
          <w:rFonts w:ascii="Malgun Gothic" w:eastAsia="Malgun Gothic" w:hAnsi="Malgun Gothic"/>
          <w:b/>
          <w:bCs/>
        </w:rPr>
        <w:t xml:space="preserve"> An-</w:t>
      </w:r>
      <w:proofErr w:type="spellStart"/>
      <w:r w:rsidRPr="00C87607">
        <w:rPr>
          <w:rFonts w:ascii="Malgun Gothic" w:eastAsia="Malgun Gothic" w:hAnsi="Malgun Gothic"/>
          <w:b/>
          <w:bCs/>
        </w:rPr>
        <w:t>Nabawi</w:t>
      </w:r>
      <w:proofErr w:type="spellEnd"/>
      <w:r w:rsidRPr="00C87607">
        <w:rPr>
          <w:rFonts w:ascii="Malgun Gothic" w:eastAsia="Malgun Gothic" w:hAnsi="Malgun Gothic"/>
          <w:b/>
          <w:bCs/>
        </w:rPr>
        <w:t xml:space="preserve">:  </w:t>
      </w:r>
    </w:p>
    <w:p w:rsidR="00FC364B" w:rsidRPr="00C87607" w:rsidRDefault="00FC364B" w:rsidP="00C87607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C87607">
        <w:rPr>
          <w:rFonts w:ascii="Malgun Gothic" w:eastAsia="Malgun Gothic" w:hAnsi="Malgun Gothic"/>
        </w:rPr>
        <w:t>Akumulasi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Racun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Tubuh</w:t>
      </w:r>
      <w:proofErr w:type="spellEnd"/>
      <w:r w:rsidRPr="00C87607">
        <w:rPr>
          <w:rFonts w:ascii="Malgun Gothic" w:eastAsia="Malgun Gothic" w:hAnsi="Malgun Gothic"/>
        </w:rPr>
        <w:t xml:space="preserve">: </w:t>
      </w:r>
      <w:proofErr w:type="spellStart"/>
      <w:r w:rsidRPr="00C87607">
        <w:rPr>
          <w:rFonts w:ascii="Malgun Gothic" w:eastAsia="Malgun Gothic" w:hAnsi="Malgun Gothic"/>
        </w:rPr>
        <w:t>Disebabkan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oleh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konsumsi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makanan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tidak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sehat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atau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kurang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detoksifikasi</w:t>
      </w:r>
      <w:proofErr w:type="spellEnd"/>
      <w:r w:rsidRPr="00C87607">
        <w:rPr>
          <w:rFonts w:ascii="Malgun Gothic" w:eastAsia="Malgun Gothic" w:hAnsi="Malgun Gothic"/>
        </w:rPr>
        <w:t xml:space="preserve">.  </w:t>
      </w:r>
    </w:p>
    <w:p w:rsidR="00FC364B" w:rsidRPr="00C87607" w:rsidRDefault="00FC364B" w:rsidP="00C87607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C87607">
        <w:rPr>
          <w:rFonts w:ascii="Malgun Gothic" w:eastAsia="Malgun Gothic" w:hAnsi="Malgun Gothic"/>
        </w:rPr>
        <w:t>Kelemahan</w:t>
      </w:r>
      <w:proofErr w:type="spellEnd"/>
      <w:r w:rsidRPr="00C87607">
        <w:rPr>
          <w:rFonts w:ascii="Malgun Gothic" w:eastAsia="Malgun Gothic" w:hAnsi="Malgun Gothic"/>
        </w:rPr>
        <w:t xml:space="preserve"> Organ Internal: </w:t>
      </w:r>
      <w:proofErr w:type="spellStart"/>
      <w:r w:rsidRPr="00C87607">
        <w:rPr>
          <w:rFonts w:ascii="Malgun Gothic" w:eastAsia="Malgun Gothic" w:hAnsi="Malgun Gothic"/>
        </w:rPr>
        <w:t>Terutama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sistem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pencernaan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dan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otot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perut</w:t>
      </w:r>
      <w:proofErr w:type="spellEnd"/>
      <w:r w:rsidRPr="00C87607">
        <w:rPr>
          <w:rFonts w:ascii="Malgun Gothic" w:eastAsia="Malgun Gothic" w:hAnsi="Malgun Gothic"/>
        </w:rPr>
        <w:t xml:space="preserve"> yang </w:t>
      </w:r>
      <w:proofErr w:type="spellStart"/>
      <w:r w:rsidRPr="00C87607">
        <w:rPr>
          <w:rFonts w:ascii="Malgun Gothic" w:eastAsia="Malgun Gothic" w:hAnsi="Malgun Gothic"/>
        </w:rPr>
        <w:t>tidak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bekerja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secara</w:t>
      </w:r>
      <w:proofErr w:type="spellEnd"/>
      <w:r w:rsidRPr="00C87607">
        <w:rPr>
          <w:rFonts w:ascii="Malgun Gothic" w:eastAsia="Malgun Gothic" w:hAnsi="Malgun Gothic"/>
        </w:rPr>
        <w:t xml:space="preserve"> optimal.  </w:t>
      </w:r>
    </w:p>
    <w:p w:rsidR="00FC364B" w:rsidRPr="00C87607" w:rsidRDefault="00FC364B" w:rsidP="00C87607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C87607">
        <w:rPr>
          <w:rFonts w:ascii="Malgun Gothic" w:eastAsia="Malgun Gothic" w:hAnsi="Malgun Gothic"/>
        </w:rPr>
        <w:t>Makanan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Tidak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Sehat</w:t>
      </w:r>
      <w:proofErr w:type="spellEnd"/>
      <w:r w:rsidRPr="00C87607">
        <w:rPr>
          <w:rFonts w:ascii="Malgun Gothic" w:eastAsia="Malgun Gothic" w:hAnsi="Malgun Gothic"/>
        </w:rPr>
        <w:t xml:space="preserve">: </w:t>
      </w:r>
      <w:proofErr w:type="spellStart"/>
      <w:r w:rsidRPr="00C87607">
        <w:rPr>
          <w:rFonts w:ascii="Malgun Gothic" w:eastAsia="Malgun Gothic" w:hAnsi="Malgun Gothic"/>
        </w:rPr>
        <w:t>Konsumsi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makanan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gorengan</w:t>
      </w:r>
      <w:proofErr w:type="spellEnd"/>
      <w:r w:rsidRPr="00C87607">
        <w:rPr>
          <w:rFonts w:ascii="Malgun Gothic" w:eastAsia="Malgun Gothic" w:hAnsi="Malgun Gothic"/>
        </w:rPr>
        <w:t xml:space="preserve">, </w:t>
      </w:r>
      <w:proofErr w:type="spellStart"/>
      <w:r w:rsidRPr="00C87607">
        <w:rPr>
          <w:rFonts w:ascii="Malgun Gothic" w:eastAsia="Malgun Gothic" w:hAnsi="Malgun Gothic"/>
        </w:rPr>
        <w:t>olahan</w:t>
      </w:r>
      <w:proofErr w:type="spellEnd"/>
      <w:r w:rsidRPr="00C87607">
        <w:rPr>
          <w:rFonts w:ascii="Malgun Gothic" w:eastAsia="Malgun Gothic" w:hAnsi="Malgun Gothic"/>
        </w:rPr>
        <w:t xml:space="preserve">, </w:t>
      </w:r>
      <w:proofErr w:type="spellStart"/>
      <w:r w:rsidRPr="00C87607">
        <w:rPr>
          <w:rFonts w:ascii="Malgun Gothic" w:eastAsia="Malgun Gothic" w:hAnsi="Malgun Gothic"/>
        </w:rPr>
        <w:t>dan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tinggi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gula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dapat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memperburuk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kesehatan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tubuh</w:t>
      </w:r>
      <w:proofErr w:type="spellEnd"/>
      <w:r w:rsidRPr="00C87607">
        <w:rPr>
          <w:rFonts w:ascii="Malgun Gothic" w:eastAsia="Malgun Gothic" w:hAnsi="Malgun Gothic"/>
        </w:rPr>
        <w:t xml:space="preserve">.  </w:t>
      </w:r>
    </w:p>
    <w:p w:rsidR="00FC364B" w:rsidRPr="00C87607" w:rsidRDefault="00FC364B" w:rsidP="00FC364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FC364B" w:rsidRPr="00C87607" w:rsidRDefault="00FC364B" w:rsidP="00FC364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C87607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FC364B" w:rsidRPr="00C87607" w:rsidRDefault="00FC364B" w:rsidP="00C87607">
      <w:pPr>
        <w:pStyle w:val="ListParagraph"/>
        <w:numPr>
          <w:ilvl w:val="1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C87607">
        <w:rPr>
          <w:rFonts w:ascii="Malgun Gothic" w:eastAsia="Malgun Gothic" w:hAnsi="Malgun Gothic"/>
        </w:rPr>
        <w:t>Benjolan</w:t>
      </w:r>
      <w:proofErr w:type="spellEnd"/>
      <w:r w:rsidRPr="00C87607">
        <w:rPr>
          <w:rFonts w:ascii="Malgun Gothic" w:eastAsia="Malgun Gothic" w:hAnsi="Malgun Gothic"/>
        </w:rPr>
        <w:t xml:space="preserve"> yang </w:t>
      </w:r>
      <w:proofErr w:type="spellStart"/>
      <w:r w:rsidRPr="00C87607">
        <w:rPr>
          <w:rFonts w:ascii="Malgun Gothic" w:eastAsia="Malgun Gothic" w:hAnsi="Malgun Gothic"/>
        </w:rPr>
        <w:t>terlihat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atau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teraba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di</w:t>
      </w:r>
      <w:proofErr w:type="spellEnd"/>
      <w:r w:rsidRPr="00C87607">
        <w:rPr>
          <w:rFonts w:ascii="Malgun Gothic" w:eastAsia="Malgun Gothic" w:hAnsi="Malgun Gothic"/>
        </w:rPr>
        <w:t xml:space="preserve"> area </w:t>
      </w:r>
      <w:proofErr w:type="spellStart"/>
      <w:r w:rsidRPr="00C87607">
        <w:rPr>
          <w:rFonts w:ascii="Malgun Gothic" w:eastAsia="Malgun Gothic" w:hAnsi="Malgun Gothic"/>
        </w:rPr>
        <w:t>perut</w:t>
      </w:r>
      <w:proofErr w:type="spellEnd"/>
      <w:r w:rsidRPr="00C87607">
        <w:rPr>
          <w:rFonts w:ascii="Malgun Gothic" w:eastAsia="Malgun Gothic" w:hAnsi="Malgun Gothic"/>
        </w:rPr>
        <w:t xml:space="preserve">, </w:t>
      </w:r>
      <w:proofErr w:type="spellStart"/>
      <w:r w:rsidRPr="00C87607">
        <w:rPr>
          <w:rFonts w:ascii="Malgun Gothic" w:eastAsia="Malgun Gothic" w:hAnsi="Malgun Gothic"/>
        </w:rPr>
        <w:t>selangkangan</w:t>
      </w:r>
      <w:proofErr w:type="spellEnd"/>
      <w:r w:rsidRPr="00C87607">
        <w:rPr>
          <w:rFonts w:ascii="Malgun Gothic" w:eastAsia="Malgun Gothic" w:hAnsi="Malgun Gothic"/>
        </w:rPr>
        <w:t xml:space="preserve">, </w:t>
      </w:r>
      <w:proofErr w:type="spellStart"/>
      <w:r w:rsidRPr="00C87607">
        <w:rPr>
          <w:rFonts w:ascii="Malgun Gothic" w:eastAsia="Malgun Gothic" w:hAnsi="Malgun Gothic"/>
        </w:rPr>
        <w:t>atau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pusar</w:t>
      </w:r>
      <w:proofErr w:type="spellEnd"/>
      <w:r w:rsidRPr="00C87607">
        <w:rPr>
          <w:rFonts w:ascii="Malgun Gothic" w:eastAsia="Malgun Gothic" w:hAnsi="Malgun Gothic"/>
        </w:rPr>
        <w:t xml:space="preserve">.  </w:t>
      </w:r>
    </w:p>
    <w:p w:rsidR="00FC364B" w:rsidRPr="00C87607" w:rsidRDefault="00FC364B" w:rsidP="00C87607">
      <w:pPr>
        <w:pStyle w:val="ListParagraph"/>
        <w:numPr>
          <w:ilvl w:val="1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C87607">
        <w:rPr>
          <w:rFonts w:ascii="Malgun Gothic" w:eastAsia="Malgun Gothic" w:hAnsi="Malgun Gothic"/>
        </w:rPr>
        <w:t xml:space="preserve">Rasa </w:t>
      </w:r>
      <w:proofErr w:type="spellStart"/>
      <w:r w:rsidRPr="00C87607">
        <w:rPr>
          <w:rFonts w:ascii="Malgun Gothic" w:eastAsia="Malgun Gothic" w:hAnsi="Malgun Gothic"/>
        </w:rPr>
        <w:t>sakit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atau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ketidaknyamanan</w:t>
      </w:r>
      <w:proofErr w:type="spellEnd"/>
      <w:r w:rsidRPr="00C87607">
        <w:rPr>
          <w:rFonts w:ascii="Malgun Gothic" w:eastAsia="Malgun Gothic" w:hAnsi="Malgun Gothic"/>
        </w:rPr>
        <w:t xml:space="preserve">, </w:t>
      </w:r>
      <w:proofErr w:type="spellStart"/>
      <w:r w:rsidRPr="00C87607">
        <w:rPr>
          <w:rFonts w:ascii="Malgun Gothic" w:eastAsia="Malgun Gothic" w:hAnsi="Malgun Gothic"/>
        </w:rPr>
        <w:t>terutama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saat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mengangkat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beban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berat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atau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berdiri</w:t>
      </w:r>
      <w:proofErr w:type="spellEnd"/>
      <w:r w:rsidRPr="00C87607">
        <w:rPr>
          <w:rFonts w:ascii="Malgun Gothic" w:eastAsia="Malgun Gothic" w:hAnsi="Malgun Gothic"/>
        </w:rPr>
        <w:t xml:space="preserve"> lama.  </w:t>
      </w:r>
    </w:p>
    <w:p w:rsidR="00FC364B" w:rsidRPr="00C87607" w:rsidRDefault="00FC364B" w:rsidP="00C87607">
      <w:pPr>
        <w:pStyle w:val="ListParagraph"/>
        <w:numPr>
          <w:ilvl w:val="1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C87607">
        <w:rPr>
          <w:rFonts w:ascii="Malgun Gothic" w:eastAsia="Malgun Gothic" w:hAnsi="Malgun Gothic"/>
        </w:rPr>
        <w:t xml:space="preserve">Rasa </w:t>
      </w:r>
      <w:proofErr w:type="spellStart"/>
      <w:r w:rsidRPr="00C87607">
        <w:rPr>
          <w:rFonts w:ascii="Malgun Gothic" w:eastAsia="Malgun Gothic" w:hAnsi="Malgun Gothic"/>
        </w:rPr>
        <w:t>berat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atau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tertekan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di</w:t>
      </w:r>
      <w:proofErr w:type="spellEnd"/>
      <w:r w:rsidRPr="00C87607">
        <w:rPr>
          <w:rFonts w:ascii="Malgun Gothic" w:eastAsia="Malgun Gothic" w:hAnsi="Malgun Gothic"/>
        </w:rPr>
        <w:t xml:space="preserve"> area hernia.  </w:t>
      </w:r>
    </w:p>
    <w:p w:rsidR="00FC364B" w:rsidRPr="00C87607" w:rsidRDefault="00FC364B" w:rsidP="00C87607">
      <w:pPr>
        <w:pStyle w:val="ListParagraph"/>
        <w:numPr>
          <w:ilvl w:val="1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C87607">
        <w:rPr>
          <w:rFonts w:ascii="Malgun Gothic" w:eastAsia="Malgun Gothic" w:hAnsi="Malgun Gothic"/>
        </w:rPr>
        <w:t>Nyeri</w:t>
      </w:r>
      <w:proofErr w:type="spellEnd"/>
      <w:r w:rsidRPr="00C87607">
        <w:rPr>
          <w:rFonts w:ascii="Malgun Gothic" w:eastAsia="Malgun Gothic" w:hAnsi="Malgun Gothic"/>
        </w:rPr>
        <w:t xml:space="preserve"> yang </w:t>
      </w:r>
      <w:proofErr w:type="spellStart"/>
      <w:r w:rsidRPr="00C87607">
        <w:rPr>
          <w:rFonts w:ascii="Malgun Gothic" w:eastAsia="Malgun Gothic" w:hAnsi="Malgun Gothic"/>
        </w:rPr>
        <w:t>memburuk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saat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batuk</w:t>
      </w:r>
      <w:proofErr w:type="spellEnd"/>
      <w:r w:rsidRPr="00C87607">
        <w:rPr>
          <w:rFonts w:ascii="Malgun Gothic" w:eastAsia="Malgun Gothic" w:hAnsi="Malgun Gothic"/>
        </w:rPr>
        <w:t xml:space="preserve">, </w:t>
      </w:r>
      <w:proofErr w:type="spellStart"/>
      <w:r w:rsidRPr="00C87607">
        <w:rPr>
          <w:rFonts w:ascii="Malgun Gothic" w:eastAsia="Malgun Gothic" w:hAnsi="Malgun Gothic"/>
        </w:rPr>
        <w:t>bersin</w:t>
      </w:r>
      <w:proofErr w:type="spellEnd"/>
      <w:r w:rsidRPr="00C87607">
        <w:rPr>
          <w:rFonts w:ascii="Malgun Gothic" w:eastAsia="Malgun Gothic" w:hAnsi="Malgun Gothic"/>
        </w:rPr>
        <w:t xml:space="preserve">, </w:t>
      </w:r>
      <w:proofErr w:type="spellStart"/>
      <w:r w:rsidRPr="00C87607">
        <w:rPr>
          <w:rFonts w:ascii="Malgun Gothic" w:eastAsia="Malgun Gothic" w:hAnsi="Malgun Gothic"/>
        </w:rPr>
        <w:t>atau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membungkuk</w:t>
      </w:r>
      <w:proofErr w:type="spellEnd"/>
      <w:r w:rsidRPr="00C87607">
        <w:rPr>
          <w:rFonts w:ascii="Malgun Gothic" w:eastAsia="Malgun Gothic" w:hAnsi="Malgun Gothic"/>
        </w:rPr>
        <w:t xml:space="preserve">.  </w:t>
      </w:r>
    </w:p>
    <w:p w:rsidR="00FC364B" w:rsidRPr="00C87607" w:rsidRDefault="00FC364B" w:rsidP="00C87607">
      <w:pPr>
        <w:pStyle w:val="ListParagraph"/>
        <w:numPr>
          <w:ilvl w:val="1"/>
          <w:numId w:val="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C87607">
        <w:rPr>
          <w:rFonts w:ascii="Malgun Gothic" w:eastAsia="Malgun Gothic" w:hAnsi="Malgun Gothic"/>
        </w:rPr>
        <w:t>Pada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kasus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strangulasi</w:t>
      </w:r>
      <w:proofErr w:type="spellEnd"/>
      <w:r w:rsidRPr="00C87607">
        <w:rPr>
          <w:rFonts w:ascii="Malgun Gothic" w:eastAsia="Malgun Gothic" w:hAnsi="Malgun Gothic"/>
        </w:rPr>
        <w:t xml:space="preserve">: </w:t>
      </w:r>
      <w:proofErr w:type="spellStart"/>
      <w:r w:rsidRPr="00C87607">
        <w:rPr>
          <w:rFonts w:ascii="Malgun Gothic" w:eastAsia="Malgun Gothic" w:hAnsi="Malgun Gothic"/>
        </w:rPr>
        <w:t>Mual</w:t>
      </w:r>
      <w:proofErr w:type="spellEnd"/>
      <w:r w:rsidRPr="00C87607">
        <w:rPr>
          <w:rFonts w:ascii="Malgun Gothic" w:eastAsia="Malgun Gothic" w:hAnsi="Malgun Gothic"/>
        </w:rPr>
        <w:t xml:space="preserve">, </w:t>
      </w:r>
      <w:proofErr w:type="spellStart"/>
      <w:r w:rsidRPr="00C87607">
        <w:rPr>
          <w:rFonts w:ascii="Malgun Gothic" w:eastAsia="Malgun Gothic" w:hAnsi="Malgun Gothic"/>
        </w:rPr>
        <w:t>muntah</w:t>
      </w:r>
      <w:proofErr w:type="spellEnd"/>
      <w:r w:rsidRPr="00C87607">
        <w:rPr>
          <w:rFonts w:ascii="Malgun Gothic" w:eastAsia="Malgun Gothic" w:hAnsi="Malgun Gothic"/>
        </w:rPr>
        <w:t xml:space="preserve">, </w:t>
      </w:r>
      <w:proofErr w:type="spellStart"/>
      <w:r w:rsidRPr="00C87607">
        <w:rPr>
          <w:rFonts w:ascii="Malgun Gothic" w:eastAsia="Malgun Gothic" w:hAnsi="Malgun Gothic"/>
        </w:rPr>
        <w:t>demam</w:t>
      </w:r>
      <w:proofErr w:type="spellEnd"/>
      <w:r w:rsidRPr="00C87607">
        <w:rPr>
          <w:rFonts w:ascii="Malgun Gothic" w:eastAsia="Malgun Gothic" w:hAnsi="Malgun Gothic"/>
        </w:rPr>
        <w:t xml:space="preserve">, </w:t>
      </w:r>
      <w:proofErr w:type="spellStart"/>
      <w:r w:rsidRPr="00C87607">
        <w:rPr>
          <w:rFonts w:ascii="Malgun Gothic" w:eastAsia="Malgun Gothic" w:hAnsi="Malgun Gothic"/>
        </w:rPr>
        <w:t>atau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benjolan</w:t>
      </w:r>
      <w:proofErr w:type="spellEnd"/>
      <w:r w:rsidRPr="00C87607">
        <w:rPr>
          <w:rFonts w:ascii="Malgun Gothic" w:eastAsia="Malgun Gothic" w:hAnsi="Malgun Gothic"/>
        </w:rPr>
        <w:t xml:space="preserve"> yang </w:t>
      </w:r>
      <w:proofErr w:type="spellStart"/>
      <w:r w:rsidRPr="00C87607">
        <w:rPr>
          <w:rFonts w:ascii="Malgun Gothic" w:eastAsia="Malgun Gothic" w:hAnsi="Malgun Gothic"/>
        </w:rPr>
        <w:t>keras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dan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nyeri</w:t>
      </w:r>
      <w:proofErr w:type="spellEnd"/>
      <w:r w:rsidRPr="00C87607">
        <w:rPr>
          <w:rFonts w:ascii="Malgun Gothic" w:eastAsia="Malgun Gothic" w:hAnsi="Malgun Gothic"/>
        </w:rPr>
        <w:t xml:space="preserve">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C87607" w:rsidRDefault="00C87607" w:rsidP="00FC364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FC364B" w:rsidRPr="00C87607" w:rsidRDefault="00FC364B" w:rsidP="00FC364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C87607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FC364B" w:rsidRPr="00C87607" w:rsidRDefault="00FC364B" w:rsidP="00C87607">
      <w:pPr>
        <w:pStyle w:val="ListParagraph"/>
        <w:numPr>
          <w:ilvl w:val="1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C87607">
        <w:rPr>
          <w:rFonts w:ascii="Malgun Gothic" w:eastAsia="Malgun Gothic" w:hAnsi="Malgun Gothic"/>
        </w:rPr>
        <w:t>Penonjolan</w:t>
      </w:r>
      <w:proofErr w:type="spellEnd"/>
      <w:r w:rsidRPr="00C87607">
        <w:rPr>
          <w:rFonts w:ascii="Malgun Gothic" w:eastAsia="Malgun Gothic" w:hAnsi="Malgun Gothic"/>
        </w:rPr>
        <w:t xml:space="preserve"> Organ: </w:t>
      </w:r>
      <w:proofErr w:type="spellStart"/>
      <w:r w:rsidRPr="00C87607">
        <w:rPr>
          <w:rFonts w:ascii="Malgun Gothic" w:eastAsia="Malgun Gothic" w:hAnsi="Malgun Gothic"/>
        </w:rPr>
        <w:t>Tekanan</w:t>
      </w:r>
      <w:proofErr w:type="spellEnd"/>
      <w:r w:rsidRPr="00C87607">
        <w:rPr>
          <w:rFonts w:ascii="Malgun Gothic" w:eastAsia="Malgun Gothic" w:hAnsi="Malgun Gothic"/>
        </w:rPr>
        <w:t xml:space="preserve"> internal </w:t>
      </w:r>
      <w:proofErr w:type="spellStart"/>
      <w:r w:rsidRPr="00C87607">
        <w:rPr>
          <w:rFonts w:ascii="Malgun Gothic" w:eastAsia="Malgun Gothic" w:hAnsi="Malgun Gothic"/>
        </w:rPr>
        <w:t>pada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perut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mendorong</w:t>
      </w:r>
      <w:proofErr w:type="spellEnd"/>
      <w:r w:rsidRPr="00C87607">
        <w:rPr>
          <w:rFonts w:ascii="Malgun Gothic" w:eastAsia="Malgun Gothic" w:hAnsi="Malgun Gothic"/>
        </w:rPr>
        <w:t xml:space="preserve"> organ </w:t>
      </w:r>
      <w:proofErr w:type="spellStart"/>
      <w:r w:rsidRPr="00C87607">
        <w:rPr>
          <w:rFonts w:ascii="Malgun Gothic" w:eastAsia="Malgun Gothic" w:hAnsi="Malgun Gothic"/>
        </w:rPr>
        <w:t>atau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jaringan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melewati</w:t>
      </w:r>
      <w:proofErr w:type="spellEnd"/>
      <w:r w:rsidRPr="00C87607">
        <w:rPr>
          <w:rFonts w:ascii="Malgun Gothic" w:eastAsia="Malgun Gothic" w:hAnsi="Malgun Gothic"/>
        </w:rPr>
        <w:t xml:space="preserve"> area </w:t>
      </w:r>
      <w:proofErr w:type="spellStart"/>
      <w:r w:rsidRPr="00C87607">
        <w:rPr>
          <w:rFonts w:ascii="Malgun Gothic" w:eastAsia="Malgun Gothic" w:hAnsi="Malgun Gothic"/>
        </w:rPr>
        <w:t>otot</w:t>
      </w:r>
      <w:proofErr w:type="spellEnd"/>
      <w:r w:rsidRPr="00C87607">
        <w:rPr>
          <w:rFonts w:ascii="Malgun Gothic" w:eastAsia="Malgun Gothic" w:hAnsi="Malgun Gothic"/>
        </w:rPr>
        <w:t xml:space="preserve"> yang </w:t>
      </w:r>
      <w:proofErr w:type="spellStart"/>
      <w:r w:rsidRPr="00C87607">
        <w:rPr>
          <w:rFonts w:ascii="Malgun Gothic" w:eastAsia="Malgun Gothic" w:hAnsi="Malgun Gothic"/>
        </w:rPr>
        <w:t>lemah</w:t>
      </w:r>
      <w:proofErr w:type="spellEnd"/>
      <w:r w:rsidRPr="00C87607">
        <w:rPr>
          <w:rFonts w:ascii="Malgun Gothic" w:eastAsia="Malgun Gothic" w:hAnsi="Malgun Gothic"/>
        </w:rPr>
        <w:t xml:space="preserve">.  </w:t>
      </w:r>
    </w:p>
    <w:p w:rsidR="00FC364B" w:rsidRPr="00C87607" w:rsidRDefault="00FC364B" w:rsidP="00C87607">
      <w:pPr>
        <w:pStyle w:val="ListParagraph"/>
        <w:numPr>
          <w:ilvl w:val="1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C87607">
        <w:rPr>
          <w:rFonts w:ascii="Malgun Gothic" w:eastAsia="Malgun Gothic" w:hAnsi="Malgun Gothic"/>
        </w:rPr>
        <w:t>Komplikasi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Strangulasi</w:t>
      </w:r>
      <w:proofErr w:type="spellEnd"/>
      <w:r w:rsidRPr="00C87607">
        <w:rPr>
          <w:rFonts w:ascii="Malgun Gothic" w:eastAsia="Malgun Gothic" w:hAnsi="Malgun Gothic"/>
        </w:rPr>
        <w:t xml:space="preserve">: </w:t>
      </w:r>
      <w:proofErr w:type="spellStart"/>
      <w:r w:rsidRPr="00C87607">
        <w:rPr>
          <w:rFonts w:ascii="Malgun Gothic" w:eastAsia="Malgun Gothic" w:hAnsi="Malgun Gothic"/>
        </w:rPr>
        <w:t>Aliran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darah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ke</w:t>
      </w:r>
      <w:proofErr w:type="spellEnd"/>
      <w:r w:rsidRPr="00C87607">
        <w:rPr>
          <w:rFonts w:ascii="Malgun Gothic" w:eastAsia="Malgun Gothic" w:hAnsi="Malgun Gothic"/>
        </w:rPr>
        <w:t xml:space="preserve"> organ yang </w:t>
      </w:r>
      <w:proofErr w:type="spellStart"/>
      <w:r w:rsidRPr="00C87607">
        <w:rPr>
          <w:rFonts w:ascii="Malgun Gothic" w:eastAsia="Malgun Gothic" w:hAnsi="Malgun Gothic"/>
        </w:rPr>
        <w:t>menonjol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terganggu</w:t>
      </w:r>
      <w:proofErr w:type="spellEnd"/>
      <w:r w:rsidRPr="00C87607">
        <w:rPr>
          <w:rFonts w:ascii="Malgun Gothic" w:eastAsia="Malgun Gothic" w:hAnsi="Malgun Gothic"/>
        </w:rPr>
        <w:t xml:space="preserve">, </w:t>
      </w:r>
      <w:proofErr w:type="spellStart"/>
      <w:r w:rsidRPr="00C87607">
        <w:rPr>
          <w:rFonts w:ascii="Malgun Gothic" w:eastAsia="Malgun Gothic" w:hAnsi="Malgun Gothic"/>
        </w:rPr>
        <w:t>menyebabkan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kerusakan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jaringan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atau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infeksi</w:t>
      </w:r>
      <w:proofErr w:type="spellEnd"/>
      <w:r w:rsidRPr="00C87607">
        <w:rPr>
          <w:rFonts w:ascii="Malgun Gothic" w:eastAsia="Malgun Gothic" w:hAnsi="Malgun Gothic"/>
        </w:rPr>
        <w:t xml:space="preserve">.  </w:t>
      </w:r>
    </w:p>
    <w:p w:rsidR="00FC364B" w:rsidRPr="00C87607" w:rsidRDefault="00FC364B" w:rsidP="00C87607">
      <w:pPr>
        <w:pStyle w:val="ListParagraph"/>
        <w:numPr>
          <w:ilvl w:val="1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C87607">
        <w:rPr>
          <w:rFonts w:ascii="Malgun Gothic" w:eastAsia="Malgun Gothic" w:hAnsi="Malgun Gothic"/>
        </w:rPr>
        <w:t>Risiko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Robekan</w:t>
      </w:r>
      <w:proofErr w:type="spellEnd"/>
      <w:r w:rsidRPr="00C87607">
        <w:rPr>
          <w:rFonts w:ascii="Malgun Gothic" w:eastAsia="Malgun Gothic" w:hAnsi="Malgun Gothic"/>
        </w:rPr>
        <w:t xml:space="preserve">: Hernia </w:t>
      </w:r>
      <w:proofErr w:type="spellStart"/>
      <w:r w:rsidRPr="00C87607">
        <w:rPr>
          <w:rFonts w:ascii="Malgun Gothic" w:eastAsia="Malgun Gothic" w:hAnsi="Malgun Gothic"/>
        </w:rPr>
        <w:t>dapat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menyebabkan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robekan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pada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dinding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perut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jika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tidak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ditangani</w:t>
      </w:r>
      <w:proofErr w:type="spellEnd"/>
      <w:r w:rsidRPr="00C87607">
        <w:rPr>
          <w:rFonts w:ascii="Malgun Gothic" w:eastAsia="Malgun Gothic" w:hAnsi="Malgun Gothic"/>
        </w:rPr>
        <w:t xml:space="preserve">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C87607" w:rsidRDefault="00FC364B" w:rsidP="00FC364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C87607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FC364B" w:rsidRPr="00C87607" w:rsidRDefault="00FC364B" w:rsidP="00C87607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proofErr w:type="gramStart"/>
      <w:r w:rsidRPr="00C87607">
        <w:rPr>
          <w:rFonts w:ascii="Malgun Gothic" w:eastAsia="Malgun Gothic" w:hAnsi="Malgun Gothic"/>
        </w:rPr>
        <w:t>Usia</w:t>
      </w:r>
      <w:proofErr w:type="spellEnd"/>
      <w:proofErr w:type="gram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lanjut</w:t>
      </w:r>
      <w:proofErr w:type="spellEnd"/>
      <w:r w:rsidRPr="00C87607">
        <w:rPr>
          <w:rFonts w:ascii="Malgun Gothic" w:eastAsia="Malgun Gothic" w:hAnsi="Malgun Gothic"/>
        </w:rPr>
        <w:t xml:space="preserve"> (</w:t>
      </w:r>
      <w:proofErr w:type="spellStart"/>
      <w:r w:rsidRPr="00C87607">
        <w:rPr>
          <w:rFonts w:ascii="Malgun Gothic" w:eastAsia="Malgun Gothic" w:hAnsi="Malgun Gothic"/>
        </w:rPr>
        <w:t>di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atas</w:t>
      </w:r>
      <w:proofErr w:type="spellEnd"/>
      <w:r w:rsidRPr="00C87607">
        <w:rPr>
          <w:rFonts w:ascii="Malgun Gothic" w:eastAsia="Malgun Gothic" w:hAnsi="Malgun Gothic"/>
        </w:rPr>
        <w:t xml:space="preserve"> 50 </w:t>
      </w:r>
      <w:proofErr w:type="spellStart"/>
      <w:r w:rsidRPr="00C87607">
        <w:rPr>
          <w:rFonts w:ascii="Malgun Gothic" w:eastAsia="Malgun Gothic" w:hAnsi="Malgun Gothic"/>
        </w:rPr>
        <w:t>tahun</w:t>
      </w:r>
      <w:proofErr w:type="spellEnd"/>
      <w:r w:rsidRPr="00C87607">
        <w:rPr>
          <w:rFonts w:ascii="Malgun Gothic" w:eastAsia="Malgun Gothic" w:hAnsi="Malgun Gothic"/>
        </w:rPr>
        <w:t xml:space="preserve">).  </w:t>
      </w:r>
    </w:p>
    <w:p w:rsidR="00FC364B" w:rsidRPr="00C87607" w:rsidRDefault="00FC364B" w:rsidP="00C87607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C87607">
        <w:rPr>
          <w:rFonts w:ascii="Malgun Gothic" w:eastAsia="Malgun Gothic" w:hAnsi="Malgun Gothic"/>
        </w:rPr>
        <w:t>Obesitas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atau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kelebihan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berat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badan</w:t>
      </w:r>
      <w:proofErr w:type="spellEnd"/>
      <w:r w:rsidRPr="00C87607">
        <w:rPr>
          <w:rFonts w:ascii="Malgun Gothic" w:eastAsia="Malgun Gothic" w:hAnsi="Malgun Gothic"/>
        </w:rPr>
        <w:t xml:space="preserve">.  </w:t>
      </w:r>
    </w:p>
    <w:p w:rsidR="00FC364B" w:rsidRPr="00C87607" w:rsidRDefault="00FC364B" w:rsidP="00C87607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C87607">
        <w:rPr>
          <w:rFonts w:ascii="Malgun Gothic" w:eastAsia="Malgun Gothic" w:hAnsi="Malgun Gothic"/>
        </w:rPr>
        <w:t>Batuk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kronis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akibat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merokok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atau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penyakit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paru-paru</w:t>
      </w:r>
      <w:proofErr w:type="spellEnd"/>
      <w:r w:rsidRPr="00C87607">
        <w:rPr>
          <w:rFonts w:ascii="Malgun Gothic" w:eastAsia="Malgun Gothic" w:hAnsi="Malgun Gothic"/>
        </w:rPr>
        <w:t xml:space="preserve">.  </w:t>
      </w:r>
    </w:p>
    <w:p w:rsidR="00FC364B" w:rsidRPr="00C87607" w:rsidRDefault="00FC364B" w:rsidP="00C87607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C87607">
        <w:rPr>
          <w:rFonts w:ascii="Malgun Gothic" w:eastAsia="Malgun Gothic" w:hAnsi="Malgun Gothic"/>
        </w:rPr>
        <w:t>Kehamilan</w:t>
      </w:r>
      <w:proofErr w:type="spellEnd"/>
      <w:r w:rsidRPr="00C87607">
        <w:rPr>
          <w:rFonts w:ascii="Malgun Gothic" w:eastAsia="Malgun Gothic" w:hAnsi="Malgun Gothic"/>
        </w:rPr>
        <w:t xml:space="preserve">, </w:t>
      </w:r>
      <w:proofErr w:type="spellStart"/>
      <w:r w:rsidRPr="00C87607">
        <w:rPr>
          <w:rFonts w:ascii="Malgun Gothic" w:eastAsia="Malgun Gothic" w:hAnsi="Malgun Gothic"/>
        </w:rPr>
        <w:t>terutama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jika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memiliki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banyak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anak</w:t>
      </w:r>
      <w:proofErr w:type="spellEnd"/>
      <w:r w:rsidRPr="00C87607">
        <w:rPr>
          <w:rFonts w:ascii="Malgun Gothic" w:eastAsia="Malgun Gothic" w:hAnsi="Malgun Gothic"/>
        </w:rPr>
        <w:t xml:space="preserve">.  </w:t>
      </w:r>
    </w:p>
    <w:p w:rsidR="00FC364B" w:rsidRPr="00C87607" w:rsidRDefault="00FC364B" w:rsidP="00C87607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C87607">
        <w:rPr>
          <w:rFonts w:ascii="Malgun Gothic" w:eastAsia="Malgun Gothic" w:hAnsi="Malgun Gothic"/>
        </w:rPr>
        <w:t xml:space="preserve">Gaya </w:t>
      </w:r>
      <w:proofErr w:type="spellStart"/>
      <w:r w:rsidRPr="00C87607">
        <w:rPr>
          <w:rFonts w:ascii="Malgun Gothic" w:eastAsia="Malgun Gothic" w:hAnsi="Malgun Gothic"/>
        </w:rPr>
        <w:t>hidup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tidak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sehat</w:t>
      </w:r>
      <w:proofErr w:type="spellEnd"/>
      <w:r w:rsidRPr="00C87607">
        <w:rPr>
          <w:rFonts w:ascii="Malgun Gothic" w:eastAsia="Malgun Gothic" w:hAnsi="Malgun Gothic"/>
        </w:rPr>
        <w:t xml:space="preserve">: </w:t>
      </w:r>
      <w:proofErr w:type="spellStart"/>
      <w:r w:rsidRPr="00C87607">
        <w:rPr>
          <w:rFonts w:ascii="Malgun Gothic" w:eastAsia="Malgun Gothic" w:hAnsi="Malgun Gothic"/>
        </w:rPr>
        <w:t>Kurang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aktivitas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fisik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atau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pola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makan</w:t>
      </w:r>
      <w:proofErr w:type="spellEnd"/>
      <w:r w:rsidRPr="00C87607">
        <w:rPr>
          <w:rFonts w:ascii="Malgun Gothic" w:eastAsia="Malgun Gothic" w:hAnsi="Malgun Gothic"/>
        </w:rPr>
        <w:t xml:space="preserve"> </w:t>
      </w:r>
      <w:proofErr w:type="spellStart"/>
      <w:r w:rsidRPr="00C87607">
        <w:rPr>
          <w:rFonts w:ascii="Malgun Gothic" w:eastAsia="Malgun Gothic" w:hAnsi="Malgun Gothic"/>
        </w:rPr>
        <w:t>buruk</w:t>
      </w:r>
      <w:proofErr w:type="spellEnd"/>
      <w:r w:rsidRPr="00C87607">
        <w:rPr>
          <w:rFonts w:ascii="Malgun Gothic" w:eastAsia="Malgun Gothic" w:hAnsi="Malgun Gothic"/>
        </w:rPr>
        <w:t xml:space="preserve">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SARAN PENGOBATAN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A. </w:t>
      </w:r>
      <w:proofErr w:type="spellStart"/>
      <w:r w:rsidRPr="00B118E6">
        <w:rPr>
          <w:rFonts w:ascii="Malgun Gothic" w:eastAsia="Malgun Gothic" w:hAnsi="Malgun Gothic"/>
        </w:rPr>
        <w:t>Pengobatan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Medis</w:t>
      </w:r>
      <w:proofErr w:type="spellEnd"/>
      <w:r w:rsidRPr="00B118E6">
        <w:rPr>
          <w:rFonts w:ascii="Malgun Gothic" w:eastAsia="Malgun Gothic" w:hAnsi="Malgun Gothic"/>
        </w:rPr>
        <w:t xml:space="preserve">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</w:t>
      </w:r>
      <w:proofErr w:type="spellStart"/>
      <w:r w:rsidRPr="00B118E6">
        <w:rPr>
          <w:rFonts w:ascii="Malgun Gothic" w:eastAsia="Malgun Gothic" w:hAnsi="Malgun Gothic"/>
        </w:rPr>
        <w:t>Observasi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FC364B" w:rsidRPr="00711054" w:rsidRDefault="00FC364B" w:rsidP="00711054">
      <w:pPr>
        <w:pStyle w:val="ListParagraph"/>
        <w:numPr>
          <w:ilvl w:val="0"/>
          <w:numId w:val="12"/>
        </w:numPr>
        <w:spacing w:after="0" w:line="240" w:lineRule="auto"/>
        <w:rPr>
          <w:rFonts w:ascii="Malgun Gothic" w:eastAsia="Malgun Gothic" w:hAnsi="Malgun Gothic"/>
        </w:rPr>
      </w:pPr>
      <w:r w:rsidRPr="00711054">
        <w:rPr>
          <w:rFonts w:ascii="Malgun Gothic" w:eastAsia="Malgun Gothic" w:hAnsi="Malgun Gothic"/>
        </w:rPr>
        <w:t xml:space="preserve">Hernia </w:t>
      </w:r>
      <w:proofErr w:type="spellStart"/>
      <w:r w:rsidRPr="00711054">
        <w:rPr>
          <w:rFonts w:ascii="Malgun Gothic" w:eastAsia="Malgun Gothic" w:hAnsi="Malgun Gothic"/>
        </w:rPr>
        <w:t>kecil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tanpa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gejala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dapat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dipantau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tanpa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operasi</w:t>
      </w:r>
      <w:proofErr w:type="spellEnd"/>
      <w:r w:rsidRPr="00711054">
        <w:rPr>
          <w:rFonts w:ascii="Malgun Gothic" w:eastAsia="Malgun Gothic" w:hAnsi="Malgun Gothic"/>
        </w:rPr>
        <w:t xml:space="preserve">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Operasi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711054" w:rsidRDefault="00FC364B" w:rsidP="00711054">
      <w:pPr>
        <w:pStyle w:val="ListParagraph"/>
        <w:numPr>
          <w:ilvl w:val="0"/>
          <w:numId w:val="1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711054">
        <w:rPr>
          <w:rFonts w:ascii="Malgun Gothic" w:eastAsia="Malgun Gothic" w:hAnsi="Malgun Gothic"/>
        </w:rPr>
        <w:t>Herniorrhaphy</w:t>
      </w:r>
      <w:proofErr w:type="spellEnd"/>
      <w:r w:rsidRPr="00711054">
        <w:rPr>
          <w:rFonts w:ascii="Malgun Gothic" w:eastAsia="Malgun Gothic" w:hAnsi="Malgun Gothic"/>
        </w:rPr>
        <w:t xml:space="preserve">: </w:t>
      </w:r>
      <w:proofErr w:type="spellStart"/>
      <w:r w:rsidRPr="00711054">
        <w:rPr>
          <w:rFonts w:ascii="Malgun Gothic" w:eastAsia="Malgun Gothic" w:hAnsi="Malgun Gothic"/>
        </w:rPr>
        <w:t>Memperbaiki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dinding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otot</w:t>
      </w:r>
      <w:proofErr w:type="spellEnd"/>
      <w:r w:rsidRPr="00711054">
        <w:rPr>
          <w:rFonts w:ascii="Malgun Gothic" w:eastAsia="Malgun Gothic" w:hAnsi="Malgun Gothic"/>
        </w:rPr>
        <w:t xml:space="preserve"> yang </w:t>
      </w:r>
      <w:proofErr w:type="spellStart"/>
      <w:r w:rsidRPr="00711054">
        <w:rPr>
          <w:rFonts w:ascii="Malgun Gothic" w:eastAsia="Malgun Gothic" w:hAnsi="Malgun Gothic"/>
        </w:rPr>
        <w:t>lemah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="00711054">
        <w:rPr>
          <w:rFonts w:ascii="Malgun Gothic" w:eastAsia="Malgun Gothic" w:hAnsi="Malgun Gothic"/>
        </w:rPr>
        <w:t>dengan</w:t>
      </w:r>
      <w:proofErr w:type="spellEnd"/>
      <w:r w:rsidR="00711054">
        <w:rPr>
          <w:rFonts w:ascii="Malgun Gothic" w:eastAsia="Malgun Gothic" w:hAnsi="Malgun Gothic"/>
        </w:rPr>
        <w:t xml:space="preserve"> </w:t>
      </w:r>
      <w:proofErr w:type="spellStart"/>
      <w:r w:rsidR="00711054">
        <w:rPr>
          <w:rFonts w:ascii="Malgun Gothic" w:eastAsia="Malgun Gothic" w:hAnsi="Malgun Gothic"/>
        </w:rPr>
        <w:t>menjahitnya</w:t>
      </w:r>
      <w:proofErr w:type="spellEnd"/>
      <w:r w:rsidR="00711054">
        <w:rPr>
          <w:rFonts w:ascii="Malgun Gothic" w:eastAsia="Malgun Gothic" w:hAnsi="Malgun Gothic"/>
        </w:rPr>
        <w:t>.</w:t>
      </w:r>
    </w:p>
    <w:p w:rsidR="00FC364B" w:rsidRPr="00711054" w:rsidRDefault="00FC364B" w:rsidP="00711054">
      <w:pPr>
        <w:pStyle w:val="ListParagraph"/>
        <w:numPr>
          <w:ilvl w:val="0"/>
          <w:numId w:val="12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711054">
        <w:rPr>
          <w:rFonts w:ascii="Malgun Gothic" w:eastAsia="Malgun Gothic" w:hAnsi="Malgun Gothic"/>
        </w:rPr>
        <w:t>Hernioplasty</w:t>
      </w:r>
      <w:proofErr w:type="spellEnd"/>
      <w:r w:rsidRPr="00711054">
        <w:rPr>
          <w:rFonts w:ascii="Malgun Gothic" w:eastAsia="Malgun Gothic" w:hAnsi="Malgun Gothic"/>
        </w:rPr>
        <w:t xml:space="preserve">: </w:t>
      </w:r>
      <w:proofErr w:type="spellStart"/>
      <w:r w:rsidRPr="00711054">
        <w:rPr>
          <w:rFonts w:ascii="Malgun Gothic" w:eastAsia="Malgun Gothic" w:hAnsi="Malgun Gothic"/>
        </w:rPr>
        <w:t>Menggunakan</w:t>
      </w:r>
      <w:proofErr w:type="spellEnd"/>
      <w:r w:rsidRPr="00711054">
        <w:rPr>
          <w:rFonts w:ascii="Malgun Gothic" w:eastAsia="Malgun Gothic" w:hAnsi="Malgun Gothic"/>
        </w:rPr>
        <w:t xml:space="preserve"> mesh </w:t>
      </w:r>
      <w:proofErr w:type="spellStart"/>
      <w:r w:rsidRPr="00711054">
        <w:rPr>
          <w:rFonts w:ascii="Malgun Gothic" w:eastAsia="Malgun Gothic" w:hAnsi="Malgun Gothic"/>
        </w:rPr>
        <w:t>sintetis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untuk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memperkuat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dinding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perut</w:t>
      </w:r>
      <w:proofErr w:type="spellEnd"/>
      <w:r w:rsidRPr="00711054">
        <w:rPr>
          <w:rFonts w:ascii="Malgun Gothic" w:eastAsia="Malgun Gothic" w:hAnsi="Malgun Gothic"/>
        </w:rPr>
        <w:t xml:space="preserve">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Penanganan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Darurat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FC364B" w:rsidRPr="00711054" w:rsidRDefault="00FC364B" w:rsidP="00711054">
      <w:pPr>
        <w:pStyle w:val="ListParagraph"/>
        <w:numPr>
          <w:ilvl w:val="0"/>
          <w:numId w:val="1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711054">
        <w:rPr>
          <w:rFonts w:ascii="Malgun Gothic" w:eastAsia="Malgun Gothic" w:hAnsi="Malgun Gothic"/>
        </w:rPr>
        <w:t>Operasi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segera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diperlukan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jika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terjadi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strangulasi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untuk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mencegah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kerusakan</w:t>
      </w:r>
      <w:proofErr w:type="spellEnd"/>
      <w:r w:rsidRPr="00711054">
        <w:rPr>
          <w:rFonts w:ascii="Malgun Gothic" w:eastAsia="Malgun Gothic" w:hAnsi="Malgun Gothic"/>
        </w:rPr>
        <w:t xml:space="preserve"> organ.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B. </w:t>
      </w:r>
      <w:proofErr w:type="spellStart"/>
      <w:r w:rsidRPr="00B118E6">
        <w:rPr>
          <w:rFonts w:ascii="Malgun Gothic" w:eastAsia="Malgun Gothic" w:hAnsi="Malgun Gothic"/>
        </w:rPr>
        <w:t>Pengobatan</w:t>
      </w:r>
      <w:proofErr w:type="spellEnd"/>
      <w:r w:rsidRPr="00B118E6">
        <w:rPr>
          <w:rFonts w:ascii="Malgun Gothic" w:eastAsia="Malgun Gothic" w:hAnsi="Malgun Gothic"/>
        </w:rPr>
        <w:t xml:space="preserve"> Herbal &amp; </w:t>
      </w:r>
      <w:proofErr w:type="spellStart"/>
      <w:r w:rsidRPr="00B118E6">
        <w:rPr>
          <w:rFonts w:ascii="Malgun Gothic" w:eastAsia="Malgun Gothic" w:hAnsi="Malgun Gothic"/>
        </w:rPr>
        <w:t>Thibb</w:t>
      </w:r>
      <w:proofErr w:type="spellEnd"/>
      <w:r w:rsidRPr="00B118E6">
        <w:rPr>
          <w:rFonts w:ascii="Malgun Gothic" w:eastAsia="Malgun Gothic" w:hAnsi="Malgun Gothic"/>
        </w:rPr>
        <w:t xml:space="preserve"> An-</w:t>
      </w:r>
      <w:proofErr w:type="spellStart"/>
      <w:r w:rsidRPr="00B118E6">
        <w:rPr>
          <w:rFonts w:ascii="Malgun Gothic" w:eastAsia="Malgun Gothic" w:hAnsi="Malgun Gothic"/>
        </w:rPr>
        <w:t>Nabawi</w:t>
      </w:r>
      <w:proofErr w:type="spellEnd"/>
      <w:r w:rsidRPr="00B118E6">
        <w:rPr>
          <w:rFonts w:ascii="Malgun Gothic" w:eastAsia="Malgun Gothic" w:hAnsi="Malgun Gothic"/>
        </w:rPr>
        <w:t xml:space="preserve">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</w:t>
      </w:r>
      <w:proofErr w:type="spellStart"/>
      <w:r w:rsidRPr="00B118E6">
        <w:rPr>
          <w:rFonts w:ascii="Malgun Gothic" w:eastAsia="Malgun Gothic" w:hAnsi="Malgun Gothic"/>
        </w:rPr>
        <w:t>Ramuan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FC364B" w:rsidRPr="00711054" w:rsidRDefault="00FC364B" w:rsidP="00711054">
      <w:pPr>
        <w:pStyle w:val="ListParagraph"/>
        <w:numPr>
          <w:ilvl w:val="1"/>
          <w:numId w:val="15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711054">
        <w:rPr>
          <w:rFonts w:ascii="Malgun Gothic" w:eastAsia="Malgun Gothic" w:hAnsi="Malgun Gothic"/>
        </w:rPr>
        <w:t>Jahe</w:t>
      </w:r>
      <w:proofErr w:type="spellEnd"/>
      <w:r w:rsidRPr="00711054">
        <w:rPr>
          <w:rFonts w:ascii="Malgun Gothic" w:eastAsia="Malgun Gothic" w:hAnsi="Malgun Gothic"/>
        </w:rPr>
        <w:t xml:space="preserve">: </w:t>
      </w:r>
      <w:proofErr w:type="spellStart"/>
      <w:r w:rsidRPr="00711054">
        <w:rPr>
          <w:rFonts w:ascii="Malgun Gothic" w:eastAsia="Malgun Gothic" w:hAnsi="Malgun Gothic"/>
        </w:rPr>
        <w:t>Diminum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sebagai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teh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untuk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membantu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meredakan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peradangan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dan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meningkatkan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sirkulasi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darah</w:t>
      </w:r>
      <w:proofErr w:type="spellEnd"/>
      <w:r w:rsidRPr="00711054">
        <w:rPr>
          <w:rFonts w:ascii="Malgun Gothic" w:eastAsia="Malgun Gothic" w:hAnsi="Malgun Gothic"/>
        </w:rPr>
        <w:t xml:space="preserve">.  </w:t>
      </w:r>
    </w:p>
    <w:p w:rsidR="00FC364B" w:rsidRPr="00711054" w:rsidRDefault="00FC364B" w:rsidP="00711054">
      <w:pPr>
        <w:pStyle w:val="ListParagraph"/>
        <w:numPr>
          <w:ilvl w:val="1"/>
          <w:numId w:val="15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711054">
        <w:rPr>
          <w:rFonts w:ascii="Malgun Gothic" w:eastAsia="Malgun Gothic" w:hAnsi="Malgun Gothic"/>
        </w:rPr>
        <w:t>Kunyit</w:t>
      </w:r>
      <w:proofErr w:type="spellEnd"/>
      <w:r w:rsidRPr="00711054">
        <w:rPr>
          <w:rFonts w:ascii="Malgun Gothic" w:eastAsia="Malgun Gothic" w:hAnsi="Malgun Gothic"/>
        </w:rPr>
        <w:t xml:space="preserve">: </w:t>
      </w:r>
      <w:proofErr w:type="spellStart"/>
      <w:r w:rsidRPr="00711054">
        <w:rPr>
          <w:rFonts w:ascii="Malgun Gothic" w:eastAsia="Malgun Gothic" w:hAnsi="Malgun Gothic"/>
        </w:rPr>
        <w:t>Bersifat</w:t>
      </w:r>
      <w:proofErr w:type="spellEnd"/>
      <w:r w:rsidRPr="00711054">
        <w:rPr>
          <w:rFonts w:ascii="Malgun Gothic" w:eastAsia="Malgun Gothic" w:hAnsi="Malgun Gothic"/>
        </w:rPr>
        <w:t xml:space="preserve"> anti-</w:t>
      </w:r>
      <w:proofErr w:type="spellStart"/>
      <w:r w:rsidRPr="00711054">
        <w:rPr>
          <w:rFonts w:ascii="Malgun Gothic" w:eastAsia="Malgun Gothic" w:hAnsi="Malgun Gothic"/>
        </w:rPr>
        <w:t>inflamasi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dan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membantu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detoksifikasi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tubuh</w:t>
      </w:r>
      <w:proofErr w:type="spellEnd"/>
      <w:r w:rsidRPr="00711054">
        <w:rPr>
          <w:rFonts w:ascii="Malgun Gothic" w:eastAsia="Malgun Gothic" w:hAnsi="Malgun Gothic"/>
        </w:rPr>
        <w:t xml:space="preserve">.  </w:t>
      </w:r>
    </w:p>
    <w:p w:rsidR="00FC364B" w:rsidRPr="00711054" w:rsidRDefault="00FC364B" w:rsidP="00711054">
      <w:pPr>
        <w:pStyle w:val="ListParagraph"/>
        <w:numPr>
          <w:ilvl w:val="1"/>
          <w:numId w:val="15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711054">
        <w:rPr>
          <w:rFonts w:ascii="Malgun Gothic" w:eastAsia="Malgun Gothic" w:hAnsi="Malgun Gothic"/>
        </w:rPr>
        <w:t>Daun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Sirih</w:t>
      </w:r>
      <w:proofErr w:type="spellEnd"/>
      <w:r w:rsidRPr="00711054">
        <w:rPr>
          <w:rFonts w:ascii="Malgun Gothic" w:eastAsia="Malgun Gothic" w:hAnsi="Malgun Gothic"/>
        </w:rPr>
        <w:t xml:space="preserve">: </w:t>
      </w:r>
      <w:proofErr w:type="spellStart"/>
      <w:r w:rsidRPr="00711054">
        <w:rPr>
          <w:rFonts w:ascii="Malgun Gothic" w:eastAsia="Malgun Gothic" w:hAnsi="Malgun Gothic"/>
        </w:rPr>
        <w:t>Direbus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dan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diminum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untuk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membantu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meredakan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nyeri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dan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peradangan</w:t>
      </w:r>
      <w:proofErr w:type="spellEnd"/>
      <w:r w:rsidRPr="00711054">
        <w:rPr>
          <w:rFonts w:ascii="Malgun Gothic" w:eastAsia="Malgun Gothic" w:hAnsi="Malgun Gothic"/>
        </w:rPr>
        <w:t xml:space="preserve">.  </w:t>
      </w:r>
    </w:p>
    <w:p w:rsidR="00FC364B" w:rsidRPr="00711054" w:rsidRDefault="00FC364B" w:rsidP="00711054">
      <w:pPr>
        <w:pStyle w:val="ListParagraph"/>
        <w:numPr>
          <w:ilvl w:val="1"/>
          <w:numId w:val="15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711054">
        <w:rPr>
          <w:rFonts w:ascii="Malgun Gothic" w:eastAsia="Malgun Gothic" w:hAnsi="Malgun Gothic"/>
        </w:rPr>
        <w:t>Madu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Murni</w:t>
      </w:r>
      <w:proofErr w:type="spellEnd"/>
      <w:r w:rsidRPr="00711054">
        <w:rPr>
          <w:rFonts w:ascii="Malgun Gothic" w:eastAsia="Malgun Gothic" w:hAnsi="Malgun Gothic"/>
        </w:rPr>
        <w:t xml:space="preserve">: </w:t>
      </w:r>
      <w:proofErr w:type="spellStart"/>
      <w:r w:rsidRPr="00711054">
        <w:rPr>
          <w:rFonts w:ascii="Malgun Gothic" w:eastAsia="Malgun Gothic" w:hAnsi="Malgun Gothic"/>
        </w:rPr>
        <w:t>Dikonsumsi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untuk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mendukung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regenerasi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sel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dan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daya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tahan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tubuh</w:t>
      </w:r>
      <w:proofErr w:type="spellEnd"/>
      <w:r w:rsidRPr="00711054">
        <w:rPr>
          <w:rFonts w:ascii="Malgun Gothic" w:eastAsia="Malgun Gothic" w:hAnsi="Malgun Gothic"/>
        </w:rPr>
        <w:t xml:space="preserve">.  </w:t>
      </w:r>
    </w:p>
    <w:p w:rsidR="00FC364B" w:rsidRPr="00711054" w:rsidRDefault="00FC364B" w:rsidP="00711054">
      <w:pPr>
        <w:pStyle w:val="ListParagraph"/>
        <w:numPr>
          <w:ilvl w:val="1"/>
          <w:numId w:val="15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711054">
        <w:rPr>
          <w:rFonts w:ascii="Malgun Gothic" w:eastAsia="Malgun Gothic" w:hAnsi="Malgun Gothic"/>
        </w:rPr>
        <w:t>Kayu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Manis</w:t>
      </w:r>
      <w:proofErr w:type="spellEnd"/>
      <w:r w:rsidRPr="00711054">
        <w:rPr>
          <w:rFonts w:ascii="Malgun Gothic" w:eastAsia="Malgun Gothic" w:hAnsi="Malgun Gothic"/>
        </w:rPr>
        <w:t xml:space="preserve">: </w:t>
      </w:r>
      <w:proofErr w:type="spellStart"/>
      <w:r w:rsidRPr="00711054">
        <w:rPr>
          <w:rFonts w:ascii="Malgun Gothic" w:eastAsia="Malgun Gothic" w:hAnsi="Malgun Gothic"/>
        </w:rPr>
        <w:t>Membantu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meningkatkan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metabolisme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dan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mengurangi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peradangan</w:t>
      </w:r>
      <w:proofErr w:type="spellEnd"/>
      <w:r w:rsidRPr="00711054">
        <w:rPr>
          <w:rFonts w:ascii="Malgun Gothic" w:eastAsia="Malgun Gothic" w:hAnsi="Malgun Gothic"/>
        </w:rPr>
        <w:t xml:space="preserve">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Bekam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Hijamah</w:t>
      </w:r>
      <w:proofErr w:type="spellEnd"/>
      <w:r w:rsidRPr="00B118E6">
        <w:rPr>
          <w:rFonts w:ascii="Malgun Gothic" w:eastAsia="Malgun Gothic" w:hAnsi="Malgun Gothic"/>
        </w:rPr>
        <w:t xml:space="preserve">):  </w:t>
      </w:r>
    </w:p>
    <w:p w:rsidR="00FC364B" w:rsidRPr="00711054" w:rsidRDefault="00FC364B" w:rsidP="00711054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711054">
        <w:rPr>
          <w:rFonts w:ascii="Malgun Gothic" w:eastAsia="Malgun Gothic" w:hAnsi="Malgun Gothic"/>
        </w:rPr>
        <w:lastRenderedPageBreak/>
        <w:t>Titik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Bekam</w:t>
      </w:r>
      <w:proofErr w:type="spellEnd"/>
      <w:r w:rsidRPr="00711054">
        <w:rPr>
          <w:rFonts w:ascii="Malgun Gothic" w:eastAsia="Malgun Gothic" w:hAnsi="Malgun Gothic"/>
        </w:rPr>
        <w:t xml:space="preserve">: Area </w:t>
      </w:r>
      <w:proofErr w:type="spellStart"/>
      <w:r w:rsidRPr="00711054">
        <w:rPr>
          <w:rFonts w:ascii="Malgun Gothic" w:eastAsia="Malgun Gothic" w:hAnsi="Malgun Gothic"/>
        </w:rPr>
        <w:t>lokal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di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punggung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bawah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atau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perut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untuk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memperbaiki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aliran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darah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dan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detoksifikasi</w:t>
      </w:r>
      <w:proofErr w:type="spellEnd"/>
      <w:r w:rsidRPr="00711054">
        <w:rPr>
          <w:rFonts w:ascii="Malgun Gothic" w:eastAsia="Malgun Gothic" w:hAnsi="Malgun Gothic"/>
        </w:rPr>
        <w:t xml:space="preserve">.  </w:t>
      </w:r>
    </w:p>
    <w:p w:rsidR="00FC364B" w:rsidRPr="00711054" w:rsidRDefault="00FC364B" w:rsidP="00711054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711054">
        <w:rPr>
          <w:rFonts w:ascii="Malgun Gothic" w:eastAsia="Malgun Gothic" w:hAnsi="Malgun Gothic"/>
        </w:rPr>
        <w:t>Frekuensi</w:t>
      </w:r>
      <w:proofErr w:type="spellEnd"/>
      <w:r w:rsidRPr="00711054">
        <w:rPr>
          <w:rFonts w:ascii="Malgun Gothic" w:eastAsia="Malgun Gothic" w:hAnsi="Malgun Gothic"/>
        </w:rPr>
        <w:t xml:space="preserve">: </w:t>
      </w:r>
      <w:proofErr w:type="spellStart"/>
      <w:r w:rsidRPr="00711054">
        <w:rPr>
          <w:rFonts w:ascii="Malgun Gothic" w:eastAsia="Malgun Gothic" w:hAnsi="Malgun Gothic"/>
        </w:rPr>
        <w:t>Setiap</w:t>
      </w:r>
      <w:proofErr w:type="spellEnd"/>
      <w:r w:rsidRPr="00711054">
        <w:rPr>
          <w:rFonts w:ascii="Malgun Gothic" w:eastAsia="Malgun Gothic" w:hAnsi="Malgun Gothic"/>
        </w:rPr>
        <w:t xml:space="preserve"> 2 </w:t>
      </w:r>
      <w:proofErr w:type="spellStart"/>
      <w:r w:rsidRPr="00711054">
        <w:rPr>
          <w:rFonts w:ascii="Malgun Gothic" w:eastAsia="Malgun Gothic" w:hAnsi="Malgun Gothic"/>
        </w:rPr>
        <w:t>minggu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sekali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sesuai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kondisi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pasien</w:t>
      </w:r>
      <w:proofErr w:type="spellEnd"/>
      <w:r w:rsidRPr="00711054">
        <w:rPr>
          <w:rFonts w:ascii="Malgun Gothic" w:eastAsia="Malgun Gothic" w:hAnsi="Malgun Gothic"/>
        </w:rPr>
        <w:t xml:space="preserve">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Talbinah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Bubur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Gandum</w:t>
      </w:r>
      <w:proofErr w:type="spellEnd"/>
      <w:r w:rsidRPr="00B118E6">
        <w:rPr>
          <w:rFonts w:ascii="Malgun Gothic" w:eastAsia="Malgun Gothic" w:hAnsi="Malgun Gothic"/>
        </w:rPr>
        <w:t xml:space="preserve">): </w:t>
      </w:r>
      <w:proofErr w:type="spellStart"/>
      <w:r w:rsidRPr="00B118E6">
        <w:rPr>
          <w:rFonts w:ascii="Malgun Gothic" w:eastAsia="Malgun Gothic" w:hAnsi="Malgun Gothic"/>
        </w:rPr>
        <w:t>Membantu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menenangkan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kesehatan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pencernaan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711054" w:rsidRDefault="00FC364B" w:rsidP="00FC364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11054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FC364B" w:rsidRPr="00711054" w:rsidRDefault="00FC364B" w:rsidP="00FC364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11054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711054">
        <w:rPr>
          <w:rFonts w:ascii="Malgun Gothic" w:eastAsia="Malgun Gothic" w:hAnsi="Malgun Gothic"/>
          <w:b/>
          <w:bCs/>
          <w:sz w:val="24"/>
          <w:szCs w:val="24"/>
        </w:rPr>
        <w:t>Makanan</w:t>
      </w:r>
      <w:proofErr w:type="spellEnd"/>
      <w:r w:rsidRPr="00711054">
        <w:rPr>
          <w:rFonts w:ascii="Malgun Gothic" w:eastAsia="Malgun Gothic" w:hAnsi="Malgun Gothic"/>
          <w:b/>
          <w:bCs/>
          <w:sz w:val="24"/>
          <w:szCs w:val="24"/>
        </w:rPr>
        <w:t xml:space="preserve"> yang </w:t>
      </w:r>
      <w:proofErr w:type="spellStart"/>
      <w:r w:rsidRPr="00711054">
        <w:rPr>
          <w:rFonts w:ascii="Malgun Gothic" w:eastAsia="Malgun Gothic" w:hAnsi="Malgun Gothic"/>
          <w:b/>
          <w:bCs/>
          <w:sz w:val="24"/>
          <w:szCs w:val="24"/>
        </w:rPr>
        <w:t>Disarankan</w:t>
      </w:r>
      <w:proofErr w:type="spellEnd"/>
      <w:r w:rsidRPr="00711054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FC364B" w:rsidRPr="00711054" w:rsidRDefault="00FC364B" w:rsidP="00711054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11054">
        <w:rPr>
          <w:rFonts w:ascii="Malgun Gothic" w:eastAsia="Malgun Gothic" w:hAnsi="Malgun Gothic"/>
        </w:rPr>
        <w:t>Anti-</w:t>
      </w:r>
      <w:proofErr w:type="spellStart"/>
      <w:r w:rsidRPr="00711054">
        <w:rPr>
          <w:rFonts w:ascii="Malgun Gothic" w:eastAsia="Malgun Gothic" w:hAnsi="Malgun Gothic"/>
        </w:rPr>
        <w:t>Inflamasi</w:t>
      </w:r>
      <w:proofErr w:type="spellEnd"/>
      <w:r w:rsidRPr="00711054">
        <w:rPr>
          <w:rFonts w:ascii="Malgun Gothic" w:eastAsia="Malgun Gothic" w:hAnsi="Malgun Gothic"/>
        </w:rPr>
        <w:t xml:space="preserve">: </w:t>
      </w:r>
      <w:proofErr w:type="spellStart"/>
      <w:r w:rsidRPr="00711054">
        <w:rPr>
          <w:rFonts w:ascii="Malgun Gothic" w:eastAsia="Malgun Gothic" w:hAnsi="Malgun Gothic"/>
        </w:rPr>
        <w:t>Kunyit</w:t>
      </w:r>
      <w:proofErr w:type="spellEnd"/>
      <w:r w:rsidRPr="00711054">
        <w:rPr>
          <w:rFonts w:ascii="Malgun Gothic" w:eastAsia="Malgun Gothic" w:hAnsi="Malgun Gothic"/>
        </w:rPr>
        <w:t xml:space="preserve">, </w:t>
      </w:r>
      <w:proofErr w:type="spellStart"/>
      <w:r w:rsidRPr="00711054">
        <w:rPr>
          <w:rFonts w:ascii="Malgun Gothic" w:eastAsia="Malgun Gothic" w:hAnsi="Malgun Gothic"/>
        </w:rPr>
        <w:t>jahe</w:t>
      </w:r>
      <w:proofErr w:type="spellEnd"/>
      <w:r w:rsidRPr="00711054">
        <w:rPr>
          <w:rFonts w:ascii="Malgun Gothic" w:eastAsia="Malgun Gothic" w:hAnsi="Malgun Gothic"/>
        </w:rPr>
        <w:t xml:space="preserve">, </w:t>
      </w:r>
      <w:proofErr w:type="spellStart"/>
      <w:r w:rsidRPr="00711054">
        <w:rPr>
          <w:rFonts w:ascii="Malgun Gothic" w:eastAsia="Malgun Gothic" w:hAnsi="Malgun Gothic"/>
        </w:rPr>
        <w:t>bawang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putih</w:t>
      </w:r>
      <w:proofErr w:type="spellEnd"/>
      <w:r w:rsidRPr="00711054">
        <w:rPr>
          <w:rFonts w:ascii="Malgun Gothic" w:eastAsia="Malgun Gothic" w:hAnsi="Malgun Gothic"/>
        </w:rPr>
        <w:t xml:space="preserve">.  </w:t>
      </w:r>
    </w:p>
    <w:p w:rsidR="00FC364B" w:rsidRPr="00711054" w:rsidRDefault="00FC364B" w:rsidP="00711054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711054">
        <w:rPr>
          <w:rFonts w:ascii="Malgun Gothic" w:eastAsia="Malgun Gothic" w:hAnsi="Malgun Gothic"/>
        </w:rPr>
        <w:t>Probiotik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Alami</w:t>
      </w:r>
      <w:proofErr w:type="spellEnd"/>
      <w:r w:rsidRPr="00711054">
        <w:rPr>
          <w:rFonts w:ascii="Malgun Gothic" w:eastAsia="Malgun Gothic" w:hAnsi="Malgun Gothic"/>
        </w:rPr>
        <w:t xml:space="preserve">: Yogurt, </w:t>
      </w:r>
      <w:proofErr w:type="spellStart"/>
      <w:proofErr w:type="gramStart"/>
      <w:r w:rsidRPr="00711054">
        <w:rPr>
          <w:rFonts w:ascii="Malgun Gothic" w:eastAsia="Malgun Gothic" w:hAnsi="Malgun Gothic"/>
        </w:rPr>
        <w:t>tempe</w:t>
      </w:r>
      <w:proofErr w:type="spellEnd"/>
      <w:proofErr w:type="gramEnd"/>
      <w:r w:rsidRPr="00711054">
        <w:rPr>
          <w:rFonts w:ascii="Malgun Gothic" w:eastAsia="Malgun Gothic" w:hAnsi="Malgun Gothic"/>
        </w:rPr>
        <w:t xml:space="preserve">, </w:t>
      </w:r>
      <w:proofErr w:type="spellStart"/>
      <w:r w:rsidRPr="00711054">
        <w:rPr>
          <w:rFonts w:ascii="Malgun Gothic" w:eastAsia="Malgun Gothic" w:hAnsi="Malgun Gothic"/>
        </w:rPr>
        <w:t>dan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kimchi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untuk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mendukung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kesehatan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pencernaan</w:t>
      </w:r>
      <w:proofErr w:type="spellEnd"/>
      <w:r w:rsidRPr="00711054">
        <w:rPr>
          <w:rFonts w:ascii="Malgun Gothic" w:eastAsia="Malgun Gothic" w:hAnsi="Malgun Gothic"/>
        </w:rPr>
        <w:t xml:space="preserve">.  </w:t>
      </w:r>
    </w:p>
    <w:p w:rsidR="00FC364B" w:rsidRPr="00711054" w:rsidRDefault="00FC364B" w:rsidP="00711054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711054">
        <w:rPr>
          <w:rFonts w:ascii="Malgun Gothic" w:eastAsia="Malgun Gothic" w:hAnsi="Malgun Gothic"/>
        </w:rPr>
        <w:t>Buah-Buahan</w:t>
      </w:r>
      <w:proofErr w:type="spellEnd"/>
      <w:r w:rsidRPr="00711054">
        <w:rPr>
          <w:rFonts w:ascii="Malgun Gothic" w:eastAsia="Malgun Gothic" w:hAnsi="Malgun Gothic"/>
        </w:rPr>
        <w:t xml:space="preserve"> Segar: </w:t>
      </w:r>
      <w:proofErr w:type="spellStart"/>
      <w:r w:rsidRPr="00711054">
        <w:rPr>
          <w:rFonts w:ascii="Malgun Gothic" w:eastAsia="Malgun Gothic" w:hAnsi="Malgun Gothic"/>
        </w:rPr>
        <w:t>Apel</w:t>
      </w:r>
      <w:proofErr w:type="spellEnd"/>
      <w:r w:rsidRPr="00711054">
        <w:rPr>
          <w:rFonts w:ascii="Malgun Gothic" w:eastAsia="Malgun Gothic" w:hAnsi="Malgun Gothic"/>
        </w:rPr>
        <w:t xml:space="preserve">, </w:t>
      </w:r>
      <w:proofErr w:type="spellStart"/>
      <w:r w:rsidRPr="00711054">
        <w:rPr>
          <w:rFonts w:ascii="Malgun Gothic" w:eastAsia="Malgun Gothic" w:hAnsi="Malgun Gothic"/>
        </w:rPr>
        <w:t>jeruk</w:t>
      </w:r>
      <w:proofErr w:type="spellEnd"/>
      <w:r w:rsidRPr="00711054">
        <w:rPr>
          <w:rFonts w:ascii="Malgun Gothic" w:eastAsia="Malgun Gothic" w:hAnsi="Malgun Gothic"/>
        </w:rPr>
        <w:t xml:space="preserve">, </w:t>
      </w:r>
      <w:proofErr w:type="spellStart"/>
      <w:r w:rsidRPr="00711054">
        <w:rPr>
          <w:rFonts w:ascii="Malgun Gothic" w:eastAsia="Malgun Gothic" w:hAnsi="Malgun Gothic"/>
        </w:rPr>
        <w:t>stroberi</w:t>
      </w:r>
      <w:proofErr w:type="spellEnd"/>
      <w:r w:rsidRPr="00711054">
        <w:rPr>
          <w:rFonts w:ascii="Malgun Gothic" w:eastAsia="Malgun Gothic" w:hAnsi="Malgun Gothic"/>
        </w:rPr>
        <w:t xml:space="preserve">, </w:t>
      </w:r>
      <w:proofErr w:type="spellStart"/>
      <w:r w:rsidRPr="00711054">
        <w:rPr>
          <w:rFonts w:ascii="Malgun Gothic" w:eastAsia="Malgun Gothic" w:hAnsi="Malgun Gothic"/>
        </w:rPr>
        <w:t>dan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pisang</w:t>
      </w:r>
      <w:proofErr w:type="spellEnd"/>
      <w:r w:rsidRPr="00711054">
        <w:rPr>
          <w:rFonts w:ascii="Malgun Gothic" w:eastAsia="Malgun Gothic" w:hAnsi="Malgun Gothic"/>
        </w:rPr>
        <w:t xml:space="preserve">.  </w:t>
      </w:r>
    </w:p>
    <w:p w:rsidR="00FC364B" w:rsidRPr="00711054" w:rsidRDefault="00FC364B" w:rsidP="00711054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711054">
        <w:rPr>
          <w:rFonts w:ascii="Malgun Gothic" w:eastAsia="Malgun Gothic" w:hAnsi="Malgun Gothic"/>
        </w:rPr>
        <w:t>Sayuran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Hijau</w:t>
      </w:r>
      <w:proofErr w:type="spellEnd"/>
      <w:r w:rsidRPr="00711054">
        <w:rPr>
          <w:rFonts w:ascii="Malgun Gothic" w:eastAsia="Malgun Gothic" w:hAnsi="Malgun Gothic"/>
        </w:rPr>
        <w:t xml:space="preserve">: </w:t>
      </w:r>
      <w:proofErr w:type="spellStart"/>
      <w:r w:rsidRPr="00711054">
        <w:rPr>
          <w:rFonts w:ascii="Malgun Gothic" w:eastAsia="Malgun Gothic" w:hAnsi="Malgun Gothic"/>
        </w:rPr>
        <w:t>Bayam</w:t>
      </w:r>
      <w:proofErr w:type="spellEnd"/>
      <w:r w:rsidRPr="00711054">
        <w:rPr>
          <w:rFonts w:ascii="Malgun Gothic" w:eastAsia="Malgun Gothic" w:hAnsi="Malgun Gothic"/>
        </w:rPr>
        <w:t xml:space="preserve">, </w:t>
      </w:r>
      <w:proofErr w:type="spellStart"/>
      <w:r w:rsidRPr="00711054">
        <w:rPr>
          <w:rFonts w:ascii="Malgun Gothic" w:eastAsia="Malgun Gothic" w:hAnsi="Malgun Gothic"/>
        </w:rPr>
        <w:t>brokoli</w:t>
      </w:r>
      <w:proofErr w:type="spellEnd"/>
      <w:r w:rsidRPr="00711054">
        <w:rPr>
          <w:rFonts w:ascii="Malgun Gothic" w:eastAsia="Malgun Gothic" w:hAnsi="Malgun Gothic"/>
        </w:rPr>
        <w:t xml:space="preserve">, </w:t>
      </w:r>
      <w:proofErr w:type="spellStart"/>
      <w:r w:rsidRPr="00711054">
        <w:rPr>
          <w:rFonts w:ascii="Malgun Gothic" w:eastAsia="Malgun Gothic" w:hAnsi="Malgun Gothic"/>
        </w:rPr>
        <w:t>kangkung</w:t>
      </w:r>
      <w:proofErr w:type="spellEnd"/>
      <w:r w:rsidRPr="00711054">
        <w:rPr>
          <w:rFonts w:ascii="Malgun Gothic" w:eastAsia="Malgun Gothic" w:hAnsi="Malgun Gothic"/>
        </w:rPr>
        <w:t xml:space="preserve">, </w:t>
      </w:r>
      <w:proofErr w:type="spellStart"/>
      <w:r w:rsidRPr="00711054">
        <w:rPr>
          <w:rFonts w:ascii="Malgun Gothic" w:eastAsia="Malgun Gothic" w:hAnsi="Malgun Gothic"/>
        </w:rPr>
        <w:t>dan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sayuran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hijau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lainnya</w:t>
      </w:r>
      <w:proofErr w:type="spellEnd"/>
      <w:r w:rsidRPr="00711054">
        <w:rPr>
          <w:rFonts w:ascii="Malgun Gothic" w:eastAsia="Malgun Gothic" w:hAnsi="Malgun Gothic"/>
        </w:rPr>
        <w:t xml:space="preserve">.  </w:t>
      </w:r>
    </w:p>
    <w:p w:rsidR="00FC364B" w:rsidRPr="00711054" w:rsidRDefault="00FC364B" w:rsidP="00711054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11054">
        <w:rPr>
          <w:rFonts w:ascii="Malgun Gothic" w:eastAsia="Malgun Gothic" w:hAnsi="Malgun Gothic"/>
        </w:rPr>
        <w:t xml:space="preserve">Air </w:t>
      </w:r>
      <w:proofErr w:type="spellStart"/>
      <w:r w:rsidRPr="00711054">
        <w:rPr>
          <w:rFonts w:ascii="Malgun Gothic" w:eastAsia="Malgun Gothic" w:hAnsi="Malgun Gothic"/>
        </w:rPr>
        <w:t>Putih</w:t>
      </w:r>
      <w:proofErr w:type="spellEnd"/>
      <w:r w:rsidRPr="00711054">
        <w:rPr>
          <w:rFonts w:ascii="Malgun Gothic" w:eastAsia="Malgun Gothic" w:hAnsi="Malgun Gothic"/>
        </w:rPr>
        <w:t xml:space="preserve">: </w:t>
      </w:r>
      <w:proofErr w:type="spellStart"/>
      <w:r w:rsidRPr="00711054">
        <w:rPr>
          <w:rFonts w:ascii="Malgun Gothic" w:eastAsia="Malgun Gothic" w:hAnsi="Malgun Gothic"/>
        </w:rPr>
        <w:t>Untuk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menjaga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hidrasi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tubuh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dan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mendukung</w:t>
      </w:r>
      <w:proofErr w:type="spellEnd"/>
      <w:r w:rsidRPr="00711054">
        <w:rPr>
          <w:rFonts w:ascii="Malgun Gothic" w:eastAsia="Malgun Gothic" w:hAnsi="Malgun Gothic"/>
        </w:rPr>
        <w:t xml:space="preserve"> </w:t>
      </w:r>
      <w:proofErr w:type="spellStart"/>
      <w:r w:rsidRPr="00711054">
        <w:rPr>
          <w:rFonts w:ascii="Malgun Gothic" w:eastAsia="Malgun Gothic" w:hAnsi="Malgun Gothic"/>
        </w:rPr>
        <w:t>detoksifikasi</w:t>
      </w:r>
      <w:proofErr w:type="spellEnd"/>
      <w:r w:rsidRPr="00711054">
        <w:rPr>
          <w:rFonts w:ascii="Malgun Gothic" w:eastAsia="Malgun Gothic" w:hAnsi="Malgun Gothic"/>
        </w:rPr>
        <w:t xml:space="preserve">.  </w:t>
      </w:r>
    </w:p>
    <w:p w:rsidR="00FC364B" w:rsidRPr="004A2C7B" w:rsidRDefault="00FC364B" w:rsidP="00FC364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A2C7B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4A2C7B">
        <w:rPr>
          <w:rFonts w:ascii="Malgun Gothic" w:eastAsia="Malgun Gothic" w:hAnsi="Malgun Gothic"/>
          <w:b/>
          <w:bCs/>
          <w:sz w:val="24"/>
          <w:szCs w:val="24"/>
        </w:rPr>
        <w:t>Makanan</w:t>
      </w:r>
      <w:proofErr w:type="spellEnd"/>
      <w:r w:rsidRPr="004A2C7B">
        <w:rPr>
          <w:rFonts w:ascii="Malgun Gothic" w:eastAsia="Malgun Gothic" w:hAnsi="Malgun Gothic"/>
          <w:b/>
          <w:bCs/>
          <w:sz w:val="24"/>
          <w:szCs w:val="24"/>
        </w:rPr>
        <w:t xml:space="preserve"> yang </w:t>
      </w:r>
      <w:proofErr w:type="spellStart"/>
      <w:r w:rsidRPr="004A2C7B">
        <w:rPr>
          <w:rFonts w:ascii="Malgun Gothic" w:eastAsia="Malgun Gothic" w:hAnsi="Malgun Gothic"/>
          <w:b/>
          <w:bCs/>
          <w:sz w:val="24"/>
          <w:szCs w:val="24"/>
        </w:rPr>
        <w:t>Harus</w:t>
      </w:r>
      <w:proofErr w:type="spellEnd"/>
      <w:r w:rsidRPr="004A2C7B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4A2C7B">
        <w:rPr>
          <w:rFonts w:ascii="Malgun Gothic" w:eastAsia="Malgun Gothic" w:hAnsi="Malgun Gothic"/>
          <w:b/>
          <w:bCs/>
          <w:sz w:val="24"/>
          <w:szCs w:val="24"/>
        </w:rPr>
        <w:t>Dihindari</w:t>
      </w:r>
      <w:proofErr w:type="spellEnd"/>
      <w:r w:rsidRPr="004A2C7B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FC364B" w:rsidRPr="004A2C7B" w:rsidRDefault="00FC364B" w:rsidP="004A2C7B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4A2C7B">
        <w:rPr>
          <w:rFonts w:ascii="Malgun Gothic" w:eastAsia="Malgun Gothic" w:hAnsi="Malgun Gothic"/>
        </w:rPr>
        <w:t>Makanan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tinggi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garam</w:t>
      </w:r>
      <w:proofErr w:type="spellEnd"/>
      <w:r w:rsidRPr="004A2C7B">
        <w:rPr>
          <w:rFonts w:ascii="Malgun Gothic" w:eastAsia="Malgun Gothic" w:hAnsi="Malgun Gothic"/>
        </w:rPr>
        <w:t xml:space="preserve">: </w:t>
      </w:r>
      <w:proofErr w:type="spellStart"/>
      <w:r w:rsidRPr="004A2C7B">
        <w:rPr>
          <w:rFonts w:ascii="Malgun Gothic" w:eastAsia="Malgun Gothic" w:hAnsi="Malgun Gothic"/>
        </w:rPr>
        <w:t>Keripik</w:t>
      </w:r>
      <w:proofErr w:type="spellEnd"/>
      <w:r w:rsidRPr="004A2C7B">
        <w:rPr>
          <w:rFonts w:ascii="Malgun Gothic" w:eastAsia="Malgun Gothic" w:hAnsi="Malgun Gothic"/>
        </w:rPr>
        <w:t xml:space="preserve">, </w:t>
      </w:r>
      <w:proofErr w:type="spellStart"/>
      <w:r w:rsidRPr="004A2C7B">
        <w:rPr>
          <w:rFonts w:ascii="Malgun Gothic" w:eastAsia="Malgun Gothic" w:hAnsi="Malgun Gothic"/>
        </w:rPr>
        <w:t>makanan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kaleng</w:t>
      </w:r>
      <w:proofErr w:type="spellEnd"/>
      <w:r w:rsidRPr="004A2C7B">
        <w:rPr>
          <w:rFonts w:ascii="Malgun Gothic" w:eastAsia="Malgun Gothic" w:hAnsi="Malgun Gothic"/>
        </w:rPr>
        <w:t xml:space="preserve">, </w:t>
      </w:r>
      <w:proofErr w:type="spellStart"/>
      <w:r w:rsidRPr="004A2C7B">
        <w:rPr>
          <w:rFonts w:ascii="Malgun Gothic" w:eastAsia="Malgun Gothic" w:hAnsi="Malgun Gothic"/>
        </w:rPr>
        <w:t>dan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camilan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asin</w:t>
      </w:r>
      <w:proofErr w:type="spellEnd"/>
      <w:r w:rsidRPr="004A2C7B">
        <w:rPr>
          <w:rFonts w:ascii="Malgun Gothic" w:eastAsia="Malgun Gothic" w:hAnsi="Malgun Gothic"/>
        </w:rPr>
        <w:t xml:space="preserve">.  </w:t>
      </w:r>
    </w:p>
    <w:p w:rsidR="00FC364B" w:rsidRPr="004A2C7B" w:rsidRDefault="00FC364B" w:rsidP="004A2C7B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4A2C7B">
        <w:rPr>
          <w:rFonts w:ascii="Malgun Gothic" w:eastAsia="Malgun Gothic" w:hAnsi="Malgun Gothic"/>
        </w:rPr>
        <w:t>Makanan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tinggi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lemak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jenuh</w:t>
      </w:r>
      <w:proofErr w:type="spellEnd"/>
      <w:r w:rsidRPr="004A2C7B">
        <w:rPr>
          <w:rFonts w:ascii="Malgun Gothic" w:eastAsia="Malgun Gothic" w:hAnsi="Malgun Gothic"/>
        </w:rPr>
        <w:t xml:space="preserve">: </w:t>
      </w:r>
      <w:proofErr w:type="spellStart"/>
      <w:r w:rsidRPr="004A2C7B">
        <w:rPr>
          <w:rFonts w:ascii="Malgun Gothic" w:eastAsia="Malgun Gothic" w:hAnsi="Malgun Gothic"/>
        </w:rPr>
        <w:t>Gorengan</w:t>
      </w:r>
      <w:proofErr w:type="spellEnd"/>
      <w:r w:rsidRPr="004A2C7B">
        <w:rPr>
          <w:rFonts w:ascii="Malgun Gothic" w:eastAsia="Malgun Gothic" w:hAnsi="Malgun Gothic"/>
        </w:rPr>
        <w:t xml:space="preserve">, </w:t>
      </w:r>
      <w:proofErr w:type="spellStart"/>
      <w:r w:rsidRPr="004A2C7B">
        <w:rPr>
          <w:rFonts w:ascii="Malgun Gothic" w:eastAsia="Malgun Gothic" w:hAnsi="Malgun Gothic"/>
        </w:rPr>
        <w:t>keripik</w:t>
      </w:r>
      <w:proofErr w:type="spellEnd"/>
      <w:r w:rsidRPr="004A2C7B">
        <w:rPr>
          <w:rFonts w:ascii="Malgun Gothic" w:eastAsia="Malgun Gothic" w:hAnsi="Malgun Gothic"/>
        </w:rPr>
        <w:t xml:space="preserve">, </w:t>
      </w:r>
      <w:proofErr w:type="spellStart"/>
      <w:r w:rsidRPr="004A2C7B">
        <w:rPr>
          <w:rFonts w:ascii="Malgun Gothic" w:eastAsia="Malgun Gothic" w:hAnsi="Malgun Gothic"/>
        </w:rPr>
        <w:t>dan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makanan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cepat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saji</w:t>
      </w:r>
      <w:proofErr w:type="spellEnd"/>
      <w:r w:rsidRPr="004A2C7B">
        <w:rPr>
          <w:rFonts w:ascii="Malgun Gothic" w:eastAsia="Malgun Gothic" w:hAnsi="Malgun Gothic"/>
        </w:rPr>
        <w:t xml:space="preserve">.  </w:t>
      </w:r>
    </w:p>
    <w:p w:rsidR="00FC364B" w:rsidRPr="004A2C7B" w:rsidRDefault="00FC364B" w:rsidP="004A2C7B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4A2C7B">
        <w:rPr>
          <w:rFonts w:ascii="Malgun Gothic" w:eastAsia="Malgun Gothic" w:hAnsi="Malgun Gothic"/>
        </w:rPr>
        <w:t>Makanan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tinggi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gula</w:t>
      </w:r>
      <w:proofErr w:type="spellEnd"/>
      <w:r w:rsidRPr="004A2C7B">
        <w:rPr>
          <w:rFonts w:ascii="Malgun Gothic" w:eastAsia="Malgun Gothic" w:hAnsi="Malgun Gothic"/>
        </w:rPr>
        <w:t xml:space="preserve">: </w:t>
      </w:r>
      <w:proofErr w:type="spellStart"/>
      <w:r w:rsidRPr="004A2C7B">
        <w:rPr>
          <w:rFonts w:ascii="Malgun Gothic" w:eastAsia="Malgun Gothic" w:hAnsi="Malgun Gothic"/>
        </w:rPr>
        <w:t>Permen</w:t>
      </w:r>
      <w:proofErr w:type="spellEnd"/>
      <w:r w:rsidRPr="004A2C7B">
        <w:rPr>
          <w:rFonts w:ascii="Malgun Gothic" w:eastAsia="Malgun Gothic" w:hAnsi="Malgun Gothic"/>
        </w:rPr>
        <w:t xml:space="preserve">, </w:t>
      </w:r>
      <w:proofErr w:type="spellStart"/>
      <w:r w:rsidRPr="004A2C7B">
        <w:rPr>
          <w:rFonts w:ascii="Malgun Gothic" w:eastAsia="Malgun Gothic" w:hAnsi="Malgun Gothic"/>
        </w:rPr>
        <w:t>kue</w:t>
      </w:r>
      <w:proofErr w:type="spellEnd"/>
      <w:r w:rsidRPr="004A2C7B">
        <w:rPr>
          <w:rFonts w:ascii="Malgun Gothic" w:eastAsia="Malgun Gothic" w:hAnsi="Malgun Gothic"/>
        </w:rPr>
        <w:t xml:space="preserve">, </w:t>
      </w:r>
      <w:proofErr w:type="spellStart"/>
      <w:r w:rsidRPr="004A2C7B">
        <w:rPr>
          <w:rFonts w:ascii="Malgun Gothic" w:eastAsia="Malgun Gothic" w:hAnsi="Malgun Gothic"/>
        </w:rPr>
        <w:t>minuman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4A2C7B">
        <w:rPr>
          <w:rFonts w:ascii="Malgun Gothic" w:eastAsia="Malgun Gothic" w:hAnsi="Malgun Gothic"/>
        </w:rPr>
        <w:t>manis</w:t>
      </w:r>
      <w:proofErr w:type="spellEnd"/>
      <w:proofErr w:type="gramEnd"/>
      <w:r w:rsidRPr="004A2C7B">
        <w:rPr>
          <w:rFonts w:ascii="Malgun Gothic" w:eastAsia="Malgun Gothic" w:hAnsi="Malgun Gothic"/>
        </w:rPr>
        <w:t xml:space="preserve">.  </w:t>
      </w:r>
    </w:p>
    <w:p w:rsidR="00FC364B" w:rsidRPr="004A2C7B" w:rsidRDefault="00FC364B" w:rsidP="004A2C7B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4A2C7B">
        <w:rPr>
          <w:rFonts w:ascii="Malgun Gothic" w:eastAsia="Malgun Gothic" w:hAnsi="Malgun Gothic"/>
        </w:rPr>
        <w:t>Makanan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olahan</w:t>
      </w:r>
      <w:proofErr w:type="spellEnd"/>
      <w:r w:rsidRPr="004A2C7B">
        <w:rPr>
          <w:rFonts w:ascii="Malgun Gothic" w:eastAsia="Malgun Gothic" w:hAnsi="Malgun Gothic"/>
        </w:rPr>
        <w:t xml:space="preserve">: </w:t>
      </w:r>
      <w:proofErr w:type="spellStart"/>
      <w:r w:rsidRPr="004A2C7B">
        <w:rPr>
          <w:rFonts w:ascii="Malgun Gothic" w:eastAsia="Malgun Gothic" w:hAnsi="Malgun Gothic"/>
        </w:rPr>
        <w:t>Daging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olahan</w:t>
      </w:r>
      <w:proofErr w:type="spellEnd"/>
      <w:r w:rsidRPr="004A2C7B">
        <w:rPr>
          <w:rFonts w:ascii="Malgun Gothic" w:eastAsia="Malgun Gothic" w:hAnsi="Malgun Gothic"/>
        </w:rPr>
        <w:t xml:space="preserve">, </w:t>
      </w:r>
      <w:proofErr w:type="spellStart"/>
      <w:r w:rsidRPr="004A2C7B">
        <w:rPr>
          <w:rFonts w:ascii="Malgun Gothic" w:eastAsia="Malgun Gothic" w:hAnsi="Malgun Gothic"/>
        </w:rPr>
        <w:t>makanan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kaleng</w:t>
      </w:r>
      <w:proofErr w:type="spellEnd"/>
      <w:r w:rsidRPr="004A2C7B">
        <w:rPr>
          <w:rFonts w:ascii="Malgun Gothic" w:eastAsia="Malgun Gothic" w:hAnsi="Malgun Gothic"/>
        </w:rPr>
        <w:t xml:space="preserve">, </w:t>
      </w:r>
      <w:proofErr w:type="spellStart"/>
      <w:r w:rsidRPr="004A2C7B">
        <w:rPr>
          <w:rFonts w:ascii="Malgun Gothic" w:eastAsia="Malgun Gothic" w:hAnsi="Malgun Gothic"/>
        </w:rPr>
        <w:t>dan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camilan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asin</w:t>
      </w:r>
      <w:proofErr w:type="spellEnd"/>
      <w:r w:rsidRPr="004A2C7B">
        <w:rPr>
          <w:rFonts w:ascii="Malgun Gothic" w:eastAsia="Malgun Gothic" w:hAnsi="Malgun Gothic"/>
        </w:rPr>
        <w:t xml:space="preserve">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4A2C7B" w:rsidRDefault="00FC364B" w:rsidP="00FC364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A2C7B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FC364B" w:rsidRPr="004A2C7B" w:rsidRDefault="00FC364B" w:rsidP="004A2C7B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4A2C7B">
        <w:rPr>
          <w:rFonts w:ascii="Malgun Gothic" w:eastAsia="Malgun Gothic" w:hAnsi="Malgun Gothic"/>
        </w:rPr>
        <w:t>Hindari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mengangkat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beban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berat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atau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aktivitas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fisik</w:t>
      </w:r>
      <w:proofErr w:type="spellEnd"/>
      <w:r w:rsidRPr="004A2C7B">
        <w:rPr>
          <w:rFonts w:ascii="Malgun Gothic" w:eastAsia="Malgun Gothic" w:hAnsi="Malgun Gothic"/>
        </w:rPr>
        <w:t xml:space="preserve"> yang </w:t>
      </w:r>
      <w:proofErr w:type="spellStart"/>
      <w:r w:rsidRPr="004A2C7B">
        <w:rPr>
          <w:rFonts w:ascii="Malgun Gothic" w:eastAsia="Malgun Gothic" w:hAnsi="Malgun Gothic"/>
        </w:rPr>
        <w:t>memberikan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tekanan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pada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perut</w:t>
      </w:r>
      <w:proofErr w:type="spellEnd"/>
      <w:r w:rsidRPr="004A2C7B">
        <w:rPr>
          <w:rFonts w:ascii="Malgun Gothic" w:eastAsia="Malgun Gothic" w:hAnsi="Malgun Gothic"/>
        </w:rPr>
        <w:t xml:space="preserve">.  </w:t>
      </w:r>
    </w:p>
    <w:p w:rsidR="00FC364B" w:rsidRPr="004A2C7B" w:rsidRDefault="00FC364B" w:rsidP="004A2C7B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4A2C7B">
        <w:rPr>
          <w:rFonts w:ascii="Malgun Gothic" w:eastAsia="Malgun Gothic" w:hAnsi="Malgun Gothic"/>
        </w:rPr>
        <w:t>Lakukan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aktivitas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fisik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ringan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seperti</w:t>
      </w:r>
      <w:proofErr w:type="spellEnd"/>
      <w:r w:rsidRPr="004A2C7B">
        <w:rPr>
          <w:rFonts w:ascii="Malgun Gothic" w:eastAsia="Malgun Gothic" w:hAnsi="Malgun Gothic"/>
        </w:rPr>
        <w:t xml:space="preserve"> yoga </w:t>
      </w:r>
      <w:proofErr w:type="spellStart"/>
      <w:r w:rsidRPr="004A2C7B">
        <w:rPr>
          <w:rFonts w:ascii="Malgun Gothic" w:eastAsia="Malgun Gothic" w:hAnsi="Malgun Gothic"/>
        </w:rPr>
        <w:t>atau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berjalan</w:t>
      </w:r>
      <w:proofErr w:type="spellEnd"/>
      <w:r w:rsidRPr="004A2C7B">
        <w:rPr>
          <w:rFonts w:ascii="Malgun Gothic" w:eastAsia="Malgun Gothic" w:hAnsi="Malgun Gothic"/>
        </w:rPr>
        <w:t xml:space="preserve"> kaki </w:t>
      </w:r>
      <w:proofErr w:type="spellStart"/>
      <w:r w:rsidRPr="004A2C7B">
        <w:rPr>
          <w:rFonts w:ascii="Malgun Gothic" w:eastAsia="Malgun Gothic" w:hAnsi="Malgun Gothic"/>
        </w:rPr>
        <w:t>untuk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memperkuat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otot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perut</w:t>
      </w:r>
      <w:proofErr w:type="spellEnd"/>
      <w:r w:rsidRPr="004A2C7B">
        <w:rPr>
          <w:rFonts w:ascii="Malgun Gothic" w:eastAsia="Malgun Gothic" w:hAnsi="Malgun Gothic"/>
        </w:rPr>
        <w:t xml:space="preserve">.  </w:t>
      </w:r>
    </w:p>
    <w:p w:rsidR="00FC364B" w:rsidRPr="004A2C7B" w:rsidRDefault="00FC364B" w:rsidP="004A2C7B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4A2C7B">
        <w:rPr>
          <w:rFonts w:ascii="Malgun Gothic" w:eastAsia="Malgun Gothic" w:hAnsi="Malgun Gothic"/>
        </w:rPr>
        <w:t>Kelola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berat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badan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dengan</w:t>
      </w:r>
      <w:proofErr w:type="spellEnd"/>
      <w:r w:rsidRPr="004A2C7B">
        <w:rPr>
          <w:rFonts w:ascii="Malgun Gothic" w:eastAsia="Malgun Gothic" w:hAnsi="Malgun Gothic"/>
        </w:rPr>
        <w:t xml:space="preserve"> diet </w:t>
      </w:r>
      <w:proofErr w:type="spellStart"/>
      <w:r w:rsidRPr="004A2C7B">
        <w:rPr>
          <w:rFonts w:ascii="Malgun Gothic" w:eastAsia="Malgun Gothic" w:hAnsi="Malgun Gothic"/>
        </w:rPr>
        <w:t>seimbang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dan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olahraga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rutin</w:t>
      </w:r>
      <w:proofErr w:type="spellEnd"/>
      <w:r w:rsidRPr="004A2C7B">
        <w:rPr>
          <w:rFonts w:ascii="Malgun Gothic" w:eastAsia="Malgun Gothic" w:hAnsi="Malgun Gothic"/>
        </w:rPr>
        <w:t xml:space="preserve">.  </w:t>
      </w:r>
    </w:p>
    <w:p w:rsidR="00FC364B" w:rsidRPr="004A2C7B" w:rsidRDefault="00FC364B" w:rsidP="004A2C7B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4A2C7B">
        <w:rPr>
          <w:rFonts w:ascii="Malgun Gothic" w:eastAsia="Malgun Gothic" w:hAnsi="Malgun Gothic"/>
        </w:rPr>
        <w:t>Hindari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merokok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dan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batasi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konsumsi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alkohol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untuk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mencegah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batuk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kronis</w:t>
      </w:r>
      <w:proofErr w:type="spellEnd"/>
      <w:r w:rsidRPr="004A2C7B">
        <w:rPr>
          <w:rFonts w:ascii="Malgun Gothic" w:eastAsia="Malgun Gothic" w:hAnsi="Malgun Gothic"/>
        </w:rPr>
        <w:t xml:space="preserve">.  </w:t>
      </w:r>
    </w:p>
    <w:p w:rsidR="00FC364B" w:rsidRPr="004A2C7B" w:rsidRDefault="00FC364B" w:rsidP="004A2C7B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4A2C7B">
        <w:rPr>
          <w:rFonts w:ascii="Malgun Gothic" w:eastAsia="Malgun Gothic" w:hAnsi="Malgun Gothic"/>
        </w:rPr>
        <w:t>Pantau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kondisi</w:t>
      </w:r>
      <w:proofErr w:type="spellEnd"/>
      <w:r w:rsidRPr="004A2C7B">
        <w:rPr>
          <w:rFonts w:ascii="Malgun Gothic" w:eastAsia="Malgun Gothic" w:hAnsi="Malgun Gothic"/>
        </w:rPr>
        <w:t xml:space="preserve"> hernia </w:t>
      </w:r>
      <w:proofErr w:type="spellStart"/>
      <w:r w:rsidRPr="004A2C7B">
        <w:rPr>
          <w:rFonts w:ascii="Malgun Gothic" w:eastAsia="Malgun Gothic" w:hAnsi="Malgun Gothic"/>
        </w:rPr>
        <w:t>secara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rutin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dan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konsultasikan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dengan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dokter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jika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gejala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memburuk</w:t>
      </w:r>
      <w:proofErr w:type="spellEnd"/>
      <w:r w:rsidRPr="004A2C7B">
        <w:rPr>
          <w:rFonts w:ascii="Malgun Gothic" w:eastAsia="Malgun Gothic" w:hAnsi="Malgun Gothic"/>
        </w:rPr>
        <w:t xml:space="preserve">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4A2C7B" w:rsidRDefault="00FC364B" w:rsidP="00FC364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A2C7B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FC364B" w:rsidRPr="004A2C7B" w:rsidRDefault="00FC364B" w:rsidP="004A2C7B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A2C7B">
        <w:rPr>
          <w:rFonts w:ascii="Malgun Gothic" w:eastAsia="Malgun Gothic" w:hAnsi="Malgun Gothic"/>
        </w:rPr>
        <w:t xml:space="preserve">Magnesium: </w:t>
      </w:r>
      <w:proofErr w:type="spellStart"/>
      <w:r w:rsidRPr="004A2C7B">
        <w:rPr>
          <w:rFonts w:ascii="Malgun Gothic" w:eastAsia="Malgun Gothic" w:hAnsi="Malgun Gothic"/>
        </w:rPr>
        <w:t>Membantu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relaksasi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otot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dan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mengurangi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risiko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kejang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otot</w:t>
      </w:r>
      <w:proofErr w:type="spellEnd"/>
      <w:r w:rsidRPr="004A2C7B">
        <w:rPr>
          <w:rFonts w:ascii="Malgun Gothic" w:eastAsia="Malgun Gothic" w:hAnsi="Malgun Gothic"/>
        </w:rPr>
        <w:t xml:space="preserve">.  </w:t>
      </w:r>
    </w:p>
    <w:p w:rsidR="00FC364B" w:rsidRPr="004A2C7B" w:rsidRDefault="00FC364B" w:rsidP="004A2C7B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A2C7B">
        <w:rPr>
          <w:rFonts w:ascii="Malgun Gothic" w:eastAsia="Malgun Gothic" w:hAnsi="Malgun Gothic"/>
        </w:rPr>
        <w:t xml:space="preserve">Vitamin C: </w:t>
      </w:r>
      <w:proofErr w:type="spellStart"/>
      <w:r w:rsidRPr="004A2C7B">
        <w:rPr>
          <w:rFonts w:ascii="Malgun Gothic" w:eastAsia="Malgun Gothic" w:hAnsi="Malgun Gothic"/>
        </w:rPr>
        <w:t>Mendukung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pembentukan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kolagen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untuk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memperkuat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jaringan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otot</w:t>
      </w:r>
      <w:proofErr w:type="spellEnd"/>
      <w:r w:rsidRPr="004A2C7B">
        <w:rPr>
          <w:rFonts w:ascii="Malgun Gothic" w:eastAsia="Malgun Gothic" w:hAnsi="Malgun Gothic"/>
        </w:rPr>
        <w:t xml:space="preserve">.  </w:t>
      </w:r>
    </w:p>
    <w:p w:rsidR="00FC364B" w:rsidRPr="004A2C7B" w:rsidRDefault="00FC364B" w:rsidP="004A2C7B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A2C7B">
        <w:rPr>
          <w:rFonts w:ascii="Malgun Gothic" w:eastAsia="Malgun Gothic" w:hAnsi="Malgun Gothic"/>
        </w:rPr>
        <w:t xml:space="preserve">Zinc: </w:t>
      </w:r>
      <w:proofErr w:type="spellStart"/>
      <w:r w:rsidRPr="004A2C7B">
        <w:rPr>
          <w:rFonts w:ascii="Malgun Gothic" w:eastAsia="Malgun Gothic" w:hAnsi="Malgun Gothic"/>
        </w:rPr>
        <w:t>Meningkatkan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penyembuhan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jaringan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dan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mendukung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sistem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kekebalan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tubuh</w:t>
      </w:r>
      <w:proofErr w:type="spellEnd"/>
      <w:r w:rsidRPr="004A2C7B">
        <w:rPr>
          <w:rFonts w:ascii="Malgun Gothic" w:eastAsia="Malgun Gothic" w:hAnsi="Malgun Gothic"/>
        </w:rPr>
        <w:t xml:space="preserve">.  </w:t>
      </w:r>
    </w:p>
    <w:p w:rsidR="00FC364B" w:rsidRPr="004A2C7B" w:rsidRDefault="00FC364B" w:rsidP="004A2C7B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A2C7B">
        <w:rPr>
          <w:rFonts w:ascii="Malgun Gothic" w:eastAsia="Malgun Gothic" w:hAnsi="Malgun Gothic"/>
        </w:rPr>
        <w:t xml:space="preserve">Omega-3: </w:t>
      </w:r>
      <w:proofErr w:type="spellStart"/>
      <w:r w:rsidRPr="004A2C7B">
        <w:rPr>
          <w:rFonts w:ascii="Malgun Gothic" w:eastAsia="Malgun Gothic" w:hAnsi="Malgun Gothic"/>
        </w:rPr>
        <w:t>Mengurangi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peradangan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dan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mendukung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kesehatan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jaringan</w:t>
      </w:r>
      <w:proofErr w:type="spellEnd"/>
      <w:r w:rsidRPr="004A2C7B">
        <w:rPr>
          <w:rFonts w:ascii="Malgun Gothic" w:eastAsia="Malgun Gothic" w:hAnsi="Malgun Gothic"/>
        </w:rPr>
        <w:t xml:space="preserve">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4A2C7B" w:rsidRDefault="00FC364B" w:rsidP="00FC364B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A2C7B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TANDA-TANDA PEMULIHAN  </w:t>
      </w:r>
    </w:p>
    <w:p w:rsidR="00FC364B" w:rsidRPr="004A2C7B" w:rsidRDefault="00FC364B" w:rsidP="004A2C7B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4A2C7B">
        <w:rPr>
          <w:rFonts w:ascii="Malgun Gothic" w:eastAsia="Malgun Gothic" w:hAnsi="Malgun Gothic"/>
        </w:rPr>
        <w:t>Berkurangnya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ukuran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benjolan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atau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hilangnya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gejala</w:t>
      </w:r>
      <w:proofErr w:type="spellEnd"/>
      <w:r w:rsidRPr="004A2C7B">
        <w:rPr>
          <w:rFonts w:ascii="Malgun Gothic" w:eastAsia="Malgun Gothic" w:hAnsi="Malgun Gothic"/>
        </w:rPr>
        <w:t xml:space="preserve"> hernia </w:t>
      </w:r>
      <w:proofErr w:type="spellStart"/>
      <w:r w:rsidRPr="004A2C7B">
        <w:rPr>
          <w:rFonts w:ascii="Malgun Gothic" w:eastAsia="Malgun Gothic" w:hAnsi="Malgun Gothic"/>
        </w:rPr>
        <w:t>setelah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operasi</w:t>
      </w:r>
      <w:proofErr w:type="spellEnd"/>
      <w:r w:rsidRPr="004A2C7B">
        <w:rPr>
          <w:rFonts w:ascii="Malgun Gothic" w:eastAsia="Malgun Gothic" w:hAnsi="Malgun Gothic"/>
        </w:rPr>
        <w:t xml:space="preserve">.  </w:t>
      </w:r>
    </w:p>
    <w:p w:rsidR="00FC364B" w:rsidRPr="004A2C7B" w:rsidRDefault="00FC364B" w:rsidP="004A2C7B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4A2C7B">
        <w:rPr>
          <w:rFonts w:ascii="Malgun Gothic" w:eastAsia="Malgun Gothic" w:hAnsi="Malgun Gothic"/>
        </w:rPr>
        <w:t>Normalisasi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fungsi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pencernaan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dan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perut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tanpa</w:t>
      </w:r>
      <w:proofErr w:type="spellEnd"/>
      <w:r w:rsidRPr="004A2C7B">
        <w:rPr>
          <w:rFonts w:ascii="Malgun Gothic" w:eastAsia="Malgun Gothic" w:hAnsi="Malgun Gothic"/>
        </w:rPr>
        <w:t xml:space="preserve"> rasa </w:t>
      </w:r>
      <w:proofErr w:type="spellStart"/>
      <w:r w:rsidRPr="004A2C7B">
        <w:rPr>
          <w:rFonts w:ascii="Malgun Gothic" w:eastAsia="Malgun Gothic" w:hAnsi="Malgun Gothic"/>
        </w:rPr>
        <w:t>tidak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nyaman</w:t>
      </w:r>
      <w:proofErr w:type="spellEnd"/>
      <w:r w:rsidRPr="004A2C7B">
        <w:rPr>
          <w:rFonts w:ascii="Malgun Gothic" w:eastAsia="Malgun Gothic" w:hAnsi="Malgun Gothic"/>
        </w:rPr>
        <w:t xml:space="preserve">.  </w:t>
      </w:r>
    </w:p>
    <w:p w:rsidR="00FC364B" w:rsidRPr="004A2C7B" w:rsidRDefault="00FC364B" w:rsidP="004A2C7B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4A2C7B">
        <w:rPr>
          <w:rFonts w:ascii="Malgun Gothic" w:eastAsia="Malgun Gothic" w:hAnsi="Malgun Gothic"/>
        </w:rPr>
        <w:t>Peningkatan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kemampuan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untuk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melakukan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aktivitas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fisik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tanpa</w:t>
      </w:r>
      <w:proofErr w:type="spellEnd"/>
      <w:r w:rsidRPr="004A2C7B">
        <w:rPr>
          <w:rFonts w:ascii="Malgun Gothic" w:eastAsia="Malgun Gothic" w:hAnsi="Malgun Gothic"/>
        </w:rPr>
        <w:t xml:space="preserve"> rasa </w:t>
      </w:r>
      <w:proofErr w:type="spellStart"/>
      <w:r w:rsidRPr="004A2C7B">
        <w:rPr>
          <w:rFonts w:ascii="Malgun Gothic" w:eastAsia="Malgun Gothic" w:hAnsi="Malgun Gothic"/>
        </w:rPr>
        <w:t>sakit</w:t>
      </w:r>
      <w:proofErr w:type="spellEnd"/>
      <w:r w:rsidRPr="004A2C7B">
        <w:rPr>
          <w:rFonts w:ascii="Malgun Gothic" w:eastAsia="Malgun Gothic" w:hAnsi="Malgun Gothic"/>
        </w:rPr>
        <w:t xml:space="preserve">.  </w:t>
      </w:r>
    </w:p>
    <w:p w:rsidR="00FC364B" w:rsidRPr="004A2C7B" w:rsidRDefault="00FC364B" w:rsidP="004A2C7B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4A2C7B">
        <w:rPr>
          <w:rFonts w:ascii="Malgun Gothic" w:eastAsia="Malgun Gothic" w:hAnsi="Malgun Gothic"/>
        </w:rPr>
        <w:t>Hasil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pemeriksaan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medis</w:t>
      </w:r>
      <w:proofErr w:type="spellEnd"/>
      <w:r w:rsidRPr="004A2C7B">
        <w:rPr>
          <w:rFonts w:ascii="Malgun Gothic" w:eastAsia="Malgun Gothic" w:hAnsi="Malgun Gothic"/>
        </w:rPr>
        <w:t xml:space="preserve"> yang </w:t>
      </w:r>
      <w:proofErr w:type="spellStart"/>
      <w:r w:rsidRPr="004A2C7B">
        <w:rPr>
          <w:rFonts w:ascii="Malgun Gothic" w:eastAsia="Malgun Gothic" w:hAnsi="Malgun Gothic"/>
        </w:rPr>
        <w:t>menunjukkan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perbaikan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pada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dinding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perut</w:t>
      </w:r>
      <w:proofErr w:type="spellEnd"/>
      <w:r w:rsidRPr="004A2C7B">
        <w:rPr>
          <w:rFonts w:ascii="Malgun Gothic" w:eastAsia="Malgun Gothic" w:hAnsi="Malgun Gothic"/>
        </w:rPr>
        <w:t xml:space="preserve">.  </w:t>
      </w:r>
    </w:p>
    <w:p w:rsidR="00FC364B" w:rsidRPr="004A2C7B" w:rsidRDefault="00FC364B" w:rsidP="004A2C7B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4A2C7B">
        <w:rPr>
          <w:rFonts w:ascii="Malgun Gothic" w:eastAsia="Malgun Gothic" w:hAnsi="Malgun Gothic"/>
        </w:rPr>
        <w:t>Peningkatan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kualitas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hidup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secara</w:t>
      </w:r>
      <w:proofErr w:type="spellEnd"/>
      <w:r w:rsidRPr="004A2C7B">
        <w:rPr>
          <w:rFonts w:ascii="Malgun Gothic" w:eastAsia="Malgun Gothic" w:hAnsi="Malgun Gothic"/>
        </w:rPr>
        <w:t xml:space="preserve"> </w:t>
      </w:r>
      <w:proofErr w:type="spellStart"/>
      <w:r w:rsidRPr="004A2C7B">
        <w:rPr>
          <w:rFonts w:ascii="Malgun Gothic" w:eastAsia="Malgun Gothic" w:hAnsi="Malgun Gothic"/>
        </w:rPr>
        <w:t>keseluruhan</w:t>
      </w:r>
      <w:proofErr w:type="spellEnd"/>
      <w:r w:rsidRPr="004A2C7B">
        <w:rPr>
          <w:rFonts w:ascii="Malgun Gothic" w:eastAsia="Malgun Gothic" w:hAnsi="Malgun Gothic"/>
        </w:rPr>
        <w:t xml:space="preserve">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  <w:b/>
          <w:bCs/>
          <w:caps/>
        </w:rPr>
      </w:pP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proofErr w:type="spellStart"/>
      <w:proofErr w:type="gramStart"/>
      <w:r w:rsidRPr="00B118E6">
        <w:rPr>
          <w:rFonts w:ascii="Malgun Gothic" w:eastAsia="Malgun Gothic" w:hAnsi="Malgun Gothic"/>
        </w:rPr>
        <w:t>Berikut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Turun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Berok</w:t>
      </w:r>
      <w:proofErr w:type="spellEnd"/>
      <w:r w:rsidRPr="00B118E6">
        <w:rPr>
          <w:rFonts w:ascii="Malgun Gothic" w:eastAsia="Malgun Gothic" w:hAnsi="Malgun Gothic"/>
        </w:rPr>
        <w:t xml:space="preserve"> (Hernia)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dirancang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membantu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ketidaknyamanan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hernia, </w:t>
      </w:r>
      <w:proofErr w:type="spellStart"/>
      <w:r w:rsidRPr="00B118E6">
        <w:rPr>
          <w:rFonts w:ascii="Malgun Gothic" w:eastAsia="Malgun Gothic" w:hAnsi="Malgun Gothic"/>
        </w:rPr>
        <w:t>memperkuat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otot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perut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dinding</w:t>
      </w:r>
      <w:proofErr w:type="spellEnd"/>
      <w:r w:rsidRPr="00B118E6">
        <w:rPr>
          <w:rFonts w:ascii="Malgun Gothic" w:eastAsia="Malgun Gothic" w:hAnsi="Malgun Gothic"/>
        </w:rPr>
        <w:t xml:space="preserve"> peritoneum,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. </w:t>
      </w:r>
      <w:proofErr w:type="spellStart"/>
      <w:proofErr w:type="gramStart"/>
      <w:r w:rsidRPr="00B118E6">
        <w:rPr>
          <w:rFonts w:ascii="Malgun Gothic" w:eastAsia="Malgun Gothic" w:hAnsi="Malgun Gothic"/>
        </w:rPr>
        <w:t>Fokus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utama</w:t>
      </w:r>
      <w:proofErr w:type="spell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penghambatan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peningkatan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aliran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area yang </w:t>
      </w:r>
      <w:proofErr w:type="spellStart"/>
      <w:r w:rsidRPr="00B118E6">
        <w:rPr>
          <w:rFonts w:ascii="Malgun Gothic" w:eastAsia="Malgun Gothic" w:hAnsi="Malgun Gothic"/>
        </w:rPr>
        <w:t>terkena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perlindungan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lebih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lanjut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(</w:t>
      </w:r>
      <w:proofErr w:type="spellStart"/>
      <w:r w:rsidRPr="00B118E6">
        <w:rPr>
          <w:rFonts w:ascii="Malgun Gothic" w:eastAsia="Malgun Gothic" w:hAnsi="Malgun Gothic"/>
        </w:rPr>
        <w:t>Netto</w:t>
      </w:r>
      <w:proofErr w:type="spellEnd"/>
      <w:r w:rsidRPr="00B118E6">
        <w:rPr>
          <w:rFonts w:ascii="Malgun Gothic" w:eastAsia="Malgun Gothic" w:hAnsi="Malgun Gothic"/>
        </w:rPr>
        <w:t xml:space="preserve"> 600 mg/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)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Terbuat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4 </w:t>
      </w:r>
      <w:proofErr w:type="spellStart"/>
      <w:r w:rsidRPr="00B118E6">
        <w:rPr>
          <w:rFonts w:ascii="Malgun Gothic" w:eastAsia="Malgun Gothic" w:hAnsi="Malgun Gothic"/>
        </w:rPr>
        <w:t>bahan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ekstrak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terstandar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bahannya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ekstrak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sativa, </w:t>
      </w:r>
      <w:proofErr w:type="spellStart"/>
      <w:r w:rsidRPr="00B118E6">
        <w:rPr>
          <w:rFonts w:ascii="Malgun Gothic" w:eastAsia="Malgun Gothic" w:hAnsi="Malgun Gothic"/>
        </w:rPr>
        <w:t>diformulasikan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khusus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Ketidaknyamanan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Hernia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Memperkuat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Otot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Perut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Dinding</w:t>
      </w:r>
      <w:proofErr w:type="spellEnd"/>
      <w:r w:rsidRPr="00B118E6">
        <w:rPr>
          <w:rFonts w:ascii="Malgun Gothic" w:eastAsia="Malgun Gothic" w:hAnsi="Malgun Gothic"/>
        </w:rPr>
        <w:t xml:space="preserve"> Peritoneum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Muskuloskeletal</w:t>
      </w:r>
      <w:proofErr w:type="spellEnd"/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Target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Jalur</w:t>
      </w:r>
      <w:proofErr w:type="spellEnd"/>
      <w:r w:rsidRPr="00B118E6">
        <w:rPr>
          <w:rFonts w:ascii="Malgun Gothic" w:eastAsia="Malgun Gothic" w:hAnsi="Malgun Gothic"/>
        </w:rPr>
        <w:t xml:space="preserve"> Target: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COX-2 Pathway: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Menghambat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produksi</w:t>
      </w:r>
      <w:proofErr w:type="spellEnd"/>
      <w:r w:rsidRPr="00B118E6">
        <w:rPr>
          <w:rFonts w:ascii="Malgun Gothic" w:eastAsia="Malgun Gothic" w:hAnsi="Malgun Gothic"/>
        </w:rPr>
        <w:t xml:space="preserve"> prostaglandin yang </w:t>
      </w:r>
      <w:proofErr w:type="spellStart"/>
      <w:r w:rsidRPr="00B118E6">
        <w:rPr>
          <w:rFonts w:ascii="Malgun Gothic" w:eastAsia="Malgun Gothic" w:hAnsi="Malgun Gothic"/>
        </w:rPr>
        <w:t>menyebabkan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area hernia.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2. NF-</w:t>
      </w:r>
      <w:proofErr w:type="spellStart"/>
      <w:r w:rsidRPr="00B118E6">
        <w:rPr>
          <w:rFonts w:ascii="Malgun Gothic" w:eastAsia="Malgun Gothic" w:hAnsi="Malgun Gothic"/>
        </w:rPr>
        <w:t>κB</w:t>
      </w:r>
      <w:proofErr w:type="spellEnd"/>
      <w:r w:rsidRPr="00B118E6">
        <w:rPr>
          <w:rFonts w:ascii="Malgun Gothic" w:eastAsia="Malgun Gothic" w:hAnsi="Malgun Gothic"/>
        </w:rPr>
        <w:t xml:space="preserve"> Pathway: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kronis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memperburuk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kondisi</w:t>
      </w:r>
      <w:proofErr w:type="spellEnd"/>
      <w:r w:rsidRPr="00B118E6">
        <w:rPr>
          <w:rFonts w:ascii="Malgun Gothic" w:eastAsia="Malgun Gothic" w:hAnsi="Malgun Gothic"/>
        </w:rPr>
        <w:t xml:space="preserve"> hernia.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Collagen Synthesis Pathway: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pembentukan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kolagen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memperkuat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otot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perut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dinding</w:t>
      </w:r>
      <w:proofErr w:type="spellEnd"/>
      <w:r w:rsidRPr="00B118E6">
        <w:rPr>
          <w:rFonts w:ascii="Malgun Gothic" w:eastAsia="Malgun Gothic" w:hAnsi="Malgun Gothic"/>
        </w:rPr>
        <w:t xml:space="preserve"> peritoneum.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Nrf2 Pathway: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stres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oksidatif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Focus: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cenderung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meningkat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penurunan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metabolisme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Proses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pemulihan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alami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lebih</w:t>
      </w:r>
      <w:proofErr w:type="spellEnd"/>
      <w:r w:rsidRPr="00B118E6">
        <w:rPr>
          <w:rFonts w:ascii="Malgun Gothic" w:eastAsia="Malgun Gothic" w:hAnsi="Malgun Gothic"/>
        </w:rPr>
        <w:t xml:space="preserve"> optimal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pagi–siang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Calibri" w:eastAsia="Malgun Gothic" w:hAnsi="Calibri" w:cs="Calibri"/>
        </w:rPr>
        <w:t>🌿</w:t>
      </w:r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Komposisi</w:t>
      </w:r>
      <w:proofErr w:type="spellEnd"/>
      <w:r w:rsidRPr="00B118E6">
        <w:rPr>
          <w:rFonts w:ascii="Malgun Gothic" w:eastAsia="Malgun Gothic" w:hAnsi="Malgun Gothic"/>
        </w:rPr>
        <w:t xml:space="preserve"> per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(600 mg):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Nama</w:t>
      </w:r>
      <w:proofErr w:type="spellEnd"/>
      <w:r w:rsidRPr="00B118E6">
        <w:rPr>
          <w:rFonts w:ascii="Malgun Gothic" w:eastAsia="Malgun Gothic" w:hAnsi="Malgun Gothic"/>
        </w:rPr>
        <w:t xml:space="preserve"> Herbal (</w:t>
      </w:r>
      <w:proofErr w:type="spellStart"/>
      <w:r w:rsidRPr="00B118E6">
        <w:rPr>
          <w:rFonts w:ascii="Malgun Gothic" w:eastAsia="Malgun Gothic" w:hAnsi="Malgun Gothic"/>
        </w:rPr>
        <w:t>Bagian</w:t>
      </w:r>
      <w:proofErr w:type="spellEnd"/>
      <w:r w:rsidRPr="00B118E6">
        <w:rPr>
          <w:rFonts w:ascii="Malgun Gothic" w:eastAsia="Malgun Gothic" w:hAnsi="Malgun Gothic"/>
        </w:rPr>
        <w:t xml:space="preserve">)       | </w:t>
      </w:r>
      <w:proofErr w:type="spellStart"/>
      <w:r w:rsidRPr="00B118E6">
        <w:rPr>
          <w:rFonts w:ascii="Malgun Gothic" w:eastAsia="Malgun Gothic" w:hAnsi="Malgun Gothic"/>
        </w:rPr>
        <w:t>Dosis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Senyawa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Aktif</w:t>
      </w:r>
      <w:proofErr w:type="spellEnd"/>
      <w:r w:rsidRPr="00B118E6">
        <w:rPr>
          <w:rFonts w:ascii="Malgun Gothic" w:eastAsia="Malgun Gothic" w:hAnsi="Malgun Gothic"/>
        </w:rPr>
        <w:t xml:space="preserve">          | </w:t>
      </w:r>
      <w:proofErr w:type="spellStart"/>
      <w:r w:rsidRPr="00B118E6">
        <w:rPr>
          <w:rFonts w:ascii="Malgun Gothic" w:eastAsia="Malgun Gothic" w:hAnsi="Malgun Gothic"/>
        </w:rPr>
        <w:t>Fungsi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Utama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|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 (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)      | 150 mg    | </w:t>
      </w:r>
      <w:proofErr w:type="spellStart"/>
      <w:r w:rsidRPr="00B118E6">
        <w:rPr>
          <w:rFonts w:ascii="Malgun Gothic" w:eastAsia="Malgun Gothic" w:hAnsi="Malgun Gothic"/>
        </w:rPr>
        <w:t>Thymoquinone</w:t>
      </w:r>
      <w:proofErr w:type="spellEnd"/>
      <w:r w:rsidRPr="00B118E6">
        <w:rPr>
          <w:rFonts w:ascii="Malgun Gothic" w:eastAsia="Malgun Gothic" w:hAnsi="Malgun Gothic"/>
        </w:rPr>
        <w:t xml:space="preserve">              | </w:t>
      </w:r>
      <w:proofErr w:type="spellStart"/>
      <w:r w:rsidRPr="00B118E6">
        <w:rPr>
          <w:rFonts w:ascii="Malgun Gothic" w:eastAsia="Malgun Gothic" w:hAnsi="Malgun Gothic"/>
        </w:rPr>
        <w:t>Antiinflamasi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analgesik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pelindung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 |</w:t>
      </w:r>
      <w:proofErr w:type="gramEnd"/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Curcuma </w:t>
      </w:r>
      <w:proofErr w:type="spellStart"/>
      <w:r w:rsidRPr="00B118E6">
        <w:rPr>
          <w:rFonts w:ascii="Malgun Gothic" w:eastAsia="Malgun Gothic" w:hAnsi="Malgun Gothic"/>
        </w:rPr>
        <w:t>longa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rimpang</w:t>
      </w:r>
      <w:proofErr w:type="spellEnd"/>
      <w:r w:rsidRPr="00B118E6">
        <w:rPr>
          <w:rFonts w:ascii="Malgun Gothic" w:eastAsia="Malgun Gothic" w:hAnsi="Malgun Gothic"/>
        </w:rPr>
        <w:t xml:space="preserve">)    | 150 mg    | </w:t>
      </w:r>
      <w:proofErr w:type="spellStart"/>
      <w:r w:rsidRPr="00B118E6">
        <w:rPr>
          <w:rFonts w:ascii="Malgun Gothic" w:eastAsia="Malgun Gothic" w:hAnsi="Malgun Gothic"/>
        </w:rPr>
        <w:t>Kurkumin</w:t>
      </w:r>
      <w:proofErr w:type="spellEnd"/>
      <w:r w:rsidRPr="00B118E6">
        <w:rPr>
          <w:rFonts w:ascii="Malgun Gothic" w:eastAsia="Malgun Gothic" w:hAnsi="Malgun Gothic"/>
        </w:rPr>
        <w:t xml:space="preserve">                  | </w:t>
      </w:r>
      <w:proofErr w:type="spellStart"/>
      <w:r w:rsidRPr="00B118E6">
        <w:rPr>
          <w:rFonts w:ascii="Malgun Gothic" w:eastAsia="Malgun Gothic" w:hAnsi="Malgun Gothic"/>
        </w:rPr>
        <w:t>Antiinflamasi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pelindung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           |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Zingiber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officinale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rimpang</w:t>
      </w:r>
      <w:proofErr w:type="spellEnd"/>
      <w:r w:rsidRPr="00B118E6">
        <w:rPr>
          <w:rFonts w:ascii="Malgun Gothic" w:eastAsia="Malgun Gothic" w:hAnsi="Malgun Gothic"/>
        </w:rPr>
        <w:t xml:space="preserve">) | 150 mg | </w:t>
      </w:r>
      <w:proofErr w:type="spellStart"/>
      <w:r w:rsidRPr="00B118E6">
        <w:rPr>
          <w:rFonts w:ascii="Malgun Gothic" w:eastAsia="Malgun Gothic" w:hAnsi="Malgun Gothic"/>
        </w:rPr>
        <w:t>Gingerol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shogaol</w:t>
      </w:r>
      <w:proofErr w:type="spellEnd"/>
      <w:r w:rsidRPr="00B118E6">
        <w:rPr>
          <w:rFonts w:ascii="Malgun Gothic" w:eastAsia="Malgun Gothic" w:hAnsi="Malgun Gothic"/>
        </w:rPr>
        <w:t xml:space="preserve">         | </w:t>
      </w:r>
      <w:proofErr w:type="spellStart"/>
      <w:r w:rsidRPr="00B118E6">
        <w:rPr>
          <w:rFonts w:ascii="Malgun Gothic" w:eastAsia="Malgun Gothic" w:hAnsi="Malgun Gothic"/>
        </w:rPr>
        <w:t>Meredakan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antiinflamasi</w:t>
      </w:r>
      <w:proofErr w:type="spellEnd"/>
      <w:r w:rsidRPr="00B118E6">
        <w:rPr>
          <w:rFonts w:ascii="Malgun Gothic" w:eastAsia="Malgun Gothic" w:hAnsi="Malgun Gothic"/>
        </w:rPr>
        <w:t xml:space="preserve">               |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Centella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asiatica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daun</w:t>
      </w:r>
      <w:proofErr w:type="spellEnd"/>
      <w:r w:rsidRPr="00B118E6">
        <w:rPr>
          <w:rFonts w:ascii="Malgun Gothic" w:eastAsia="Malgun Gothic" w:hAnsi="Malgun Gothic"/>
        </w:rPr>
        <w:t xml:space="preserve">)   | 150 mg    | </w:t>
      </w:r>
      <w:proofErr w:type="spellStart"/>
      <w:r w:rsidRPr="00B118E6">
        <w:rPr>
          <w:rFonts w:ascii="Malgun Gothic" w:eastAsia="Malgun Gothic" w:hAnsi="Malgun Gothic"/>
        </w:rPr>
        <w:t>Asiaticoside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madecassoside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Memperkuat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kolagen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  |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</w:t>
      </w:r>
      <w:proofErr w:type="spellStart"/>
      <w:r w:rsidRPr="00B118E6">
        <w:rPr>
          <w:rFonts w:ascii="Malgun Gothic" w:eastAsia="Malgun Gothic" w:hAnsi="Malgun Gothic"/>
        </w:rPr>
        <w:t>Netto</w:t>
      </w:r>
      <w:proofErr w:type="spellEnd"/>
      <w:r w:rsidRPr="00B118E6">
        <w:rPr>
          <w:rFonts w:ascii="Malgun Gothic" w:eastAsia="Malgun Gothic" w:hAnsi="Malgun Gothic"/>
        </w:rPr>
        <w:t>: 600 mg/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Mekanisme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 + Curcuma </w:t>
      </w:r>
      <w:proofErr w:type="spellStart"/>
      <w:r w:rsidRPr="00B118E6">
        <w:rPr>
          <w:rFonts w:ascii="Malgun Gothic" w:eastAsia="Malgun Gothic" w:hAnsi="Malgun Gothic"/>
        </w:rPr>
        <w:t>longa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Thymoquinone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kurkumin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bekerja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oksidatif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2. </w:t>
      </w:r>
      <w:proofErr w:type="spellStart"/>
      <w:r w:rsidRPr="00B118E6">
        <w:rPr>
          <w:rFonts w:ascii="Malgun Gothic" w:eastAsia="Malgun Gothic" w:hAnsi="Malgun Gothic"/>
        </w:rPr>
        <w:t>Zingiber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officinale</w:t>
      </w:r>
      <w:proofErr w:type="spellEnd"/>
      <w:r w:rsidRPr="00B118E6">
        <w:rPr>
          <w:rFonts w:ascii="Malgun Gothic" w:eastAsia="Malgun Gothic" w:hAnsi="Malgun Gothic"/>
        </w:rPr>
        <w:t xml:space="preserve"> + </w:t>
      </w:r>
      <w:proofErr w:type="spellStart"/>
      <w:r w:rsidRPr="00B118E6">
        <w:rPr>
          <w:rFonts w:ascii="Malgun Gothic" w:eastAsia="Malgun Gothic" w:hAnsi="Malgun Gothic"/>
        </w:rPr>
        <w:t>Centella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asiatica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Gingerol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asiaticoside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meredakan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pembentukan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kolagen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memperkuat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otot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perut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dinding</w:t>
      </w:r>
      <w:proofErr w:type="spellEnd"/>
      <w:r w:rsidRPr="00B118E6">
        <w:rPr>
          <w:rFonts w:ascii="Malgun Gothic" w:eastAsia="Malgun Gothic" w:hAnsi="Malgun Gothic"/>
        </w:rPr>
        <w:t xml:space="preserve"> peritoneum.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Aktivasi</w:t>
      </w:r>
      <w:proofErr w:type="spellEnd"/>
      <w:r w:rsidRPr="00B118E6">
        <w:rPr>
          <w:rFonts w:ascii="Malgun Gothic" w:eastAsia="Malgun Gothic" w:hAnsi="Malgun Gothic"/>
        </w:rPr>
        <w:t xml:space="preserve"> COX-2 Pathway &amp; NF-</w:t>
      </w:r>
      <w:proofErr w:type="spellStart"/>
      <w:r w:rsidRPr="00B118E6">
        <w:rPr>
          <w:rFonts w:ascii="Malgun Gothic" w:eastAsia="Malgun Gothic" w:hAnsi="Malgun Gothic"/>
        </w:rPr>
        <w:t>κB</w:t>
      </w:r>
      <w:proofErr w:type="spellEnd"/>
      <w:r w:rsidRPr="00B118E6">
        <w:rPr>
          <w:rFonts w:ascii="Malgun Gothic" w:eastAsia="Malgun Gothic" w:hAnsi="Malgun Gothic"/>
        </w:rPr>
        <w:t xml:space="preserve"> Pathway: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produksi</w:t>
      </w:r>
      <w:proofErr w:type="spellEnd"/>
      <w:r w:rsidRPr="00B118E6">
        <w:rPr>
          <w:rFonts w:ascii="Malgun Gothic" w:eastAsia="Malgun Gothic" w:hAnsi="Malgun Gothic"/>
        </w:rPr>
        <w:t xml:space="preserve"> prostaglandin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menyebabkan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hernia.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Collagen Synthesis Pathway: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penguatan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otot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perut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mencegah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komplikasi</w:t>
      </w:r>
      <w:proofErr w:type="spellEnd"/>
      <w:r w:rsidRPr="00B118E6">
        <w:rPr>
          <w:rFonts w:ascii="Malgun Gothic" w:eastAsia="Malgun Gothic" w:hAnsi="Malgun Gothic"/>
        </w:rPr>
        <w:t xml:space="preserve"> hernia.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Aturan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>):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Waktu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    | </w:t>
      </w:r>
      <w:proofErr w:type="spellStart"/>
      <w:r w:rsidRPr="00B118E6">
        <w:rPr>
          <w:rFonts w:ascii="Malgun Gothic" w:eastAsia="Malgun Gothic" w:hAnsi="Malgun Gothic"/>
        </w:rPr>
        <w:t>Dosis</w:t>
      </w:r>
      <w:proofErr w:type="spellEnd"/>
      <w:r w:rsidRPr="00B118E6">
        <w:rPr>
          <w:rFonts w:ascii="Malgun Gothic" w:eastAsia="Malgun Gothic" w:hAnsi="Malgun Gothic"/>
        </w:rPr>
        <w:t xml:space="preserve">                | </w:t>
      </w:r>
      <w:proofErr w:type="spellStart"/>
      <w:r w:rsidRPr="00B118E6">
        <w:rPr>
          <w:rFonts w:ascii="Malgun Gothic" w:eastAsia="Malgun Gothic" w:hAnsi="Malgun Gothic"/>
        </w:rPr>
        <w:t>Fungsi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Ritmik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                                   |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Pagi</w:t>
      </w:r>
      <w:proofErr w:type="spellEnd"/>
      <w:r w:rsidRPr="00B118E6">
        <w:rPr>
          <w:rFonts w:ascii="Malgun Gothic" w:eastAsia="Malgun Gothic" w:hAnsi="Malgun Gothic"/>
        </w:rPr>
        <w:t xml:space="preserve"> (07.00–08.00) 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sebelum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sarapan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Menyiapkan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sistem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muskuloskeletal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harian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|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Siang (13.00–14.00)|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sesudah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  |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setelah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       |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(20.00–21.00)|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setelah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Memaksimalkan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pemulihan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                 |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Catatan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Penggunaan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digunakan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sebagai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tambahan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penderita</w:t>
      </w:r>
      <w:proofErr w:type="spellEnd"/>
      <w:r w:rsidRPr="00B118E6">
        <w:rPr>
          <w:rFonts w:ascii="Malgun Gothic" w:eastAsia="Malgun Gothic" w:hAnsi="Malgun Gothic"/>
        </w:rPr>
        <w:t xml:space="preserve"> hernia </w:t>
      </w:r>
      <w:proofErr w:type="spellStart"/>
      <w:r w:rsidRPr="00B118E6">
        <w:rPr>
          <w:rFonts w:ascii="Malgun Gothic" w:eastAsia="Malgun Gothic" w:hAnsi="Malgun Gothic"/>
        </w:rPr>
        <w:t>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hingga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sedang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sebagai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pencegahan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individu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risiko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tinggi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Hindari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bersama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antiradang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seperti</w:t>
      </w:r>
      <w:proofErr w:type="spellEnd"/>
      <w:r w:rsidRPr="00B118E6">
        <w:rPr>
          <w:rFonts w:ascii="Malgun Gothic" w:eastAsia="Malgun Gothic" w:hAnsi="Malgun Gothic"/>
        </w:rPr>
        <w:t xml:space="preserve"> NSAID </w:t>
      </w:r>
      <w:proofErr w:type="spellStart"/>
      <w:r w:rsidRPr="00B118E6">
        <w:rPr>
          <w:rFonts w:ascii="Malgun Gothic" w:eastAsia="Malgun Gothic" w:hAnsi="Malgun Gothic"/>
        </w:rPr>
        <w:t>tanpa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konsultasi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dokter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Disarankan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pola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hidup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sehat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menghindari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fisik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berat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memperparah</w:t>
      </w:r>
      <w:proofErr w:type="spellEnd"/>
      <w:r w:rsidRPr="00B118E6">
        <w:rPr>
          <w:rFonts w:ascii="Malgun Gothic" w:eastAsia="Malgun Gothic" w:hAnsi="Malgun Gothic"/>
        </w:rPr>
        <w:t xml:space="preserve"> hernia.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Jika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gejala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seperti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hebat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mual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muntah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muncul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segera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konsultasikan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dokter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karena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bisa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menandakan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komplikasi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serius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seperti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inkarserata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strangulasi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Kesimpulan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lastRenderedPageBreak/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dirancang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memberikan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solusi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holistik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penderita</w:t>
      </w:r>
      <w:proofErr w:type="spellEnd"/>
      <w:r w:rsidRPr="00B118E6">
        <w:rPr>
          <w:rFonts w:ascii="Malgun Gothic" w:eastAsia="Malgun Gothic" w:hAnsi="Malgun Gothic"/>
        </w:rPr>
        <w:t xml:space="preserve"> hernia </w:t>
      </w:r>
      <w:proofErr w:type="spellStart"/>
      <w:r w:rsidRPr="00B118E6">
        <w:rPr>
          <w:rFonts w:ascii="Malgun Gothic" w:eastAsia="Malgun Gothic" w:hAnsi="Malgun Gothic"/>
        </w:rPr>
        <w:t>melalui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kombinasi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bahan</w:t>
      </w:r>
      <w:proofErr w:type="spellEnd"/>
      <w:r w:rsidRPr="00B118E6">
        <w:rPr>
          <w:rFonts w:ascii="Malgun Gothic" w:eastAsia="Malgun Gothic" w:hAnsi="Malgun Gothic"/>
        </w:rPr>
        <w:t xml:space="preserve"> herbal yang </w:t>
      </w:r>
      <w:proofErr w:type="spellStart"/>
      <w:r w:rsidRPr="00B118E6">
        <w:rPr>
          <w:rFonts w:ascii="Malgun Gothic" w:eastAsia="Malgun Gothic" w:hAnsi="Malgun Gothic"/>
        </w:rPr>
        <w:t>bekerja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Pendekatan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(COX-2, NF-</w:t>
      </w:r>
      <w:proofErr w:type="spellStart"/>
      <w:r w:rsidRPr="00B118E6">
        <w:rPr>
          <w:rFonts w:ascii="Malgun Gothic" w:eastAsia="Malgun Gothic" w:hAnsi="Malgun Gothic"/>
        </w:rPr>
        <w:t>κB</w:t>
      </w:r>
      <w:proofErr w:type="spellEnd"/>
      <w:r w:rsidRPr="00B118E6">
        <w:rPr>
          <w:rFonts w:ascii="Malgun Gothic" w:eastAsia="Malgun Gothic" w:hAnsi="Malgun Gothic"/>
        </w:rPr>
        <w:t xml:space="preserve">, Collagen Synthesis)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membuat</w:t>
      </w:r>
      <w:proofErr w:type="spell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efektif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nyeri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memperkuat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otot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perut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serta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jaringan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</w:rPr>
      </w:pPr>
    </w:p>
    <w:p w:rsidR="00FC364B" w:rsidRPr="00B118E6" w:rsidRDefault="00FC364B" w:rsidP="00FC364B">
      <w:pPr>
        <w:spacing w:after="0" w:line="240" w:lineRule="auto"/>
        <w:rPr>
          <w:rFonts w:ascii="Malgun Gothic" w:eastAsia="Malgun Gothic" w:hAnsi="Malgun Gothic"/>
          <w:b/>
          <w:bCs/>
          <w:caps/>
        </w:rPr>
      </w:pPr>
      <w:r w:rsidRPr="00B118E6">
        <w:rPr>
          <w:rFonts w:ascii="Malgun Gothic" w:eastAsia="Malgun Gothic" w:hAnsi="Malgun Gothic"/>
          <w:b/>
          <w:bCs/>
          <w:caps/>
        </w:rPr>
        <w:br w:type="page"/>
      </w:r>
    </w:p>
    <w:p w:rsidR="00B422D9" w:rsidRDefault="00B422D9"/>
    <w:sectPr w:rsidR="00B422D9" w:rsidSect="00FC364B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C179E"/>
    <w:multiLevelType w:val="hybridMultilevel"/>
    <w:tmpl w:val="62B0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16392"/>
    <w:multiLevelType w:val="hybridMultilevel"/>
    <w:tmpl w:val="26D6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D0520"/>
    <w:multiLevelType w:val="hybridMultilevel"/>
    <w:tmpl w:val="AD08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B1E4E"/>
    <w:multiLevelType w:val="hybridMultilevel"/>
    <w:tmpl w:val="C2EED5A6"/>
    <w:lvl w:ilvl="0" w:tplc="FF0E82D0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E13589"/>
    <w:multiLevelType w:val="hybridMultilevel"/>
    <w:tmpl w:val="3112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319F4"/>
    <w:multiLevelType w:val="hybridMultilevel"/>
    <w:tmpl w:val="93FA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6715D"/>
    <w:multiLevelType w:val="hybridMultilevel"/>
    <w:tmpl w:val="BE347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E7E93"/>
    <w:multiLevelType w:val="hybridMultilevel"/>
    <w:tmpl w:val="2FEA7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307F00"/>
    <w:multiLevelType w:val="hybridMultilevel"/>
    <w:tmpl w:val="04C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F64C9A"/>
    <w:multiLevelType w:val="hybridMultilevel"/>
    <w:tmpl w:val="F52C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8F0ED1"/>
    <w:multiLevelType w:val="hybridMultilevel"/>
    <w:tmpl w:val="F8AC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FF5950"/>
    <w:multiLevelType w:val="hybridMultilevel"/>
    <w:tmpl w:val="43DA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841A70"/>
    <w:multiLevelType w:val="hybridMultilevel"/>
    <w:tmpl w:val="F17C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FB062A"/>
    <w:multiLevelType w:val="hybridMultilevel"/>
    <w:tmpl w:val="78D0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F1037C"/>
    <w:multiLevelType w:val="hybridMultilevel"/>
    <w:tmpl w:val="801A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E71AE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36420F"/>
    <w:multiLevelType w:val="hybridMultilevel"/>
    <w:tmpl w:val="1A96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643FC1"/>
    <w:multiLevelType w:val="hybridMultilevel"/>
    <w:tmpl w:val="2B1A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E0352F"/>
    <w:multiLevelType w:val="hybridMultilevel"/>
    <w:tmpl w:val="1C94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F23869"/>
    <w:multiLevelType w:val="hybridMultilevel"/>
    <w:tmpl w:val="E5AEF62A"/>
    <w:lvl w:ilvl="0" w:tplc="B394B6F8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29763C"/>
    <w:multiLevelType w:val="hybridMultilevel"/>
    <w:tmpl w:val="75AE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AD437E"/>
    <w:multiLevelType w:val="hybridMultilevel"/>
    <w:tmpl w:val="DA9C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D01DD7"/>
    <w:multiLevelType w:val="hybridMultilevel"/>
    <w:tmpl w:val="00F4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DA1786"/>
    <w:multiLevelType w:val="hybridMultilevel"/>
    <w:tmpl w:val="41A8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3C2B23"/>
    <w:multiLevelType w:val="hybridMultilevel"/>
    <w:tmpl w:val="285C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04074E"/>
    <w:multiLevelType w:val="hybridMultilevel"/>
    <w:tmpl w:val="F5DA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3B425A"/>
    <w:multiLevelType w:val="hybridMultilevel"/>
    <w:tmpl w:val="6D4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CA608D"/>
    <w:multiLevelType w:val="hybridMultilevel"/>
    <w:tmpl w:val="A9EE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2"/>
  </w:num>
  <w:num w:numId="4">
    <w:abstractNumId w:val="14"/>
  </w:num>
  <w:num w:numId="5">
    <w:abstractNumId w:val="3"/>
  </w:num>
  <w:num w:numId="6">
    <w:abstractNumId w:val="5"/>
  </w:num>
  <w:num w:numId="7">
    <w:abstractNumId w:val="23"/>
  </w:num>
  <w:num w:numId="8">
    <w:abstractNumId w:val="2"/>
  </w:num>
  <w:num w:numId="9">
    <w:abstractNumId w:val="20"/>
  </w:num>
  <w:num w:numId="10">
    <w:abstractNumId w:val="19"/>
  </w:num>
  <w:num w:numId="11">
    <w:abstractNumId w:val="7"/>
  </w:num>
  <w:num w:numId="12">
    <w:abstractNumId w:val="10"/>
  </w:num>
  <w:num w:numId="13">
    <w:abstractNumId w:val="4"/>
  </w:num>
  <w:num w:numId="14">
    <w:abstractNumId w:val="25"/>
  </w:num>
  <w:num w:numId="15">
    <w:abstractNumId w:val="21"/>
  </w:num>
  <w:num w:numId="16">
    <w:abstractNumId w:val="0"/>
  </w:num>
  <w:num w:numId="17">
    <w:abstractNumId w:val="13"/>
  </w:num>
  <w:num w:numId="18">
    <w:abstractNumId w:val="9"/>
  </w:num>
  <w:num w:numId="19">
    <w:abstractNumId w:val="1"/>
  </w:num>
  <w:num w:numId="20">
    <w:abstractNumId w:val="16"/>
  </w:num>
  <w:num w:numId="21">
    <w:abstractNumId w:val="17"/>
  </w:num>
  <w:num w:numId="22">
    <w:abstractNumId w:val="8"/>
  </w:num>
  <w:num w:numId="23">
    <w:abstractNumId w:val="22"/>
  </w:num>
  <w:num w:numId="24">
    <w:abstractNumId w:val="24"/>
  </w:num>
  <w:num w:numId="25">
    <w:abstractNumId w:val="26"/>
  </w:num>
  <w:num w:numId="26">
    <w:abstractNumId w:val="6"/>
  </w:num>
  <w:num w:numId="2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C364B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63AC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DA"/>
    <w:rsid w:val="004928CC"/>
    <w:rsid w:val="004953AE"/>
    <w:rsid w:val="004A2C7B"/>
    <w:rsid w:val="004A7B3A"/>
    <w:rsid w:val="004B1F94"/>
    <w:rsid w:val="004B358A"/>
    <w:rsid w:val="004B4C07"/>
    <w:rsid w:val="004B585E"/>
    <w:rsid w:val="004B7DA6"/>
    <w:rsid w:val="004B7F5B"/>
    <w:rsid w:val="004C0926"/>
    <w:rsid w:val="004C0EC9"/>
    <w:rsid w:val="004C0FE4"/>
    <w:rsid w:val="004C208B"/>
    <w:rsid w:val="004C3DB1"/>
    <w:rsid w:val="004C45F9"/>
    <w:rsid w:val="004C4F6E"/>
    <w:rsid w:val="004C5385"/>
    <w:rsid w:val="004D3C97"/>
    <w:rsid w:val="004D42CF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A00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392B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054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30C5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165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54CB0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035C"/>
    <w:rsid w:val="00C81D86"/>
    <w:rsid w:val="00C82A2E"/>
    <w:rsid w:val="00C85602"/>
    <w:rsid w:val="00C863E5"/>
    <w:rsid w:val="00C8744D"/>
    <w:rsid w:val="00C87607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E77C5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B7190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364B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4</cp:revision>
  <dcterms:created xsi:type="dcterms:W3CDTF">2025-05-20T06:02:00Z</dcterms:created>
  <dcterms:modified xsi:type="dcterms:W3CDTF">2025-05-27T03:33:00Z</dcterms:modified>
</cp:coreProperties>
</file>