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B1529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drawing>
          <wp:inline distT="0" distB="0" distL="0" distR="0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114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textWrapping"/>
      </w:r>
      <w:r>
        <w:rPr>
          <w:b/>
          <w:bCs/>
          <w:sz w:val="32"/>
          <w:szCs w:val="32"/>
          <w:lang w:val="en-US"/>
        </w:rPr>
        <w:t>Software Requirement Specifications</w:t>
      </w:r>
    </w:p>
    <w:p w14:paraId="6088828B">
      <w:pPr>
        <w:jc w:val="both"/>
        <w:rPr>
          <w:b/>
          <w:bCs/>
          <w:sz w:val="32"/>
          <w:szCs w:val="32"/>
          <w:lang w:val="en-US"/>
        </w:rPr>
      </w:pPr>
    </w:p>
    <w:p w14:paraId="5B0FE2C0">
      <w:pPr>
        <w:jc w:val="center"/>
        <w:rPr>
          <w:b/>
          <w:bCs/>
          <w:sz w:val="56"/>
          <w:szCs w:val="56"/>
          <w:lang w:val="en-US"/>
        </w:rPr>
      </w:pPr>
      <w:r>
        <w:rPr>
          <w:rFonts w:hint="default" w:ascii="Google Sans Text" w:hAnsi="Google Sans Text" w:eastAsia="Google Sans Text" w:cs="Google Sans Text"/>
          <w:color w:val="1F1F1F"/>
          <w:sz w:val="26"/>
          <w:szCs w:val="26"/>
          <w:lang w:val="en-GB"/>
        </w:rPr>
        <w:t>Transition Network Analysis Of Course Interaction Data</w:t>
      </w:r>
      <w:r>
        <w:rPr>
          <w:b/>
          <w:bCs/>
          <w:sz w:val="56"/>
          <w:szCs w:val="56"/>
          <w:lang w:val="en-US"/>
        </w:rPr>
        <w:t xml:space="preserve"> </w:t>
      </w:r>
    </w:p>
    <w:p w14:paraId="0B7AD9A9">
      <w:pPr>
        <w:jc w:val="center"/>
        <w:rPr>
          <w:b/>
          <w:bCs/>
          <w:sz w:val="32"/>
          <w:szCs w:val="32"/>
          <w:lang w:val="en-US"/>
        </w:rPr>
      </w:pPr>
    </w:p>
    <w:p w14:paraId="02FCF02E">
      <w:pPr>
        <w:jc w:val="center"/>
        <w:rPr>
          <w:b/>
          <w:bCs/>
          <w:sz w:val="32"/>
          <w:szCs w:val="32"/>
          <w:lang w:val="en-US"/>
        </w:rPr>
      </w:pPr>
    </w:p>
    <w:p w14:paraId="3C96C8A3">
      <w:pPr>
        <w:jc w:val="center"/>
        <w:rPr>
          <w:b/>
          <w:bCs/>
          <w:sz w:val="32"/>
          <w:szCs w:val="32"/>
          <w:lang w:val="en-US"/>
        </w:rPr>
      </w:pPr>
    </w:p>
    <w:p w14:paraId="7F9BEA5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Submitted by</w:t>
      </w:r>
    </w:p>
    <w:p w14:paraId="1B79BCE9">
      <w:pPr>
        <w:jc w:val="center"/>
        <w:rPr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GB"/>
        </w:rPr>
        <w:t>Abu Rehan Rashid</w:t>
      </w:r>
      <w:r>
        <w:rPr>
          <w:sz w:val="32"/>
          <w:szCs w:val="32"/>
          <w:lang w:val="en-US"/>
        </w:rPr>
        <w:t xml:space="preserve"> (F22BINFT1M012</w:t>
      </w:r>
      <w:r>
        <w:rPr>
          <w:rFonts w:hint="default"/>
          <w:sz w:val="32"/>
          <w:szCs w:val="32"/>
          <w:lang w:val="en-GB"/>
        </w:rPr>
        <w:t>7</w:t>
      </w:r>
      <w:r>
        <w:rPr>
          <w:sz w:val="32"/>
          <w:szCs w:val="32"/>
          <w:lang w:val="en-US"/>
        </w:rPr>
        <w:t>2)</w:t>
      </w:r>
    </w:p>
    <w:p w14:paraId="2850FE34">
      <w:pPr>
        <w:jc w:val="center"/>
        <w:rPr>
          <w:sz w:val="32"/>
          <w:szCs w:val="32"/>
          <w:lang w:val="en-US"/>
        </w:rPr>
      </w:pPr>
    </w:p>
    <w:p w14:paraId="4634D64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Submitted to</w:t>
      </w:r>
    </w:p>
    <w:p w14:paraId="740D1CE9">
      <w:pPr>
        <w:pStyle w:val="2"/>
        <w:spacing w:before="180"/>
        <w:ind w:right="359"/>
        <w:jc w:val="center"/>
        <w:rPr>
          <w:sz w:val="32"/>
          <w:szCs w:val="32"/>
        </w:rPr>
      </w:pPr>
      <w:r>
        <w:rPr>
          <w:sz w:val="28"/>
          <w:szCs w:val="28"/>
        </w:rPr>
        <w:t xml:space="preserve"> </w:t>
      </w:r>
      <w:r>
        <w:rPr>
          <w:sz w:val="32"/>
          <w:szCs w:val="32"/>
        </w:rPr>
        <w:t>Dr.</w:t>
      </w:r>
      <w:r>
        <w:rPr>
          <w:spacing w:val="-10"/>
          <w:sz w:val="32"/>
          <w:szCs w:val="32"/>
        </w:rPr>
        <w:t xml:space="preserve"> </w:t>
      </w:r>
      <w:r>
        <w:rPr>
          <w:sz w:val="32"/>
          <w:szCs w:val="32"/>
        </w:rPr>
        <w:t>Mustafa</w:t>
      </w:r>
      <w:r>
        <w:rPr>
          <w:spacing w:val="-10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Hameed</w:t>
      </w:r>
    </w:p>
    <w:p w14:paraId="361AFC8C">
      <w:pPr>
        <w:jc w:val="center"/>
        <w:rPr>
          <w:sz w:val="32"/>
          <w:szCs w:val="32"/>
          <w:lang w:val="en-US"/>
        </w:rPr>
      </w:pPr>
    </w:p>
    <w:p w14:paraId="7D5D5BC2">
      <w:pPr>
        <w:rPr>
          <w:rFonts w:asciiTheme="majorBidi" w:hAnsiTheme="majorBidi" w:cstheme="majorBidi"/>
          <w:sz w:val="24"/>
          <w:szCs w:val="24"/>
        </w:rPr>
      </w:pPr>
    </w:p>
    <w:p w14:paraId="4506F97F">
      <w:pPr>
        <w:rPr>
          <w:rFonts w:asciiTheme="majorBidi" w:hAnsiTheme="majorBidi" w:cstheme="majorBidi"/>
          <w:sz w:val="24"/>
          <w:szCs w:val="24"/>
        </w:rPr>
      </w:pPr>
    </w:p>
    <w:p w14:paraId="51B1F886">
      <w:pPr>
        <w:rPr>
          <w:rFonts w:asciiTheme="majorBidi" w:hAnsiTheme="majorBidi" w:cstheme="majorBidi"/>
          <w:sz w:val="24"/>
          <w:szCs w:val="24"/>
        </w:rPr>
      </w:pPr>
    </w:p>
    <w:p w14:paraId="08BA695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80E4B0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B20CC8D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5FB8BFFE">
      <w:pPr>
        <w:pStyle w:val="3"/>
      </w:pPr>
      <w:r>
        <w:t>Summary</w:t>
      </w:r>
    </w:p>
    <w:p w14:paraId="0A711E23">
      <w:r>
        <w:rPr>
          <w:sz w:val="22"/>
        </w:rPr>
        <w:t>This project analyzes how students move through different parts of a course such as lectures, quizzes, assignments, and discussions. The system uses Python, Pandas, NetworkX, and Scikit-learn (Machine Learning) to study the transitions in student behavior.</w:t>
      </w:r>
    </w:p>
    <w:p w14:paraId="33BD462D">
      <w:r>
        <w:rPr>
          <w:sz w:val="22"/>
        </w:rPr>
        <w:t>By converting interaction logs into a transition network, the system identifies:</w:t>
      </w:r>
    </w:p>
    <w:p w14:paraId="50A6E535">
      <w:r>
        <w:rPr>
          <w:sz w:val="22"/>
        </w:rPr>
        <w:t>- Common learning paths</w:t>
      </w:r>
    </w:p>
    <w:p w14:paraId="75D0C0D5">
      <w:r>
        <w:rPr>
          <w:sz w:val="22"/>
        </w:rPr>
        <w:t>- Where students face difficulty</w:t>
      </w:r>
    </w:p>
    <w:p w14:paraId="5860FFC9">
      <w:r>
        <w:rPr>
          <w:sz w:val="22"/>
        </w:rPr>
        <w:t>- Which course items are most visited</w:t>
      </w:r>
    </w:p>
    <w:p w14:paraId="01725534">
      <w:r>
        <w:rPr>
          <w:sz w:val="22"/>
        </w:rPr>
        <w:t>- How students move from one activity to another</w:t>
      </w:r>
    </w:p>
    <w:p w14:paraId="0F27C459">
      <w:r>
        <w:rPr>
          <w:sz w:val="22"/>
        </w:rPr>
        <w:t>- Groups (clusters) of similar student behaviors using ML</w:t>
      </w:r>
    </w:p>
    <w:p w14:paraId="487B0C50">
      <w:r>
        <w:rPr>
          <w:sz w:val="22"/>
        </w:rPr>
        <w:t>The final outputs include transition graphs, behavior clusters, and analytical summaries that help teachers redesign course flow and improve student learning performance.</w:t>
      </w:r>
    </w:p>
    <w:p w14:paraId="5A8B6635"/>
    <w:p w14:paraId="552BF162"/>
    <w:p w14:paraId="0341ED9E"/>
    <w:p w14:paraId="2ED508CF"/>
    <w:p w14:paraId="13E73CD8"/>
    <w:p w14:paraId="58E2EC19"/>
    <w:p w14:paraId="40C0A944"/>
    <w:p w14:paraId="4FCC40CA"/>
    <w:p w14:paraId="50CA4CE6"/>
    <w:p w14:paraId="64EFC501"/>
    <w:p w14:paraId="04C2F618"/>
    <w:p w14:paraId="0A04D322"/>
    <w:sdt>
      <w:sdtPr>
        <w:rPr>
          <w:rFonts w:asciiTheme="minorHAnsi" w:hAnsiTheme="minorHAnsi" w:eastAsiaTheme="minorHAnsi" w:cstheme="minorBidi"/>
          <w:color w:val="auto"/>
          <w:kern w:val="2"/>
          <w:sz w:val="22"/>
          <w:szCs w:val="22"/>
          <w14:ligatures w14:val="standardContextual"/>
        </w:rPr>
        <w:id w:val="117276014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sdtEndPr>
      <w:sdtContent>
        <w:p w14:paraId="2CFED583">
          <w:pPr>
            <w:pStyle w:val="168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1E31B3A0">
          <w:pPr>
            <w:pStyle w:val="3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"_Toc182254506"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_Toc182254506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C4B99E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"_Toc182254507"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1.1.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Purpose</w:t>
          </w:r>
          <w:r>
            <w:tab/>
          </w:r>
          <w:r>
            <w:fldChar w:fldCharType="begin"/>
          </w:r>
          <w:r>
            <w:instrText xml:space="preserve"> PAGEREF _Toc182254507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11E0F3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"_Toc182254508"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1.2.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Scope</w:t>
          </w:r>
          <w:r>
            <w:tab/>
          </w:r>
          <w:r>
            <w:fldChar w:fldCharType="begin"/>
          </w:r>
          <w:r>
            <w:instrText xml:space="preserve"> PAGEREF _Toc182254508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EFC28A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"_Toc182254509"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1.3.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Product Perspective</w:t>
          </w:r>
          <w:r>
            <w:tab/>
          </w:r>
          <w:r>
            <w:fldChar w:fldCharType="begin"/>
          </w:r>
          <w:r>
            <w:instrText xml:space="preserve"> PAGEREF _Toc182254509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06F011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"_Toc182254510"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1.4.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User Characteristics</w:t>
          </w:r>
          <w:r>
            <w:tab/>
          </w:r>
          <w:r>
            <w:fldChar w:fldCharType="begin"/>
          </w:r>
          <w:r>
            <w:instrText xml:space="preserve"> PAGEREF _Toc182254510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347E0A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"_Toc182254511"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1.5.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Similar apps and systems/Literature Review</w:t>
          </w:r>
          <w:r>
            <w:tab/>
          </w:r>
          <w:r>
            <w:fldChar w:fldCharType="begin"/>
          </w:r>
          <w:r>
            <w:instrText xml:space="preserve"> PAGEREF _Toc182254511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D41282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"_Toc182254512"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1.6.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Proposed Technologies</w:t>
          </w:r>
          <w:r>
            <w:tab/>
          </w:r>
          <w:r>
            <w:fldChar w:fldCharType="begin"/>
          </w:r>
          <w:r>
            <w:instrText xml:space="preserve"> PAGEREF _Toc182254512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D6ED01">
          <w:pPr>
            <w:pStyle w:val="3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"_Toc182254513"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2.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Requirements</w:t>
          </w:r>
          <w:r>
            <w:tab/>
          </w:r>
          <w:r>
            <w:fldChar w:fldCharType="begin"/>
          </w:r>
          <w:r>
            <w:instrText xml:space="preserve"> PAGEREF _Toc182254513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4F08CA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"_Toc182254514"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2.1.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Function Requirements</w:t>
          </w:r>
          <w:r>
            <w:tab/>
          </w:r>
          <w:r>
            <w:fldChar w:fldCharType="begin"/>
          </w:r>
          <w:r>
            <w:instrText xml:space="preserve"> PAGEREF _Toc182254514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112DE4">
          <w:pPr>
            <w:pStyle w:val="41"/>
            <w:tabs>
              <w:tab w:val="left" w:pos="132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"_Toc182254515"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2.1.1.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Sign Up</w:t>
          </w:r>
          <w:r>
            <w:tab/>
          </w:r>
          <w:r>
            <w:fldChar w:fldCharType="begin"/>
          </w:r>
          <w:r>
            <w:instrText xml:space="preserve"> PAGEREF _Toc182254515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1A24B9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"_Toc182254516"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2.2.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Non-Functional Requirements</w:t>
          </w:r>
          <w:r>
            <w:tab/>
          </w:r>
          <w:r>
            <w:fldChar w:fldCharType="begin"/>
          </w:r>
          <w:r>
            <w:instrText xml:space="preserve"> PAGEREF _Toc182254516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FF9D15">
          <w:pPr>
            <w:pStyle w:val="3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"_Toc182254517"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3.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Use Cases and Flow of Processes</w:t>
          </w:r>
          <w:r>
            <w:tab/>
          </w:r>
          <w:r>
            <w:fldChar w:fldCharType="begin"/>
          </w:r>
          <w:r>
            <w:instrText xml:space="preserve"> PAGEREF _Toc182254517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3A07DE">
          <w:pPr>
            <w:pStyle w:val="4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"_Toc182254518"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3.1.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Use Case 1</w:t>
          </w:r>
          <w:r>
            <w:tab/>
          </w:r>
          <w:r>
            <w:fldChar w:fldCharType="begin"/>
          </w:r>
          <w:r>
            <w:instrText xml:space="preserve"> PAGEREF _Toc182254518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54CB64D">
          <w:pPr>
            <w:pStyle w:val="3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"_Toc182254519" </w:instrText>
          </w:r>
          <w:r>
            <w:fldChar w:fldCharType="separate"/>
          </w:r>
          <w:r>
            <w:rPr>
              <w:rStyle w:val="20"/>
              <w:rFonts w:asciiTheme="majorBidi" w:hAnsiTheme="majorBidi" w:cstheme="majorBidi"/>
              <w:b/>
              <w:bCs/>
            </w:rPr>
            <w:t>4.</w:t>
          </w:r>
          <w:r>
            <w:rPr>
              <w:rFonts w:eastAsiaTheme="minorEastAsia"/>
            </w:rPr>
            <w:tab/>
          </w:r>
          <w:r>
            <w:rPr>
              <w:rStyle w:val="20"/>
              <w:rFonts w:asciiTheme="majorBidi" w:hAnsiTheme="majorBidi" w:cstheme="majorBidi"/>
              <w:b/>
              <w:bCs/>
            </w:rPr>
            <w:t>References</w:t>
          </w:r>
          <w:r>
            <w:tab/>
          </w:r>
          <w:r>
            <w:fldChar w:fldCharType="begin"/>
          </w:r>
          <w:r>
            <w:instrText xml:space="preserve"> PAGEREF _Toc182254519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2E566D">
          <w:pPr>
            <w:rPr>
              <w:rFonts w:asciiTheme="minorHAnsi" w:hAnsiTheme="minorHAnsi" w:eastAsiaTheme="minorHAnsi" w:cstheme="minorBidi"/>
              <w:b/>
              <w:bCs/>
              <w:color w:val="auto"/>
              <w:kern w:val="2"/>
              <w:sz w:val="22"/>
              <w:szCs w:val="22"/>
              <w14:ligatures w14:val="standardContextual"/>
            </w:rPr>
          </w:pPr>
          <w:r>
            <w:rPr>
              <w:rFonts w:asciiTheme="majorBidi" w:hAnsiTheme="majorBidi" w:cstheme="majorBidi"/>
              <w:b/>
              <w:bCs/>
              <w:sz w:val="24"/>
              <w:szCs w:val="24"/>
            </w:rPr>
            <w:fldChar w:fldCharType="end"/>
          </w:r>
        </w:p>
      </w:sdtContent>
    </w:sdt>
    <w:p w14:paraId="10AD3681">
      <w:pPr>
        <w:rPr>
          <w:rFonts w:asciiTheme="minorHAnsi" w:hAnsiTheme="minorHAnsi" w:eastAsia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pPr>
    </w:p>
    <w:p w14:paraId="13820763"/>
    <w:p w14:paraId="3E98A9D9"/>
    <w:p w14:paraId="4A80F67B"/>
    <w:p w14:paraId="41180BC1"/>
    <w:p w14:paraId="74E109E9"/>
    <w:p w14:paraId="5ABBC447"/>
    <w:p w14:paraId="757F4871"/>
    <w:p w14:paraId="4F8F7F6A"/>
    <w:p w14:paraId="61E23B94"/>
    <w:p w14:paraId="156878CF">
      <w:pPr>
        <w:pStyle w:val="3"/>
      </w:pPr>
      <w:r>
        <w:t>1. Introduction</w:t>
      </w:r>
    </w:p>
    <w:p w14:paraId="39A397B1">
      <w:r>
        <w:rPr>
          <w:sz w:val="22"/>
        </w:rPr>
        <w:t>Modern online learning platforms track every action students perform—viewing a lecture, opening a quiz, attempting an assignment, revisiting a lesson, etc. However, these logs are usually raw, unorganized, and too large to interpret manually.</w:t>
      </w:r>
    </w:p>
    <w:p w14:paraId="7B1FD3F9">
      <w:r>
        <w:rPr>
          <w:sz w:val="22"/>
        </w:rPr>
        <w:t>This project transforms that raw interaction data into meaningful behavioral insights using Python. The system generates a transition network, showing how students move from one activity to another, and uses Scikit-learn machine learning to detect behavioral patterns.</w:t>
      </w:r>
    </w:p>
    <w:p w14:paraId="09B6F419">
      <w:r>
        <w:rPr>
          <w:sz w:val="22"/>
        </w:rPr>
        <w:t>The goal is to support teachers in understanding learning habits, identifying problems, and improving course design.</w:t>
      </w:r>
    </w:p>
    <w:p w14:paraId="0C897143">
      <w:pPr>
        <w:pStyle w:val="3"/>
      </w:pPr>
      <w:r>
        <w:t>1.1 Purpose</w:t>
      </w:r>
    </w:p>
    <w:p w14:paraId="5C88973F">
      <w:r>
        <w:rPr>
          <w:sz w:val="22"/>
        </w:rPr>
        <w:t>The purpose of this system is to:</w:t>
      </w:r>
    </w:p>
    <w:p w14:paraId="01FFFE64">
      <w:r>
        <w:rPr>
          <w:sz w:val="22"/>
        </w:rPr>
        <w:t>- Analyze student interaction data</w:t>
      </w:r>
    </w:p>
    <w:p w14:paraId="1A9E8940">
      <w:r>
        <w:rPr>
          <w:sz w:val="22"/>
        </w:rPr>
        <w:t>- Build transition paths between course items</w:t>
      </w:r>
    </w:p>
    <w:p w14:paraId="1C2C8534">
      <w:r>
        <w:rPr>
          <w:sz w:val="22"/>
        </w:rPr>
        <w:t>- Detect patterns using ML</w:t>
      </w:r>
    </w:p>
    <w:p w14:paraId="1B6FD100">
      <w:r>
        <w:rPr>
          <w:sz w:val="22"/>
        </w:rPr>
        <w:t>- Visualize findings in easy-to-understand graphs</w:t>
      </w:r>
    </w:p>
    <w:p w14:paraId="445C397D">
      <w:r>
        <w:rPr>
          <w:sz w:val="22"/>
        </w:rPr>
        <w:t>- Help teachers identify weak areas and improve instructional design</w:t>
      </w:r>
    </w:p>
    <w:p w14:paraId="322A1478">
      <w:r>
        <w:rPr>
          <w:sz w:val="22"/>
        </w:rPr>
        <w:t>The system keeps the analysis simple, automated, and understandable, even for non-technical users.</w:t>
      </w:r>
    </w:p>
    <w:p w14:paraId="1390F9ED">
      <w:pPr>
        <w:pStyle w:val="3"/>
      </w:pPr>
      <w:r>
        <w:t>1.2 Scope</w:t>
      </w:r>
    </w:p>
    <w:p w14:paraId="16183C2C">
      <w:r>
        <w:t>In-Scope:</w:t>
      </w:r>
    </w:p>
    <w:p w14:paraId="06CA92F1">
      <w:r>
        <w:t>- Uploading interaction logs</w:t>
      </w:r>
    </w:p>
    <w:p w14:paraId="2FC3FD58">
      <w:r>
        <w:t>- Data cleaning and sequence generation</w:t>
      </w:r>
    </w:p>
    <w:p w14:paraId="6B808A61">
      <w:r>
        <w:t>- Transition network creation</w:t>
      </w:r>
    </w:p>
    <w:p w14:paraId="47F0EADE">
      <w:r>
        <w:t>- ML clustering using Scikit-learn</w:t>
      </w:r>
    </w:p>
    <w:p w14:paraId="2DCA857D">
      <w:r>
        <w:t>- Visualization and exporting results</w:t>
      </w:r>
    </w:p>
    <w:p w14:paraId="03C8D239"/>
    <w:p w14:paraId="61E3CE6A">
      <w:r>
        <w:t>Out of Scope:</w:t>
      </w:r>
    </w:p>
    <w:p w14:paraId="5696D8B1">
      <w:r>
        <w:t>- Real-time tracking</w:t>
      </w:r>
    </w:p>
    <w:p w14:paraId="3F0B57BF">
      <w:r>
        <w:t>- LMS integration</w:t>
      </w:r>
    </w:p>
    <w:p w14:paraId="0F1B296B">
      <w:r>
        <w:t>- Authentication system</w:t>
      </w:r>
    </w:p>
    <w:p w14:paraId="13A8B804">
      <w:r>
        <w:t>- Deep learning models</w:t>
      </w:r>
    </w:p>
    <w:p w14:paraId="4DC2C9DB">
      <w:pPr>
        <w:pStyle w:val="3"/>
      </w:pPr>
      <w:r>
        <w:t>1.3 Product Perspective</w:t>
      </w:r>
    </w:p>
    <w:p w14:paraId="71DD4F71">
      <w:r>
        <w:rPr>
          <w:sz w:val="22"/>
        </w:rPr>
        <w:t>This system acts as an analysis module. Teachers simply download logs from their LMS (like Moodle) and upload them into this tool.</w:t>
      </w:r>
    </w:p>
    <w:p w14:paraId="3B829682">
      <w:r>
        <w:rPr>
          <w:sz w:val="22"/>
        </w:rPr>
        <w:t>It is not a replacement for LMS. It is a support system that gives teachers deeper insights through:</w:t>
      </w:r>
    </w:p>
    <w:p w14:paraId="3FA70FB5">
      <w:r>
        <w:rPr>
          <w:sz w:val="22"/>
        </w:rPr>
        <w:t>- Transition Graphs</w:t>
      </w:r>
    </w:p>
    <w:p w14:paraId="05F49C68">
      <w:r>
        <w:rPr>
          <w:sz w:val="22"/>
        </w:rPr>
        <w:t>- Visualization Charts</w:t>
      </w:r>
    </w:p>
    <w:p w14:paraId="4E084E13">
      <w:pPr>
        <w:rPr>
          <w:sz w:val="22"/>
        </w:rPr>
      </w:pPr>
      <w:r>
        <w:rPr>
          <w:sz w:val="22"/>
        </w:rPr>
        <w:t>- ML Clustering</w:t>
      </w:r>
    </w:p>
    <w:p w14:paraId="504A4057">
      <w:pPr>
        <w:rPr>
          <w:sz w:val="22"/>
        </w:rPr>
      </w:pPr>
    </w:p>
    <w:p w14:paraId="4110C151">
      <w:pPr>
        <w:pStyle w:val="3"/>
      </w:pPr>
      <w:r>
        <w:t>1.4 User Characteristics</w:t>
      </w:r>
    </w:p>
    <w:p w14:paraId="52B9BEDC">
      <w:r>
        <w:rPr>
          <w:sz w:val="22"/>
        </w:rPr>
        <w:t>Instructor: Understands basic computer usage, uses graphs to understand student difficulties.</w:t>
      </w:r>
    </w:p>
    <w:p w14:paraId="6ADA4726">
      <w:r>
        <w:rPr>
          <w:sz w:val="22"/>
        </w:rPr>
        <w:t>Admin: Handles data uploads and system management.</w:t>
      </w:r>
    </w:p>
    <w:p w14:paraId="006A9F72">
      <w:r>
        <w:rPr>
          <w:sz w:val="22"/>
        </w:rPr>
        <w:t>Researcher: Interested in ML-based patterns for academic analysis.</w:t>
      </w:r>
    </w:p>
    <w:p w14:paraId="47BECBFA">
      <w:pPr>
        <w:rPr>
          <w:sz w:val="22"/>
        </w:rPr>
      </w:pPr>
      <w:r>
        <w:rPr>
          <w:sz w:val="22"/>
        </w:rPr>
        <w:t>No advanced technical knowledge is required.</w:t>
      </w:r>
    </w:p>
    <w:p w14:paraId="6ED27841">
      <w:pPr>
        <w:rPr>
          <w:sz w:val="22"/>
        </w:rPr>
      </w:pPr>
    </w:p>
    <w:p w14:paraId="37AA0C11">
      <w:pPr>
        <w:pStyle w:val="3"/>
      </w:pPr>
      <w:r>
        <w:t>1.5 Similar Apps / Literature Review</w:t>
      </w:r>
    </w:p>
    <w:p w14:paraId="0D5A5BA2">
      <w:r>
        <w:rPr>
          <w:sz w:val="22"/>
        </w:rPr>
        <w:t>- Moodle Analytics → basic statistics only</w:t>
      </w:r>
    </w:p>
    <w:p w14:paraId="34C85C5F">
      <w:r>
        <w:rPr>
          <w:sz w:val="22"/>
        </w:rPr>
        <w:t>- Google Classroom Insights → no transition analysis</w:t>
      </w:r>
    </w:p>
    <w:p w14:paraId="2D9C0FC4">
      <w:r>
        <w:rPr>
          <w:sz w:val="22"/>
        </w:rPr>
        <w:t>- Similar research papers → explain the method but do not provide tools</w:t>
      </w:r>
    </w:p>
    <w:p w14:paraId="55C4A7A1">
      <w:r>
        <w:rPr>
          <w:sz w:val="22"/>
        </w:rPr>
        <w:t>- Commercial LMS dashboards → show progress but not movement patterns</w:t>
      </w:r>
    </w:p>
    <w:p w14:paraId="77C02D97">
      <w:r>
        <w:rPr>
          <w:sz w:val="22"/>
        </w:rPr>
        <w:t>Gap in existing systems:</w:t>
      </w:r>
    </w:p>
    <w:p w14:paraId="0BE4DBD3">
      <w:pPr>
        <w:rPr>
          <w:sz w:val="22"/>
        </w:rPr>
      </w:pPr>
      <w:r>
        <w:rPr>
          <w:sz w:val="22"/>
        </w:rPr>
        <w:t>None of them analyze transitions or use ML-based clustering for behavior patterns. Your project fills this gap.</w:t>
      </w:r>
    </w:p>
    <w:p w14:paraId="092725A7">
      <w:pPr>
        <w:rPr>
          <w:sz w:val="22"/>
        </w:rPr>
      </w:pPr>
    </w:p>
    <w:p w14:paraId="03944295">
      <w:pPr>
        <w:pStyle w:val="3"/>
      </w:pPr>
      <w:r>
        <w:t>1.6 Proposed Technologies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4635"/>
      </w:tblGrid>
      <w:tr w14:paraId="30B7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1AE9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0F7933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 / Use</w:t>
            </w:r>
          </w:p>
        </w:tc>
      </w:tr>
      <w:tr w14:paraId="5043B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55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06399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programming language</w:t>
            </w:r>
          </w:p>
        </w:tc>
      </w:tr>
      <w:tr w14:paraId="7D43E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7B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/>
            <w:vAlign w:val="center"/>
          </w:tcPr>
          <w:p w14:paraId="6CD1C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cleaning and sequence preparation</w:t>
            </w:r>
          </w:p>
        </w:tc>
      </w:tr>
      <w:tr w14:paraId="51372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6E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NetworkX</w:t>
            </w:r>
          </w:p>
        </w:tc>
        <w:tc>
          <w:tcPr>
            <w:tcW w:w="0" w:type="auto"/>
            <w:shd w:val="clear"/>
            <w:vAlign w:val="center"/>
          </w:tcPr>
          <w:p w14:paraId="555FC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Transition network graph creation</w:t>
            </w:r>
          </w:p>
        </w:tc>
      </w:tr>
      <w:tr w14:paraId="28E65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FB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Matplotlib / Plotly</w:t>
            </w:r>
          </w:p>
        </w:tc>
        <w:tc>
          <w:tcPr>
            <w:tcW w:w="0" w:type="auto"/>
            <w:shd w:val="clear"/>
            <w:vAlign w:val="center"/>
          </w:tcPr>
          <w:p w14:paraId="6588A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Visualizations</w:t>
            </w:r>
          </w:p>
        </w:tc>
      </w:tr>
      <w:tr w14:paraId="574A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03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  <w:tc>
          <w:tcPr>
            <w:tcW w:w="0" w:type="auto"/>
            <w:shd w:val="clear"/>
            <w:vAlign w:val="center"/>
          </w:tcPr>
          <w:p w14:paraId="00B16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 clustering &amp; pattern analysis</w:t>
            </w:r>
          </w:p>
        </w:tc>
      </w:tr>
      <w:tr w14:paraId="0A64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F8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/>
            <w:vAlign w:val="center"/>
          </w:tcPr>
          <w:p w14:paraId="241B7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Mathematical preprocessing</w:t>
            </w:r>
          </w:p>
        </w:tc>
      </w:tr>
    </w:tbl>
    <w:p w14:paraId="7F765368">
      <w:pPr>
        <w:pStyle w:val="3"/>
      </w:pPr>
      <w:r>
        <w:br w:type="textWrapping"/>
      </w:r>
      <w:r>
        <w:br w:type="textWrapping"/>
      </w:r>
      <w:r>
        <w:t>2. Requirements</w:t>
      </w:r>
    </w:p>
    <w:p w14:paraId="50DDB0A3">
      <w:r>
        <w:t>The system processes logs, cleans them, generates transitions, applies ML clustering, and visualizes results.</w:t>
      </w:r>
    </w:p>
    <w:p w14:paraId="209A4DAF">
      <w:pPr>
        <w:pStyle w:val="3"/>
      </w:pPr>
      <w:r>
        <w:t>2.1 Functional Requirements</w:t>
      </w:r>
    </w:p>
    <w:p w14:paraId="75166E1A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FR001 — Upload Interaction Logs</w:t>
      </w:r>
    </w:p>
    <w:p w14:paraId="78AFA99B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 xml:space="preserve">The system shall allow users to upload course interaction logs in </w:t>
      </w:r>
      <w:r>
        <w:rPr>
          <w:rStyle w:val="35"/>
        </w:rPr>
        <w:t>CSV or JSON format</w:t>
      </w:r>
      <w:r>
        <w:t>.</w:t>
      </w:r>
    </w:p>
    <w:p w14:paraId="3E22638F">
      <w:r>
        <w:rPr>
          <w:rStyle w:val="35"/>
          <w:rFonts w:hint="default"/>
          <w:lang w:val="en-GB"/>
        </w:rPr>
        <w:t>Functional Details:</w:t>
      </w:r>
      <w:r>
        <w:rPr>
          <w:sz w:val="22"/>
        </w:rPr>
        <w:br w:type="textWrapping"/>
      </w:r>
      <w:r>
        <w:rPr>
          <w:sz w:val="22"/>
        </w:rPr>
        <w:t xml:space="preserve">- </w:t>
      </w:r>
      <w:r>
        <w:rPr>
          <w:rFonts w:hint="default"/>
          <w:sz w:val="22"/>
          <w:lang w:val="en-GB"/>
        </w:rPr>
        <w:t>Provide error messages for invalid files</w:t>
      </w:r>
      <w:r>
        <w:rPr>
          <w:sz w:val="22"/>
        </w:rPr>
        <w:t>.</w:t>
      </w:r>
    </w:p>
    <w:p w14:paraId="535707E9">
      <w:r>
        <w:rPr>
          <w:sz w:val="22"/>
        </w:rPr>
        <w:t>- System validates format and required fields.</w:t>
      </w:r>
    </w:p>
    <w:p w14:paraId="472BEF6D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FR002 — Data Cleaning &amp; Preparation</w:t>
      </w:r>
    </w:p>
    <w:p w14:paraId="62D269DA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process the uploaded logs to prepare data for analysis.</w:t>
      </w:r>
    </w:p>
    <w:p w14:paraId="71C78F71">
      <w:pPr>
        <w:pStyle w:val="34"/>
        <w:keepNext w:val="0"/>
        <w:keepLines w:val="0"/>
        <w:widowControl/>
        <w:suppressLineNumbers w:val="0"/>
      </w:pPr>
      <w:r>
        <w:rPr>
          <w:rStyle w:val="35"/>
          <w:rFonts w:hint="default"/>
          <w:lang w:val="en-GB"/>
        </w:rPr>
        <w:t>Functional Details:</w:t>
      </w:r>
    </w:p>
    <w:p w14:paraId="1BCC234B">
      <w:r>
        <w:rPr>
          <w:sz w:val="22"/>
        </w:rPr>
        <w:t xml:space="preserve">- Remove incomplete </w:t>
      </w:r>
      <w:r>
        <w:rPr>
          <w:rFonts w:hint="default"/>
          <w:sz w:val="22"/>
          <w:lang w:val="en-GB"/>
        </w:rPr>
        <w:t xml:space="preserve">or invalid </w:t>
      </w:r>
      <w:r>
        <w:rPr>
          <w:sz w:val="22"/>
        </w:rPr>
        <w:t>rows</w:t>
      </w:r>
    </w:p>
    <w:p w14:paraId="772F91FC">
      <w:r>
        <w:rPr>
          <w:sz w:val="22"/>
        </w:rPr>
        <w:t>- Sort logs by timestamp</w:t>
      </w:r>
    </w:p>
    <w:p w14:paraId="0EE1A42A">
      <w:r>
        <w:rPr>
          <w:sz w:val="22"/>
        </w:rPr>
        <w:t>- Generate ordered sequences of each student's actions</w:t>
      </w:r>
    </w:p>
    <w:p w14:paraId="5E5B0AC5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FR003 — Transition Network Generation</w:t>
      </w:r>
    </w:p>
    <w:p w14:paraId="66491CE0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 xml:space="preserve">The system shall generate a </w:t>
      </w:r>
      <w:r>
        <w:rPr>
          <w:rStyle w:val="35"/>
        </w:rPr>
        <w:t>transition network</w:t>
      </w:r>
      <w:r>
        <w:t xml:space="preserve"> from the prepared sequences</w:t>
      </w:r>
    </w:p>
    <w:p w14:paraId="2D55706C">
      <w:pPr>
        <w:pStyle w:val="34"/>
        <w:keepNext w:val="0"/>
        <w:keepLines w:val="0"/>
        <w:widowControl/>
        <w:suppressLineNumbers w:val="0"/>
      </w:pPr>
      <w:r>
        <w:rPr>
          <w:rStyle w:val="35"/>
          <w:rFonts w:hint="default"/>
          <w:lang w:val="en-GB"/>
        </w:rPr>
        <w:t>Functional Details:</w:t>
      </w:r>
      <w:r>
        <w:t>.</w:t>
      </w:r>
    </w:p>
    <w:p w14:paraId="12ED3D79">
      <w:pPr>
        <w:rPr>
          <w:rFonts w:hint="default"/>
          <w:lang w:val="en-GB"/>
        </w:rPr>
      </w:pPr>
      <w:r>
        <w:rPr>
          <w:sz w:val="22"/>
        </w:rPr>
        <w:t>- Convert sequences into transitions</w:t>
      </w:r>
      <w:r>
        <w:rPr>
          <w:rFonts w:hint="default"/>
          <w:sz w:val="22"/>
          <w:lang w:val="en-GB"/>
        </w:rPr>
        <w:t xml:space="preserve"> between course activities.</w:t>
      </w:r>
    </w:p>
    <w:p w14:paraId="6B091A15">
      <w:r>
        <w:rPr>
          <w:sz w:val="22"/>
        </w:rPr>
        <w:t>- Create graph where:</w:t>
      </w:r>
    </w:p>
    <w:p w14:paraId="4491B716">
      <w:r>
        <w:rPr>
          <w:sz w:val="22"/>
        </w:rPr>
        <w:t xml:space="preserve">  * Node = Course Activity</w:t>
      </w:r>
    </w:p>
    <w:p w14:paraId="08E74A24">
      <w:r>
        <w:rPr>
          <w:sz w:val="22"/>
        </w:rPr>
        <w:t xml:space="preserve">  * Edge = Action Transition</w:t>
      </w:r>
    </w:p>
    <w:p w14:paraId="461B5DFE">
      <w:pPr>
        <w:rPr>
          <w:rFonts w:hint="default"/>
          <w:lang w:val="en-GB"/>
        </w:rPr>
      </w:pPr>
      <w:r>
        <w:rPr>
          <w:sz w:val="22"/>
        </w:rPr>
        <w:t>- Store frequency of transitions</w:t>
      </w:r>
      <w:r>
        <w:rPr>
          <w:rFonts w:hint="default"/>
          <w:sz w:val="22"/>
          <w:lang w:val="en-GB"/>
        </w:rPr>
        <w:t xml:space="preserve"> for analysis</w:t>
      </w:r>
    </w:p>
    <w:p w14:paraId="549438ED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FR004 — Machine Learning (Clustering)</w:t>
      </w:r>
    </w:p>
    <w:p w14:paraId="6C5BFD94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 xml:space="preserve">The system shall perform </w:t>
      </w:r>
      <w:r>
        <w:rPr>
          <w:rStyle w:val="35"/>
        </w:rPr>
        <w:t>clustering analysis</w:t>
      </w:r>
      <w:r>
        <w:t xml:space="preserve"> to identify student behavior patterns.</w:t>
      </w:r>
    </w:p>
    <w:p w14:paraId="3581D713">
      <w:pPr>
        <w:pStyle w:val="34"/>
        <w:keepNext w:val="0"/>
        <w:keepLines w:val="0"/>
        <w:widowControl/>
        <w:suppressLineNumbers w:val="0"/>
      </w:pPr>
      <w:r>
        <w:rPr>
          <w:rStyle w:val="35"/>
          <w:rFonts w:hint="default"/>
          <w:lang w:val="en-GB"/>
        </w:rPr>
        <w:t>Functional Details:</w:t>
      </w:r>
      <w:r>
        <w:t>.</w:t>
      </w:r>
    </w:p>
    <w:p w14:paraId="6E122E55">
      <w:r>
        <w:rPr>
          <w:sz w:val="22"/>
        </w:rPr>
        <w:t xml:space="preserve">- Use </w:t>
      </w:r>
      <w:r>
        <w:rPr>
          <w:b/>
          <w:bCs/>
          <w:sz w:val="22"/>
        </w:rPr>
        <w:t>Scikit-learn’s KMeans or Agglomerative Clustering</w:t>
      </w:r>
    </w:p>
    <w:p w14:paraId="0DEB6868">
      <w:r>
        <w:rPr>
          <w:sz w:val="22"/>
        </w:rPr>
        <w:t>- Group students based on:</w:t>
      </w:r>
    </w:p>
    <w:p w14:paraId="0019DE3D">
      <w:r>
        <w:rPr>
          <w:sz w:val="22"/>
        </w:rPr>
        <w:t xml:space="preserve">  * Navigation order</w:t>
      </w:r>
    </w:p>
    <w:p w14:paraId="4FB60A7C">
      <w:r>
        <w:rPr>
          <w:sz w:val="22"/>
        </w:rPr>
        <w:t xml:space="preserve">  * Number of revisits</w:t>
      </w:r>
    </w:p>
    <w:p w14:paraId="119AE525">
      <w:r>
        <w:rPr>
          <w:sz w:val="22"/>
        </w:rPr>
        <w:t xml:space="preserve">  * Time spent patterns</w:t>
      </w:r>
    </w:p>
    <w:p w14:paraId="7C77998B">
      <w:pPr>
        <w:rPr>
          <w:rFonts w:hint="default"/>
          <w:lang w:val="en-GB"/>
        </w:rPr>
      </w:pPr>
      <w:r>
        <w:rPr>
          <w:sz w:val="22"/>
        </w:rPr>
        <w:t>- Output ML cluster summaries</w:t>
      </w:r>
      <w:r>
        <w:rPr>
          <w:rFonts w:hint="default"/>
          <w:sz w:val="22"/>
          <w:lang w:val="en-GB"/>
        </w:rPr>
        <w:t xml:space="preserve"> for insights</w:t>
      </w:r>
    </w:p>
    <w:p w14:paraId="57F4708E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FR005 — Visualization</w:t>
      </w:r>
    </w:p>
    <w:p w14:paraId="5B33B441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provide visual representations of the course interactions and clustering results.</w:t>
      </w:r>
    </w:p>
    <w:p w14:paraId="75DED646">
      <w:pPr>
        <w:pStyle w:val="34"/>
        <w:keepNext w:val="0"/>
        <w:keepLines w:val="0"/>
        <w:widowControl/>
        <w:suppressLineNumbers w:val="0"/>
      </w:pPr>
      <w:r>
        <w:rPr>
          <w:rStyle w:val="35"/>
          <w:rFonts w:hint="default"/>
          <w:lang w:val="en-GB"/>
        </w:rPr>
        <w:t>Functional Details:</w:t>
      </w:r>
      <w:r>
        <w:t>.</w:t>
      </w:r>
    </w:p>
    <w:p w14:paraId="19A7ABA4">
      <w:r>
        <w:rPr>
          <w:sz w:val="22"/>
        </w:rPr>
        <w:t xml:space="preserve">- </w:t>
      </w:r>
      <w:r>
        <w:rPr>
          <w:rFonts w:hint="default"/>
          <w:sz w:val="22"/>
          <w:lang w:val="en-GB"/>
        </w:rPr>
        <w:t xml:space="preserve">Display </w:t>
      </w:r>
      <w:r>
        <w:rPr>
          <w:b/>
          <w:bCs/>
          <w:sz w:val="22"/>
        </w:rPr>
        <w:t>Transition network graph</w:t>
      </w:r>
    </w:p>
    <w:p w14:paraId="43A8AC32">
      <w:r>
        <w:rPr>
          <w:sz w:val="22"/>
        </w:rPr>
        <w:t xml:space="preserve">- </w:t>
      </w:r>
      <w:r>
        <w:rPr>
          <w:rFonts w:hint="default"/>
          <w:sz w:val="22"/>
          <w:lang w:val="en-GB"/>
        </w:rPr>
        <w:t xml:space="preserve">Generate </w:t>
      </w:r>
      <w:r>
        <w:rPr>
          <w:b/>
          <w:bCs/>
          <w:sz w:val="22"/>
        </w:rPr>
        <w:t xml:space="preserve">Bar charts </w:t>
      </w:r>
      <w:r>
        <w:rPr>
          <w:sz w:val="22"/>
        </w:rPr>
        <w:t>for most visited items</w:t>
      </w:r>
    </w:p>
    <w:p w14:paraId="5773B826">
      <w:r>
        <w:rPr>
          <w:sz w:val="22"/>
        </w:rPr>
        <w:t>-</w:t>
      </w:r>
      <w:r>
        <w:rPr>
          <w:rFonts w:hint="default"/>
          <w:sz w:val="22"/>
          <w:lang w:val="en-GB"/>
        </w:rPr>
        <w:t xml:space="preserve">Show </w:t>
      </w:r>
      <w:r>
        <w:rPr>
          <w:sz w:val="22"/>
        </w:rPr>
        <w:t xml:space="preserve"> </w:t>
      </w:r>
      <w:r>
        <w:rPr>
          <w:b/>
          <w:bCs/>
          <w:sz w:val="22"/>
        </w:rPr>
        <w:t>ML cluster visualizations</w:t>
      </w:r>
    </w:p>
    <w:p w14:paraId="244D9AEF">
      <w:pPr>
        <w:rPr>
          <w:rFonts w:hint="default"/>
          <w:lang w:val="en-GB"/>
        </w:rPr>
      </w:pPr>
      <w:r>
        <w:rPr>
          <w:sz w:val="22"/>
        </w:rPr>
        <w:t xml:space="preserve">- </w:t>
      </w:r>
      <w:r>
        <w:rPr>
          <w:rFonts w:hint="default"/>
          <w:sz w:val="22"/>
          <w:lang w:val="en-GB"/>
        </w:rPr>
        <w:t xml:space="preserve">Provide </w:t>
      </w:r>
      <w:r>
        <w:rPr>
          <w:b/>
          <w:bCs/>
          <w:sz w:val="22"/>
        </w:rPr>
        <w:t>Flow/path diagrams</w:t>
      </w:r>
      <w:r>
        <w:rPr>
          <w:rFonts w:hint="default"/>
          <w:b/>
          <w:bCs/>
          <w:sz w:val="22"/>
          <w:lang w:val="en-GB"/>
        </w:rPr>
        <w:t xml:space="preserve"> </w:t>
      </w:r>
      <w:r>
        <w:rPr>
          <w:rFonts w:hint="default"/>
          <w:sz w:val="22"/>
          <w:lang w:val="en-GB"/>
        </w:rPr>
        <w:t>to illustrate student navigation.</w:t>
      </w:r>
    </w:p>
    <w:p w14:paraId="02428588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FR006 — Export Results</w:t>
      </w:r>
    </w:p>
    <w:p w14:paraId="7EE986F1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allow users to export analysis results for reporting purposes.</w:t>
      </w:r>
    </w:p>
    <w:p w14:paraId="3625F7C1">
      <w:pPr>
        <w:pStyle w:val="34"/>
        <w:keepNext w:val="0"/>
        <w:keepLines w:val="0"/>
        <w:widowControl/>
        <w:suppressLineNumbers w:val="0"/>
      </w:pPr>
      <w:r>
        <w:rPr>
          <w:rStyle w:val="35"/>
          <w:rFonts w:hint="default"/>
          <w:lang w:val="en-GB"/>
        </w:rPr>
        <w:t>Functional Details:</w:t>
      </w:r>
      <w:r>
        <w:t>.</w:t>
      </w:r>
    </w:p>
    <w:p w14:paraId="0B0E0E5F">
      <w:r>
        <w:rPr>
          <w:sz w:val="22"/>
        </w:rPr>
        <w:t xml:space="preserve">- Export </w:t>
      </w:r>
      <w:r>
        <w:rPr>
          <w:b/>
          <w:bCs/>
          <w:sz w:val="22"/>
        </w:rPr>
        <w:t xml:space="preserve">graphs </w:t>
      </w:r>
      <w:r>
        <w:rPr>
          <w:sz w:val="22"/>
        </w:rPr>
        <w:t>(PNG)</w:t>
      </w:r>
    </w:p>
    <w:p w14:paraId="7B8040D3">
      <w:r>
        <w:rPr>
          <w:sz w:val="22"/>
        </w:rPr>
        <w:t xml:space="preserve">- Export </w:t>
      </w:r>
      <w:r>
        <w:rPr>
          <w:b/>
          <w:bCs/>
          <w:sz w:val="22"/>
        </w:rPr>
        <w:t>processed data</w:t>
      </w:r>
      <w:r>
        <w:rPr>
          <w:sz w:val="22"/>
        </w:rPr>
        <w:t xml:space="preserve"> (CSV)</w:t>
      </w:r>
    </w:p>
    <w:p w14:paraId="6D9E5783">
      <w:r>
        <w:rPr>
          <w:sz w:val="22"/>
        </w:rPr>
        <w:t>- Export</w:t>
      </w:r>
      <w:r>
        <w:rPr>
          <w:b/>
          <w:bCs/>
          <w:sz w:val="22"/>
        </w:rPr>
        <w:t xml:space="preserve"> summary report</w:t>
      </w:r>
      <w:r>
        <w:rPr>
          <w:sz w:val="22"/>
        </w:rPr>
        <w:t xml:space="preserve"> (PDF/HTML)</w:t>
      </w:r>
    </w:p>
    <w:p w14:paraId="16C0E794">
      <w:pPr>
        <w:pStyle w:val="3"/>
      </w:pPr>
      <w:r>
        <w:t>2.2 Non-Functional Requirements</w:t>
      </w:r>
    </w:p>
    <w:p w14:paraId="1CFAA31D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NFR001 — Usability</w:t>
      </w:r>
    </w:p>
    <w:p w14:paraId="4E0F96DE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provide clear and intuitive visualizations and interfaces.</w:t>
      </w:r>
    </w:p>
    <w:p w14:paraId="1CF1A2C4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Requirements</w:t>
      </w:r>
      <w:r>
        <w:rPr>
          <w:rStyle w:val="35"/>
          <w:rFonts w:hint="default"/>
          <w:lang w:val="en-GB"/>
        </w:rPr>
        <w:t>:</w:t>
      </w:r>
    </w:p>
    <w:p w14:paraId="17EDB8FD">
      <w:pPr>
        <w:rPr>
          <w:rFonts w:hint="default"/>
          <w:lang w:val="en-GB"/>
        </w:rPr>
      </w:pPr>
      <w:r>
        <w:rPr>
          <w:sz w:val="22"/>
        </w:rPr>
        <w:t xml:space="preserve">- </w:t>
      </w:r>
      <w:r>
        <w:rPr>
          <w:rFonts w:hint="default"/>
          <w:lang w:val="en-GB"/>
        </w:rPr>
        <w:t>Graphs must be easy to interrupt.</w:t>
      </w:r>
    </w:p>
    <w:p w14:paraId="056C6BC8">
      <w:pPr>
        <w:rPr>
          <w:rFonts w:hint="default"/>
          <w:lang w:val="en-GB"/>
        </w:rPr>
      </w:pPr>
      <w:r>
        <w:rPr>
          <w:rFonts w:hint="default"/>
          <w:lang w:val="en-GB"/>
        </w:rPr>
        <w:t>- User interactions should be straightforward and minimal training should be required.</w:t>
      </w:r>
    </w:p>
    <w:p w14:paraId="521F2431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NFR002 — Performance</w:t>
      </w:r>
    </w:p>
    <w:p w14:paraId="1BF07C7B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efficiently handle large datasets.</w:t>
      </w:r>
    </w:p>
    <w:p w14:paraId="332380B5">
      <w:pPr>
        <w:pStyle w:val="34"/>
        <w:keepNext w:val="0"/>
        <w:keepLines w:val="0"/>
        <w:widowControl/>
        <w:suppressLineNumbers w:val="0"/>
        <w:rPr>
          <w:rStyle w:val="35"/>
        </w:rPr>
      </w:pPr>
      <w:r>
        <w:rPr>
          <w:rStyle w:val="35"/>
        </w:rPr>
        <w:t>Requirements:</w:t>
      </w:r>
    </w:p>
    <w:p w14:paraId="3795BBE3">
      <w:pPr>
        <w:rPr>
          <w:rFonts w:hint="default"/>
          <w:b/>
          <w:bCs/>
          <w:lang w:val="en-GB"/>
        </w:rPr>
      </w:pPr>
      <w:r>
        <w:rPr>
          <w:rFonts w:hint="default"/>
          <w:lang w:val="en-GB"/>
        </w:rPr>
        <w:t xml:space="preserve">- Analyse up to </w:t>
      </w:r>
      <w:r>
        <w:rPr>
          <w:rFonts w:hint="default"/>
          <w:b/>
          <w:bCs/>
          <w:lang w:val="en-GB"/>
        </w:rPr>
        <w:t>100,000 logs in less than 15 seconds.</w:t>
      </w:r>
    </w:p>
    <w:p w14:paraId="6B47A8BC">
      <w:pPr>
        <w:rPr>
          <w:rFonts w:hint="default"/>
          <w:lang w:val="en-GB"/>
        </w:rPr>
      </w:pPr>
      <w:r>
        <w:rPr>
          <w:rFonts w:hint="default"/>
          <w:lang w:val="en-GB"/>
        </w:rPr>
        <w:t>-Minimize response time for data processing and visualization,.</w:t>
      </w:r>
    </w:p>
    <w:p w14:paraId="5C169E8F">
      <w:pPr>
        <w:rPr>
          <w:rFonts w:hint="default"/>
          <w:lang w:val="en-GB"/>
        </w:rPr>
      </w:pPr>
    </w:p>
    <w:p w14:paraId="1E891000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NFR003 — Scalability</w:t>
      </w:r>
    </w:p>
    <w:p w14:paraId="2C08D438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support growth in terms of data volume and concurrent users.</w:t>
      </w:r>
    </w:p>
    <w:p w14:paraId="13FB46C9">
      <w:pPr>
        <w:pStyle w:val="34"/>
        <w:keepNext w:val="0"/>
        <w:keepLines w:val="0"/>
        <w:widowControl/>
        <w:suppressLineNumbers w:val="0"/>
        <w:rPr>
          <w:rStyle w:val="35"/>
        </w:rPr>
      </w:pPr>
      <w:r>
        <w:rPr>
          <w:rStyle w:val="35"/>
        </w:rPr>
        <w:t>Requirements:</w:t>
      </w:r>
    </w:p>
    <w:p w14:paraId="7007FFBA">
      <w:pPr>
        <w:pStyle w:val="3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Style w:val="35"/>
          <w:rFonts w:hint="default"/>
          <w:lang w:val="en-GB"/>
        </w:rPr>
        <w:t>-</w:t>
      </w:r>
      <w:r>
        <w:rPr>
          <w:rFonts w:hint="default"/>
          <w:lang w:val="en-GB"/>
        </w:rPr>
        <w:t>Handle large classes with thousands of students.</w:t>
      </w:r>
    </w:p>
    <w:p w14:paraId="547E1292">
      <w:pPr>
        <w:pStyle w:val="3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-</w:t>
      </w:r>
      <w:r>
        <w:rPr>
          <w:rFonts w:hint="default"/>
          <w:lang w:val="en-GB"/>
        </w:rPr>
        <w:t>Support multiple courses simultaneously.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GB"/>
        </w:rPr>
        <w:tab/>
      </w:r>
    </w:p>
    <w:p w14:paraId="65E55F84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NFR004 — Portability</w:t>
      </w:r>
    </w:p>
    <w:p w14:paraId="447DECFF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be platform-independent and work across major operating systems.</w:t>
      </w:r>
    </w:p>
    <w:p w14:paraId="4A84B776">
      <w:pPr>
        <w:pStyle w:val="34"/>
        <w:keepNext w:val="0"/>
        <w:keepLines w:val="0"/>
        <w:widowControl/>
        <w:suppressLineNumbers w:val="0"/>
        <w:rPr>
          <w:rStyle w:val="35"/>
        </w:rPr>
      </w:pPr>
      <w:r>
        <w:rPr>
          <w:rStyle w:val="35"/>
        </w:rPr>
        <w:t>Requirements:</w:t>
      </w:r>
    </w:p>
    <w:p w14:paraId="241E76D1">
      <w:pPr>
        <w:pStyle w:val="34"/>
        <w:keepNext w:val="0"/>
        <w:keepLines w:val="0"/>
        <w:widowControl/>
        <w:suppressLineNumbers w:val="0"/>
        <w:rPr>
          <w:rStyle w:val="35"/>
          <w:rFonts w:hint="default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-</w:t>
      </w:r>
      <w:r>
        <w:t>.</w:t>
      </w:r>
      <w:r>
        <w:rPr>
          <w:rFonts w:hint="default"/>
          <w:lang w:val="en-GB"/>
        </w:rPr>
        <w:t xml:space="preserve">Compatible with </w:t>
      </w:r>
      <w:r>
        <w:rPr>
          <w:rFonts w:hint="default"/>
          <w:b/>
          <w:bCs/>
          <w:lang w:val="en-GB"/>
        </w:rPr>
        <w:t>Windows, Mac and Linux.</w:t>
      </w:r>
    </w:p>
    <w:p w14:paraId="06145FEF">
      <w:pPr>
        <w:pStyle w:val="3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-</w:t>
      </w:r>
      <w:r>
        <w:rPr>
          <w:rFonts w:hint="default"/>
          <w:lang w:val="en-GB"/>
        </w:rPr>
        <w:t>Minimal configuration needed to run on different platforms.</w:t>
      </w:r>
    </w:p>
    <w:p w14:paraId="0CB06C6A">
      <w:pPr>
        <w:pStyle w:val="34"/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57CFF733">
      <w:pPr>
        <w:pStyle w:val="6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NFR005 — Reliability</w:t>
      </w:r>
    </w:p>
    <w:p w14:paraId="1F5E1237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Description:</w:t>
      </w:r>
      <w:r>
        <w:br w:type="textWrapping"/>
      </w:r>
      <w:r>
        <w:t>The system shall handle errors gracefully and ensure continuous operation.</w:t>
      </w:r>
    </w:p>
    <w:p w14:paraId="56498B84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Requirements:</w:t>
      </w:r>
    </w:p>
    <w:p w14:paraId="033FF443">
      <w:pPr>
        <w:pStyle w:val="34"/>
        <w:keepNext w:val="0"/>
        <w:keepLines w:val="0"/>
        <w:widowControl/>
        <w:suppressLineNumbers w:val="0"/>
        <w:rPr>
          <w:rStyle w:val="35"/>
          <w:rFonts w:hint="default"/>
          <w:b w:val="0"/>
          <w:bCs w:val="0"/>
          <w:lang w:val="en-GB"/>
        </w:rPr>
      </w:pPr>
      <w:r>
        <w:rPr>
          <w:rStyle w:val="35"/>
          <w:rFonts w:hint="default"/>
          <w:lang w:val="en-GB"/>
        </w:rPr>
        <w:t>-</w:t>
      </w:r>
      <w:r>
        <w:rPr>
          <w:rStyle w:val="35"/>
          <w:rFonts w:hint="default"/>
          <w:b w:val="0"/>
          <w:bCs w:val="0"/>
          <w:lang w:val="en-GB"/>
        </w:rPr>
        <w:t>Detect incorrect or corrupted files and provide clear error messages.</w:t>
      </w:r>
    </w:p>
    <w:p w14:paraId="1412DFA1">
      <w:pPr>
        <w:pStyle w:val="34"/>
        <w:keepNext w:val="0"/>
        <w:keepLines w:val="0"/>
        <w:widowControl/>
        <w:suppressLineNumbers w:val="0"/>
        <w:rPr>
          <w:rStyle w:val="35"/>
          <w:rFonts w:hint="default"/>
          <w:b w:val="0"/>
          <w:bCs w:val="0"/>
          <w:lang w:val="en-GB"/>
        </w:rPr>
      </w:pPr>
      <w:r>
        <w:rPr>
          <w:rStyle w:val="35"/>
          <w:rFonts w:hint="default"/>
          <w:lang w:val="en-GB"/>
        </w:rPr>
        <w:t>-</w:t>
      </w:r>
      <w:r>
        <w:rPr>
          <w:rStyle w:val="35"/>
          <w:rFonts w:hint="default"/>
          <w:b w:val="0"/>
          <w:bCs w:val="0"/>
          <w:lang w:val="en-GB"/>
        </w:rPr>
        <w:t>Ensure data integrity during processing and export.</w:t>
      </w:r>
    </w:p>
    <w:p w14:paraId="1F6AC575">
      <w:pPr>
        <w:rPr>
          <w:rFonts w:hint="default"/>
          <w:lang w:val="en-GB"/>
        </w:rPr>
      </w:pPr>
    </w:p>
    <w:p w14:paraId="39E8EBBC">
      <w:pPr>
        <w:pStyle w:val="4"/>
      </w:pPr>
      <w:bookmarkStart w:id="0" w:name="use-cases-and-flow"/>
      <w:r>
        <w:t>3. Use Cases and Flow</w:t>
      </w:r>
    </w:p>
    <w:p w14:paraId="4710B561">
      <w:pPr>
        <w:pStyle w:val="6"/>
      </w:pPr>
      <w:bookmarkStart w:id="1" w:name="use-case-1-upload-data"/>
      <w:r>
        <w:t>3.1 Use Case 1 — Upload Data</w:t>
      </w:r>
    </w:p>
    <w:p w14:paraId="780C783F">
      <w:pPr>
        <w:pStyle w:val="169"/>
      </w:pPr>
      <w:r>
        <w:t>ID | UC001 |</w:t>
      </w:r>
      <w:r>
        <w:br w:type="textWrapping"/>
      </w:r>
      <w:r>
        <w:t>Actor | Instructor / Admin |</w:t>
      </w:r>
      <w:r>
        <w:br w:type="textWrapping"/>
      </w:r>
      <w:r>
        <w:t>Description | User uploads course interaction file for analysis |</w:t>
      </w:r>
    </w:p>
    <w:p w14:paraId="03681453">
      <w:pPr>
        <w:pStyle w:val="5"/>
      </w:pPr>
      <w:r>
        <w:rPr>
          <w:b/>
          <w:bCs/>
        </w:rPr>
        <w:t>Basic Flow:</w:t>
      </w:r>
      <w:r>
        <w:t xml:space="preserve"> 1. User selects Upload option. 2. User chooses file in CSV/JSON format. 3. System validates file format and required fields. 4. File is saved and queued for processing. </w:t>
      </w:r>
      <w:r>
        <w:rPr>
          <w:b/>
          <w:bCs/>
        </w:rPr>
        <w:t>Exceptions / Alternate Flows:</w:t>
      </w:r>
      <w:r>
        <w:t xml:space="preserve"> - File missing required fields → System displays error message. - File in wrong format → User prompted to select correct format. - File corrupted → System logs error and requests re-upload. </w:t>
      </w:r>
      <w:r>
        <w:rPr>
          <w:b/>
          <w:bCs/>
        </w:rPr>
        <w:t>Notes / Enhancements:</w:t>
      </w:r>
      <w:r>
        <w:t xml:space="preserve"> - Provide progress indicator during upload. - Ensure data security and access control during upload.</w:t>
      </w:r>
    </w:p>
    <w:bookmarkEnd w:id="1"/>
    <w:p w14:paraId="1F50B38E">
      <w:pPr>
        <w:pStyle w:val="6"/>
      </w:pPr>
      <w:bookmarkStart w:id="2" w:name="use-case-2-generate-transition-network"/>
      <w:r>
        <w:t>3.2 Use Case 2 — Generate Transition Network</w:t>
      </w:r>
    </w:p>
    <w:p w14:paraId="297188F6">
      <w:pPr>
        <w:pStyle w:val="169"/>
      </w:pPr>
      <w:r>
        <w:t>ID | UC002 |</w:t>
      </w:r>
      <w:r>
        <w:br w:type="textWrapping"/>
      </w:r>
      <w:r>
        <w:t>Actor | Instructor |</w:t>
      </w:r>
      <w:r>
        <w:br w:type="textWrapping"/>
      </w:r>
      <w:r>
        <w:t>Description | System converts processed sequences into a transition network for analysis |</w:t>
      </w:r>
    </w:p>
    <w:p w14:paraId="4658F961">
      <w:pPr>
        <w:pStyle w:val="5"/>
      </w:pPr>
      <w:r>
        <w:rPr>
          <w:b/>
          <w:bCs/>
        </w:rPr>
        <w:t>Basic Flow:</w:t>
      </w:r>
      <w:r>
        <w:t xml:space="preserve"> 1. Read processed sequences from database. 2. Build transition edges between course activities. 3. Generate and display network graph visualization. </w:t>
      </w:r>
      <w:r>
        <w:rPr>
          <w:b/>
          <w:bCs/>
        </w:rPr>
        <w:t>Exceptions / Alternate Flows:</w:t>
      </w:r>
      <w:r>
        <w:t xml:space="preserve"> - No processed data → Prompt user to upload data first. - Error in sequence format → Log error and skip invalid entries. </w:t>
      </w:r>
      <w:r>
        <w:rPr>
          <w:b/>
          <w:bCs/>
        </w:rPr>
        <w:t>Notes / Enhancements:</w:t>
      </w:r>
      <w:r>
        <w:t xml:space="preserve"> - Visualize node size based on activity frequency. - Include interactive tooltips showing details for each node/edge.</w:t>
      </w:r>
    </w:p>
    <w:bookmarkEnd w:id="2"/>
    <w:p w14:paraId="5CFFB5D0">
      <w:pPr>
        <w:pStyle w:val="6"/>
      </w:pPr>
      <w:bookmarkStart w:id="3" w:name="use-case-3-run-machine-learning"/>
      <w:r>
        <w:t>3.3 Use Case 3 — Run Machine Learning</w:t>
      </w:r>
    </w:p>
    <w:p w14:paraId="33FD7B67">
      <w:pPr>
        <w:pStyle w:val="169"/>
      </w:pPr>
      <w:r>
        <w:t>ID | UC003 |</w:t>
      </w:r>
      <w:r>
        <w:br w:type="textWrapping"/>
      </w:r>
      <w:r>
        <w:t>Actor | Instructor / Researcher |</w:t>
      </w:r>
      <w:r>
        <w:br w:type="textWrapping"/>
      </w:r>
      <w:r>
        <w:t>Description | System groups students into clusters based on interaction behavior |</w:t>
      </w:r>
    </w:p>
    <w:p w14:paraId="100BBAAB">
      <w:pPr>
        <w:pStyle w:val="5"/>
      </w:pPr>
      <w:r>
        <w:rPr>
          <w:b/>
          <w:bCs/>
        </w:rPr>
        <w:t>Basic Flow:</w:t>
      </w:r>
      <w:r>
        <w:t xml:space="preserve"> 1. Prepare feature set (navigation order, time spent, revisits). 2. Run clustering algorithm (KMeans / Agglomerative). 3. Display cluster results with summary statistics and visualizations. </w:t>
      </w:r>
      <w:r>
        <w:rPr>
          <w:b/>
          <w:bCs/>
        </w:rPr>
        <w:t>Exceptions / Alternate Flows:</w:t>
      </w:r>
      <w:r>
        <w:t xml:space="preserve"> - Insufficient data → Notify user and skip ML step. - Algorithm fails to converge → Suggest parameter adjustment. </w:t>
      </w:r>
      <w:r>
        <w:rPr>
          <w:b/>
          <w:bCs/>
        </w:rPr>
        <w:t>Notes / Enhancements:</w:t>
      </w:r>
      <w:r>
        <w:t xml:space="preserve"> - Include exportable cluster reports (PDF/CSV). - Provide graphical comparison of clusters to identify student patterns.</w:t>
      </w:r>
    </w:p>
    <w:bookmarkEnd w:id="0"/>
    <w:bookmarkEnd w:id="3"/>
    <w:p w14:paraId="5578BFE6">
      <w:pPr>
        <w:pStyle w:val="4"/>
      </w:pPr>
      <w:bookmarkStart w:id="4" w:name="references"/>
      <w:r>
        <w:t>4. References</w:t>
      </w:r>
    </w:p>
    <w:p w14:paraId="6CC38EAB">
      <w:pPr>
        <w:pStyle w:val="170"/>
        <w:numPr>
          <w:ilvl w:val="0"/>
          <w:numId w:val="7"/>
        </w:numPr>
      </w:pPr>
      <w:r>
        <w:t>Scikit-learn Official Documentation — https://scikit-learn.org</w:t>
      </w:r>
    </w:p>
    <w:p w14:paraId="56EE6E02">
      <w:pPr>
        <w:pStyle w:val="170"/>
        <w:numPr>
          <w:ilvl w:val="0"/>
          <w:numId w:val="7"/>
        </w:numPr>
      </w:pPr>
      <w:r>
        <w:t>NetworkX Graph Library Documentation — https://networkx.org</w:t>
      </w:r>
    </w:p>
    <w:p w14:paraId="28A2FACC">
      <w:pPr>
        <w:pStyle w:val="170"/>
        <w:numPr>
          <w:ilvl w:val="0"/>
          <w:numId w:val="7"/>
        </w:numPr>
      </w:pPr>
      <w:r>
        <w:t>Pandas Data Analysis Documentation — https://pandas.pydata.org</w:t>
      </w:r>
    </w:p>
    <w:p w14:paraId="23A56CA2">
      <w:pPr>
        <w:pStyle w:val="170"/>
        <w:numPr>
          <w:ilvl w:val="0"/>
          <w:numId w:val="7"/>
        </w:numPr>
      </w:pPr>
      <w:r>
        <w:t>Siemens, G. “Learning Analytics,” American Behavioral Scientist, 2013</w:t>
      </w:r>
    </w:p>
    <w:p w14:paraId="2D27BD77">
      <w:pPr>
        <w:pStyle w:val="170"/>
        <w:numPr>
          <w:ilvl w:val="0"/>
          <w:numId w:val="7"/>
        </w:numPr>
      </w:pPr>
      <w:r>
        <w:t>Romero, C., &amp; Ventura, S. “Educational Data Mining: A Review of the State of the Art,” IEEE Transactions on Systems, Man, and Cybernetics, 2010</w:t>
      </w:r>
    </w:p>
    <w:bookmarkEnd w:id="4"/>
    <w:p w14:paraId="41ED6323">
      <w:bookmarkStart w:id="5" w:name="_GoBack"/>
      <w:bookmarkEnd w:id="5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Old English Text MT">
    <w:altName w:val="Mongolian Baiti"/>
    <w:panose1 w:val="03040902040508030806"/>
    <w:charset w:val="00"/>
    <w:family w:val="script"/>
    <w:pitch w:val="default"/>
    <w:sig w:usb0="00000000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5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5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5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9"/>
    <w:unhideWhenUsed/>
    <w:uiPriority w:val="99"/>
    <w:pPr>
      <w:spacing w:after="120"/>
    </w:pPr>
  </w:style>
  <w:style w:type="paragraph" w:styleId="14">
    <w:name w:val="Body Text 2"/>
    <w:basedOn w:val="1"/>
    <w:link w:val="150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2"/>
    <w:qFormat/>
    <w:uiPriority w:val="20"/>
    <w:rPr>
      <w:i/>
      <w:iCs/>
    </w:rPr>
  </w:style>
  <w:style w:type="paragraph" w:styleId="18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2"/>
    <w:qFormat/>
    <w:uiPriority w:val="22"/>
    <w:rPr>
      <w:b/>
      <w:bCs/>
    </w:rPr>
  </w:style>
  <w:style w:type="paragraph" w:styleId="36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9">
    <w:name w:val="toc 1"/>
    <w:basedOn w:val="1"/>
    <w:next w:val="1"/>
    <w:unhideWhenUsed/>
    <w:qFormat/>
    <w:uiPriority w:val="39"/>
    <w:pPr>
      <w:spacing w:after="100"/>
    </w:pPr>
  </w:style>
  <w:style w:type="paragraph" w:styleId="40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41">
    <w:name w:val="toc 3"/>
    <w:basedOn w:val="1"/>
    <w:next w:val="1"/>
    <w:unhideWhenUsed/>
    <w:qFormat/>
    <w:uiPriority w:val="39"/>
    <w:pPr>
      <w:spacing w:after="100"/>
      <w:ind w:left="440"/>
    </w:pPr>
  </w:style>
  <w:style w:type="table" w:styleId="42">
    <w:name w:val="Light Shading"/>
    <w:basedOn w:val="1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3">
    <w:name w:val="Light Shading Accent 1"/>
    <w:basedOn w:val="1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4">
    <w:name w:val="Light Shading Accent 2"/>
    <w:basedOn w:val="1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"/>
    <w:basedOn w:val="1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0">
    <w:name w:val="Light List Accent 1"/>
    <w:basedOn w:val="1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1">
    <w:name w:val="Light List Accent 2"/>
    <w:basedOn w:val="1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2">
    <w:name w:val="Light List Accent 3"/>
    <w:basedOn w:val="1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3">
    <w:name w:val="Light List Accent 4"/>
    <w:basedOn w:val="1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4">
    <w:name w:val="Light List Accent 5"/>
    <w:basedOn w:val="1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5">
    <w:name w:val="Light List Accent 6"/>
    <w:basedOn w:val="1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6">
    <w:name w:val="Light Grid"/>
    <w:basedOn w:val="1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7">
    <w:name w:val="Light Grid Accent 1"/>
    <w:basedOn w:val="1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8">
    <w:name w:val="Light Grid Accent 2"/>
    <w:basedOn w:val="1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9">
    <w:name w:val="Light Grid Accent 3"/>
    <w:basedOn w:val="1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0">
    <w:name w:val="Light Grid Accent 4"/>
    <w:basedOn w:val="1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1">
    <w:name w:val="Light Grid Accent 5"/>
    <w:basedOn w:val="1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2">
    <w:name w:val="Light Grid Accent 6"/>
    <w:basedOn w:val="1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3">
    <w:name w:val="Medium Shading 1"/>
    <w:basedOn w:val="1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1"/>
    <w:basedOn w:val="1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2"/>
    <w:basedOn w:val="1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3"/>
    <w:basedOn w:val="1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4"/>
    <w:basedOn w:val="1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5"/>
    <w:basedOn w:val="1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6"/>
    <w:basedOn w:val="1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1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3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4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5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6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Lis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8">
    <w:name w:val="Medium List 1 Accen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9">
    <w:name w:val="Medium List 1 Accent 2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0">
    <w:name w:val="Medium List 1 Accent 3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1">
    <w:name w:val="Medium List 1 Accent 4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2">
    <w:name w:val="Medium List 1 Accent 5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3">
    <w:name w:val="Medium List 1 Accent 6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4">
    <w:name w:val="Medium List 2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1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2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3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4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5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6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Grid 1"/>
    <w:basedOn w:val="1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2">
    <w:name w:val="Medium Grid 1 Accent 1"/>
    <w:basedOn w:val="1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3">
    <w:name w:val="Medium Grid 1 Accent 2"/>
    <w:basedOn w:val="1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4">
    <w:name w:val="Medium Grid 1 Accent 3"/>
    <w:basedOn w:val="1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5">
    <w:name w:val="Medium Grid 1 Accent 4"/>
    <w:basedOn w:val="1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6">
    <w:name w:val="Medium Grid 1 Accent 5"/>
    <w:basedOn w:val="1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7">
    <w:name w:val="Medium Grid 1 Accent 6"/>
    <w:basedOn w:val="1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8">
    <w:name w:val="Medium Grid 2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1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2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3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4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5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6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3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6">
    <w:name w:val="Medium Grid 3 Accent 1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7">
    <w:name w:val="Medium Grid 3 Accent 2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8">
    <w:name w:val="Medium Grid 3 Accent 3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9">
    <w:name w:val="Medium Grid 3 Accent 4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0">
    <w:name w:val="Medium Grid 3 Accent 5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1">
    <w:name w:val="Medium Grid 3 Accent 6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2">
    <w:name w:val="Dark List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3">
    <w:name w:val="Dark List Accent 1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4">
    <w:name w:val="Dark List Accent 2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5">
    <w:name w:val="Dark List Accent 3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6">
    <w:name w:val="Dark List Accent 4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7">
    <w:name w:val="Dark List Accent 5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8">
    <w:name w:val="Dark List Accent 6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9">
    <w:name w:val="Colorful Shading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1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2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3"/>
    <w:basedOn w:val="1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3">
    <w:name w:val="Colorful Shading Accent 4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5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6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List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7">
    <w:name w:val="Colorful List Accent 1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8">
    <w:name w:val="Colorful List Accent 2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9">
    <w:name w:val="Colorful List Accent 3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0">
    <w:name w:val="Colorful List Accent 4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1">
    <w:name w:val="Colorful List Accent 5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2">
    <w:name w:val="Colorful List Accent 6"/>
    <w:basedOn w:val="1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3">
    <w:name w:val="Colorful Grid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4">
    <w:name w:val="Colorful Grid Accent 1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5">
    <w:name w:val="Colorful Grid Accent 2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6">
    <w:name w:val="Colorful Grid Accent 3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7">
    <w:name w:val="Colorful Grid Accent 4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8">
    <w:name w:val="Colorful Grid Accent 5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9">
    <w:name w:val="Colorful Grid Accent 6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0">
    <w:name w:val="Header Char"/>
    <w:basedOn w:val="12"/>
    <w:link w:val="19"/>
    <w:uiPriority w:val="99"/>
  </w:style>
  <w:style w:type="character" w:customStyle="1" w:styleId="141">
    <w:name w:val="Footer Char"/>
    <w:basedOn w:val="12"/>
    <w:link w:val="18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2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2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2"/>
    <w:link w:val="5"/>
    <w:uiPriority w:val="99"/>
  </w:style>
  <w:style w:type="character" w:customStyle="1" w:styleId="150">
    <w:name w:val="Body Text 2 Char"/>
    <w:basedOn w:val="12"/>
    <w:link w:val="14"/>
    <w:uiPriority w:val="99"/>
  </w:style>
  <w:style w:type="character" w:customStyle="1" w:styleId="151">
    <w:name w:val="Body Text 3 Char"/>
    <w:basedOn w:val="12"/>
    <w:link w:val="15"/>
    <w:qFormat/>
    <w:uiPriority w:val="99"/>
    <w:rPr>
      <w:sz w:val="16"/>
      <w:szCs w:val="16"/>
    </w:rPr>
  </w:style>
  <w:style w:type="character" w:customStyle="1" w:styleId="152">
    <w:name w:val="Macro Text Char"/>
    <w:basedOn w:val="12"/>
    <w:link w:val="33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2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2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9">
    <w:name w:val="First Paragraph"/>
    <w:basedOn w:val="5"/>
    <w:next w:val="5"/>
    <w:qFormat/>
    <w:uiPriority w:val="0"/>
  </w:style>
  <w:style w:type="paragraph" w:customStyle="1" w:styleId="170">
    <w:name w:val="Compact"/>
    <w:basedOn w:val="5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Rehan</cp:lastModifiedBy>
  <dcterms:modified xsi:type="dcterms:W3CDTF">2025-12-07T10:37:10Z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C7D058434C234E8FAC363B0523ED6CF6_12</vt:lpwstr>
  </property>
</Properties>
</file>