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F29" w:rsidRPr="00D15F29" w:rsidRDefault="00D15F29" w:rsidP="00D15F29">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r w:rsidRPr="00D15F29">
        <w:rPr>
          <w:rFonts w:ascii="Times New Roman" w:eastAsia="Times New Roman" w:hAnsi="Times New Roman" w:cs="Times New Roman"/>
          <w:b/>
          <w:bCs/>
          <w:kern w:val="36"/>
          <w:sz w:val="48"/>
          <w:szCs w:val="48"/>
          <w:lang w:bidi="bn-BD"/>
        </w:rPr>
        <w:t>The Top 20 Most Common GRE Words</w:t>
      </w:r>
    </w:p>
    <w:p w:rsidR="00D15F29" w:rsidRPr="00D15F29" w:rsidRDefault="00D15F29" w:rsidP="00D15F29">
      <w:pPr>
        <w:numPr>
          <w:ilvl w:val="0"/>
          <w:numId w:val="1"/>
        </w:numPr>
        <w:spacing w:before="100" w:beforeAutospacing="1" w:after="100" w:afterAutospacing="1" w:line="240" w:lineRule="auto"/>
        <w:ind w:left="-1500"/>
        <w:rPr>
          <w:rFonts w:ascii="Times New Roman" w:eastAsia="Times New Roman" w:hAnsi="Times New Roman" w:cs="Times New Roman"/>
          <w:sz w:val="24"/>
          <w:szCs w:val="24"/>
          <w:lang w:bidi="bn-BD"/>
        </w:rPr>
      </w:pPr>
      <w:bookmarkStart w:id="0" w:name="_GoBack"/>
      <w:bookmarkEnd w:id="0"/>
    </w:p>
    <w:p w:rsidR="00D15F29" w:rsidRPr="00D15F29" w:rsidRDefault="00D15F29" w:rsidP="00D15F29">
      <w:pPr>
        <w:numPr>
          <w:ilvl w:val="0"/>
          <w:numId w:val="1"/>
        </w:numPr>
        <w:spacing w:before="100" w:beforeAutospacing="1" w:after="100" w:afterAutospacing="1" w:line="240" w:lineRule="auto"/>
        <w:ind w:left="-1500"/>
        <w:rPr>
          <w:rFonts w:ascii="Times New Roman" w:eastAsia="Times New Roman" w:hAnsi="Times New Roman" w:cs="Times New Roman"/>
          <w:sz w:val="24"/>
          <w:szCs w:val="24"/>
          <w:lang w:bidi="bn-BD"/>
        </w:rPr>
      </w:pPr>
    </w:p>
    <w:p w:rsidR="00D15F29" w:rsidRPr="00D15F29" w:rsidRDefault="00D15F29" w:rsidP="00D15F29">
      <w:pPr>
        <w:numPr>
          <w:ilvl w:val="0"/>
          <w:numId w:val="1"/>
        </w:numPr>
        <w:spacing w:before="100" w:beforeAutospacing="1" w:after="100" w:afterAutospacing="1" w:line="240" w:lineRule="auto"/>
        <w:ind w:left="-1500"/>
        <w:rPr>
          <w:rFonts w:ascii="Times New Roman" w:eastAsia="Times New Roman" w:hAnsi="Times New Roman" w:cs="Times New Roman"/>
          <w:sz w:val="24"/>
          <w:szCs w:val="24"/>
          <w:lang w:bidi="bn-BD"/>
        </w:rPr>
      </w:pPr>
    </w:p>
    <w:p w:rsidR="00D15F29" w:rsidRPr="00D15F29" w:rsidRDefault="00D15F29" w:rsidP="00D15F29">
      <w:pPr>
        <w:numPr>
          <w:ilvl w:val="0"/>
          <w:numId w:val="1"/>
        </w:numPr>
        <w:spacing w:before="100" w:beforeAutospacing="1" w:after="100" w:afterAutospacing="1" w:line="240" w:lineRule="auto"/>
        <w:ind w:left="-1500"/>
        <w:rPr>
          <w:rFonts w:ascii="Times New Roman" w:eastAsia="Times New Roman" w:hAnsi="Times New Roman" w:cs="Times New Roman"/>
          <w:sz w:val="24"/>
          <w:szCs w:val="24"/>
          <w:lang w:bidi="bn-BD"/>
        </w:rPr>
      </w:pP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Okay, I know, every list purports to be the Top 10 or 20 Most Common GRE words. Just study those words and, voila, you’ll get the coveted 800 verbal score. While no list can truly be the definitive list of top GRE words, the ones below have been culled from my years as a GRE instructor. These are words that I’ve constantly encountered in ETS’s published materials.</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Knowing these 20 most common words can only help your chances of doing well test day. Not knowing these words, on the other hand, is a liability come test day.</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hyperlink r:id="rId6" w:tgtFrame="_blank" w:tooltip="Five Commonly Confused GRE Words" w:history="1">
        <w:proofErr w:type="gramStart"/>
        <w:r w:rsidRPr="00D15F29">
          <w:rPr>
            <w:rFonts w:ascii="Times New Roman" w:eastAsia="Times New Roman" w:hAnsi="Times New Roman" w:cs="Times New Roman"/>
            <w:b/>
            <w:bCs/>
            <w:color w:val="0000FF"/>
            <w:sz w:val="24"/>
            <w:szCs w:val="24"/>
            <w:u w:val="single"/>
            <w:lang w:bidi="bn-BD"/>
          </w:rPr>
          <w:t>Extant</w:t>
        </w:r>
      </w:hyperlink>
      <w:r w:rsidRPr="00D15F29">
        <w:rPr>
          <w:rFonts w:ascii="Times New Roman" w:eastAsia="Times New Roman" w:hAnsi="Times New Roman" w:cs="Times New Roman"/>
          <w:sz w:val="24"/>
          <w:szCs w:val="24"/>
          <w:lang w:bidi="bn-BD"/>
        </w:rPr>
        <w:t xml:space="preserve"> (adj.) – in existence.</w:t>
      </w:r>
      <w:proofErr w:type="gramEnd"/>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Few documents antedating the advent of papyrus are extant today.</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D15F29">
        <w:rPr>
          <w:rFonts w:ascii="Times New Roman" w:eastAsia="Times New Roman" w:hAnsi="Times New Roman" w:cs="Times New Roman"/>
          <w:b/>
          <w:bCs/>
          <w:sz w:val="24"/>
          <w:szCs w:val="24"/>
          <w:lang w:bidi="bn-BD"/>
        </w:rPr>
        <w:t>Ephemeral</w:t>
      </w:r>
      <w:r w:rsidRPr="00D15F29">
        <w:rPr>
          <w:rFonts w:ascii="Times New Roman" w:eastAsia="Times New Roman" w:hAnsi="Times New Roman" w:cs="Times New Roman"/>
          <w:sz w:val="24"/>
          <w:szCs w:val="24"/>
          <w:lang w:bidi="bn-BD"/>
        </w:rPr>
        <w:t xml:space="preserve"> (</w:t>
      </w:r>
      <w:proofErr w:type="spellStart"/>
      <w:r w:rsidRPr="00D15F29">
        <w:rPr>
          <w:rFonts w:ascii="Times New Roman" w:eastAsia="Times New Roman" w:hAnsi="Times New Roman" w:cs="Times New Roman"/>
          <w:sz w:val="24"/>
          <w:szCs w:val="24"/>
          <w:lang w:bidi="bn-BD"/>
        </w:rPr>
        <w:t>adj</w:t>
      </w:r>
      <w:proofErr w:type="spellEnd"/>
      <w:r w:rsidRPr="00D15F29">
        <w:rPr>
          <w:rFonts w:ascii="Times New Roman" w:eastAsia="Times New Roman" w:hAnsi="Times New Roman" w:cs="Times New Roman"/>
          <w:sz w:val="24"/>
          <w:szCs w:val="24"/>
          <w:lang w:bidi="bn-BD"/>
        </w:rPr>
        <w:t>).</w:t>
      </w:r>
      <w:proofErr w:type="gramEnd"/>
      <w:r w:rsidRPr="00D15F29">
        <w:rPr>
          <w:rFonts w:ascii="Times New Roman" w:eastAsia="Times New Roman" w:hAnsi="Times New Roman" w:cs="Times New Roman"/>
          <w:sz w:val="24"/>
          <w:szCs w:val="24"/>
          <w:lang w:bidi="bn-BD"/>
        </w:rPr>
        <w:t xml:space="preserve"> – </w:t>
      </w:r>
      <w:proofErr w:type="gramStart"/>
      <w:r w:rsidRPr="00D15F29">
        <w:rPr>
          <w:rFonts w:ascii="Times New Roman" w:eastAsia="Times New Roman" w:hAnsi="Times New Roman" w:cs="Times New Roman"/>
          <w:sz w:val="24"/>
          <w:szCs w:val="24"/>
          <w:lang w:bidi="bn-BD"/>
        </w:rPr>
        <w:t>short-lived</w:t>
      </w:r>
      <w:proofErr w:type="gramEnd"/>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D15F29">
        <w:rPr>
          <w:rFonts w:ascii="Times New Roman" w:eastAsia="Times New Roman" w:hAnsi="Times New Roman" w:cs="Times New Roman"/>
          <w:i/>
          <w:iCs/>
          <w:sz w:val="24"/>
          <w:szCs w:val="24"/>
          <w:lang w:bidi="bn-BD"/>
        </w:rPr>
        <w:t>Youtube</w:t>
      </w:r>
      <w:proofErr w:type="spellEnd"/>
      <w:r w:rsidRPr="00D15F29">
        <w:rPr>
          <w:rFonts w:ascii="Times New Roman" w:eastAsia="Times New Roman" w:hAnsi="Times New Roman" w:cs="Times New Roman"/>
          <w:i/>
          <w:iCs/>
          <w:sz w:val="24"/>
          <w:szCs w:val="24"/>
          <w:lang w:bidi="bn-BD"/>
        </w:rPr>
        <w:t xml:space="preserve"> has made fame truly ephemeral. Just ask Rebecca Black.</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xml:space="preserve">Test yourself: </w:t>
      </w:r>
      <w:hyperlink r:id="rId7" w:tgtFrame="_blank" w:history="1">
        <w:r w:rsidRPr="00D15F29">
          <w:rPr>
            <w:rFonts w:ascii="Times New Roman" w:eastAsia="Times New Roman" w:hAnsi="Times New Roman" w:cs="Times New Roman"/>
            <w:color w:val="0000FF"/>
            <w:sz w:val="24"/>
            <w:szCs w:val="24"/>
            <w:u w:val="single"/>
            <w:lang w:bidi="bn-BD"/>
          </w:rPr>
          <w:t>Click here</w:t>
        </w:r>
      </w:hyperlink>
      <w:r w:rsidRPr="00D15F29">
        <w:rPr>
          <w:rFonts w:ascii="Times New Roman" w:eastAsia="Times New Roman" w:hAnsi="Times New Roman" w:cs="Times New Roman"/>
          <w:sz w:val="24"/>
          <w:szCs w:val="24"/>
          <w:lang w:bidi="bn-BD"/>
        </w:rPr>
        <w:t xml:space="preserve"> to try a question using ephemeral from our GRE product.</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t>Capricious</w:t>
      </w:r>
      <w:r w:rsidRPr="00D15F29">
        <w:rPr>
          <w:rFonts w:ascii="Times New Roman" w:eastAsia="Times New Roman" w:hAnsi="Times New Roman" w:cs="Times New Roman"/>
          <w:sz w:val="24"/>
          <w:szCs w:val="24"/>
          <w:lang w:bidi="bn-BD"/>
        </w:rPr>
        <w:t xml:space="preserve"> (adj.) – unpredictable, whimsical</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Because Martha was so capricious her friends felt they could not rely on her.</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xml:space="preserve">Test yourself: </w:t>
      </w:r>
      <w:hyperlink r:id="rId8" w:tgtFrame="_blank" w:history="1">
        <w:r w:rsidRPr="00D15F29">
          <w:rPr>
            <w:rFonts w:ascii="Times New Roman" w:eastAsia="Times New Roman" w:hAnsi="Times New Roman" w:cs="Times New Roman"/>
            <w:color w:val="0000FF"/>
            <w:sz w:val="24"/>
            <w:szCs w:val="24"/>
            <w:u w:val="single"/>
            <w:lang w:bidi="bn-BD"/>
          </w:rPr>
          <w:t>Click here</w:t>
        </w:r>
      </w:hyperlink>
      <w:r w:rsidRPr="00D15F29">
        <w:rPr>
          <w:rFonts w:ascii="Times New Roman" w:eastAsia="Times New Roman" w:hAnsi="Times New Roman" w:cs="Times New Roman"/>
          <w:sz w:val="24"/>
          <w:szCs w:val="24"/>
          <w:lang w:bidi="bn-BD"/>
        </w:rPr>
        <w:t xml:space="preserve"> to try a question using capricious.</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t>Corroborate</w:t>
      </w:r>
      <w:r w:rsidRPr="00D15F29">
        <w:rPr>
          <w:rFonts w:ascii="Times New Roman" w:eastAsia="Times New Roman" w:hAnsi="Times New Roman" w:cs="Times New Roman"/>
          <w:sz w:val="24"/>
          <w:szCs w:val="24"/>
          <w:lang w:bidi="bn-BD"/>
        </w:rPr>
        <w:t xml:space="preserve"> (v.) – to confirm, make stronger</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Three witnesses were able to corroborate Lucy’s alibi that she had been at the bowling alley at the time of the murder.</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hyperlink r:id="rId9" w:tgtFrame="_blank" w:tooltip="Useful GRE Synonym Group – To Talk or Not to Talk?" w:history="1">
        <w:r w:rsidRPr="00D15F29">
          <w:rPr>
            <w:rFonts w:ascii="Times New Roman" w:eastAsia="Times New Roman" w:hAnsi="Times New Roman" w:cs="Times New Roman"/>
            <w:b/>
            <w:bCs/>
            <w:color w:val="0000FF"/>
            <w:sz w:val="24"/>
            <w:szCs w:val="24"/>
            <w:u w:val="single"/>
            <w:lang w:bidi="bn-BD"/>
          </w:rPr>
          <w:t>Loquacious</w:t>
        </w:r>
      </w:hyperlink>
      <w:r w:rsidRPr="00D15F29">
        <w:rPr>
          <w:rFonts w:ascii="Times New Roman" w:eastAsia="Times New Roman" w:hAnsi="Times New Roman" w:cs="Times New Roman"/>
          <w:b/>
          <w:bCs/>
          <w:sz w:val="24"/>
          <w:szCs w:val="24"/>
          <w:lang w:bidi="bn-BD"/>
        </w:rPr>
        <w:t xml:space="preserve"> </w:t>
      </w:r>
      <w:r w:rsidRPr="00D15F29">
        <w:rPr>
          <w:rFonts w:ascii="Times New Roman" w:eastAsia="Times New Roman" w:hAnsi="Times New Roman" w:cs="Times New Roman"/>
          <w:sz w:val="24"/>
          <w:szCs w:val="24"/>
          <w:lang w:bidi="bn-BD"/>
        </w:rPr>
        <w:t>(adj.) – talkative</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Nancy was so loquacious her friends usually didn’t like to watch a movie with her.</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br/>
      </w:r>
      <w:hyperlink r:id="rId10" w:tgtFrame="_blank" w:tooltip="Vocabulary Game: Unscramble These Words!" w:history="1">
        <w:r w:rsidRPr="00D15F29">
          <w:rPr>
            <w:rFonts w:ascii="Times New Roman" w:eastAsia="Times New Roman" w:hAnsi="Times New Roman" w:cs="Times New Roman"/>
            <w:b/>
            <w:bCs/>
            <w:color w:val="0000FF"/>
            <w:sz w:val="24"/>
            <w:szCs w:val="24"/>
            <w:u w:val="single"/>
            <w:lang w:bidi="bn-BD"/>
          </w:rPr>
          <w:t>Esoteric</w:t>
        </w:r>
      </w:hyperlink>
      <w:r w:rsidRPr="00D15F29">
        <w:rPr>
          <w:rFonts w:ascii="Times New Roman" w:eastAsia="Times New Roman" w:hAnsi="Times New Roman" w:cs="Times New Roman"/>
          <w:sz w:val="24"/>
          <w:szCs w:val="24"/>
          <w:lang w:bidi="bn-BD"/>
        </w:rPr>
        <w:t xml:space="preserve"> (</w:t>
      </w:r>
      <w:proofErr w:type="spellStart"/>
      <w:r w:rsidRPr="00D15F29">
        <w:rPr>
          <w:rFonts w:ascii="Times New Roman" w:eastAsia="Times New Roman" w:hAnsi="Times New Roman" w:cs="Times New Roman"/>
          <w:sz w:val="24"/>
          <w:szCs w:val="24"/>
          <w:lang w:bidi="bn-BD"/>
        </w:rPr>
        <w:t>adj</w:t>
      </w:r>
      <w:proofErr w:type="spellEnd"/>
      <w:r w:rsidRPr="00D15F29">
        <w:rPr>
          <w:rFonts w:ascii="Times New Roman" w:eastAsia="Times New Roman" w:hAnsi="Times New Roman" w:cs="Times New Roman"/>
          <w:sz w:val="24"/>
          <w:szCs w:val="24"/>
          <w:lang w:bidi="bn-BD"/>
        </w:rPr>
        <w:t>) – known to a select few</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Many jazz artists once deemed esoteric have emerged due to the greater access users have to avant-garde music on-line.</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xml:space="preserve">Test yourself: </w:t>
      </w:r>
      <w:hyperlink r:id="rId11" w:tgtFrame="_blank" w:history="1">
        <w:r w:rsidRPr="00D15F29">
          <w:rPr>
            <w:rFonts w:ascii="Times New Roman" w:eastAsia="Times New Roman" w:hAnsi="Times New Roman" w:cs="Times New Roman"/>
            <w:color w:val="0000FF"/>
            <w:sz w:val="24"/>
            <w:szCs w:val="24"/>
            <w:u w:val="single"/>
            <w:lang w:bidi="bn-BD"/>
          </w:rPr>
          <w:t>Click here</w:t>
        </w:r>
      </w:hyperlink>
      <w:r w:rsidRPr="00D15F29">
        <w:rPr>
          <w:rFonts w:ascii="Times New Roman" w:eastAsia="Times New Roman" w:hAnsi="Times New Roman" w:cs="Times New Roman"/>
          <w:sz w:val="24"/>
          <w:szCs w:val="24"/>
          <w:lang w:bidi="bn-BD"/>
        </w:rPr>
        <w:t xml:space="preserve"> to try a practice question using esoteric.</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t>Erudite</w:t>
      </w:r>
      <w:r w:rsidRPr="00D15F29">
        <w:rPr>
          <w:rFonts w:ascii="Times New Roman" w:eastAsia="Times New Roman" w:hAnsi="Times New Roman" w:cs="Times New Roman"/>
          <w:sz w:val="24"/>
          <w:szCs w:val="24"/>
          <w:lang w:bidi="bn-BD"/>
        </w:rPr>
        <w:t xml:space="preserve"> (adj.) – scholarly</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A Rhodes Scholar, Max was a true erudite, and a formidable opponent on Jeopardy.</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xml:space="preserve">Test yourself: </w:t>
      </w:r>
      <w:hyperlink r:id="rId12" w:tgtFrame="_blank" w:history="1">
        <w:r w:rsidRPr="00D15F29">
          <w:rPr>
            <w:rFonts w:ascii="Times New Roman" w:eastAsia="Times New Roman" w:hAnsi="Times New Roman" w:cs="Times New Roman"/>
            <w:color w:val="0000FF"/>
            <w:sz w:val="24"/>
            <w:szCs w:val="24"/>
            <w:u w:val="single"/>
            <w:lang w:bidi="bn-BD"/>
          </w:rPr>
          <w:t>Click here</w:t>
        </w:r>
      </w:hyperlink>
      <w:r w:rsidRPr="00D15F29">
        <w:rPr>
          <w:rFonts w:ascii="Times New Roman" w:eastAsia="Times New Roman" w:hAnsi="Times New Roman" w:cs="Times New Roman"/>
          <w:sz w:val="24"/>
          <w:szCs w:val="24"/>
          <w:lang w:bidi="bn-BD"/>
        </w:rPr>
        <w:t xml:space="preserve"> to try a practice question using esoteric from our GRE product.</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t>Pragmatic</w:t>
      </w:r>
      <w:r w:rsidRPr="00D15F29">
        <w:rPr>
          <w:rFonts w:ascii="Times New Roman" w:eastAsia="Times New Roman" w:hAnsi="Times New Roman" w:cs="Times New Roman"/>
          <w:sz w:val="24"/>
          <w:szCs w:val="24"/>
          <w:lang w:bidi="bn-BD"/>
        </w:rPr>
        <w:t xml:space="preserve"> (adj.) – practical</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Edna never cared for abstract thinking and preferred the pragmatic world of business, in which every action, ideally, has an intended consequence.</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xml:space="preserve">Test yourself: </w:t>
      </w:r>
      <w:hyperlink r:id="rId13" w:tgtFrame="_blank" w:history="1">
        <w:r w:rsidRPr="00D15F29">
          <w:rPr>
            <w:rFonts w:ascii="Times New Roman" w:eastAsia="Times New Roman" w:hAnsi="Times New Roman" w:cs="Times New Roman"/>
            <w:color w:val="0000FF"/>
            <w:sz w:val="24"/>
            <w:szCs w:val="24"/>
            <w:u w:val="single"/>
            <w:lang w:bidi="bn-BD"/>
          </w:rPr>
          <w:t>Click here</w:t>
        </w:r>
      </w:hyperlink>
      <w:r w:rsidRPr="00D15F29">
        <w:rPr>
          <w:rFonts w:ascii="Times New Roman" w:eastAsia="Times New Roman" w:hAnsi="Times New Roman" w:cs="Times New Roman"/>
          <w:sz w:val="24"/>
          <w:szCs w:val="24"/>
          <w:lang w:bidi="bn-BD"/>
        </w:rPr>
        <w:t xml:space="preserve"> to try a practice question using pragmatic.</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t xml:space="preserve">Ambivalent </w:t>
      </w:r>
      <w:r w:rsidRPr="00D15F29">
        <w:rPr>
          <w:rFonts w:ascii="Times New Roman" w:eastAsia="Times New Roman" w:hAnsi="Times New Roman" w:cs="Times New Roman"/>
          <w:sz w:val="24"/>
          <w:szCs w:val="24"/>
          <w:lang w:bidi="bn-BD"/>
        </w:rPr>
        <w:t>(adj.) – having contradictory feelings</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Erin was ambivalent about her freshman year in college; her classes were fascinating but she missed her high school friends.</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t>Soporific</w:t>
      </w:r>
      <w:r w:rsidRPr="00D15F29">
        <w:rPr>
          <w:rFonts w:ascii="Times New Roman" w:eastAsia="Times New Roman" w:hAnsi="Times New Roman" w:cs="Times New Roman"/>
          <w:sz w:val="24"/>
          <w:szCs w:val="24"/>
          <w:lang w:bidi="bn-BD"/>
        </w:rPr>
        <w:t xml:space="preserve"> (adj.) – inducing sleep</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Professor’s Moore’s lectures were soporific to the point that students, before they nodded off in class, would usually quip, “It’s time for Professor Bore.”</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t>Prolific</w:t>
      </w:r>
      <w:r w:rsidRPr="00D15F29">
        <w:rPr>
          <w:rFonts w:ascii="Times New Roman" w:eastAsia="Times New Roman" w:hAnsi="Times New Roman" w:cs="Times New Roman"/>
          <w:sz w:val="24"/>
          <w:szCs w:val="24"/>
          <w:lang w:bidi="bn-BD"/>
        </w:rPr>
        <w:t xml:space="preserve"> (adj.) – producing or creating abundantly</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lastRenderedPageBreak/>
        <w:t xml:space="preserve">Irving Berlin had one of the most prolific careers in song-writing history; dozens of his hundreds of tunes are familiar to us. </w:t>
      </w:r>
      <w:proofErr w:type="gramStart"/>
      <w:r w:rsidRPr="00D15F29">
        <w:rPr>
          <w:rFonts w:ascii="Times New Roman" w:eastAsia="Times New Roman" w:hAnsi="Times New Roman" w:cs="Times New Roman"/>
          <w:i/>
          <w:iCs/>
          <w:sz w:val="24"/>
          <w:szCs w:val="24"/>
          <w:lang w:bidi="bn-BD"/>
        </w:rPr>
        <w:t>Anyone dreaming of a “White Christmas?”</w:t>
      </w:r>
      <w:proofErr w:type="gramEnd"/>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hyperlink r:id="rId14" w:tgtFrame="_blank" w:tooltip="Five Commonly Confused GRE Words" w:history="1">
        <w:r w:rsidRPr="00D15F29">
          <w:rPr>
            <w:rFonts w:ascii="Times New Roman" w:eastAsia="Times New Roman" w:hAnsi="Times New Roman" w:cs="Times New Roman"/>
            <w:b/>
            <w:bCs/>
            <w:color w:val="0000FF"/>
            <w:sz w:val="24"/>
            <w:szCs w:val="24"/>
            <w:u w:val="single"/>
            <w:lang w:bidi="bn-BD"/>
          </w:rPr>
          <w:t>Auspicious</w:t>
        </w:r>
      </w:hyperlink>
      <w:r w:rsidRPr="00D15F29">
        <w:rPr>
          <w:rFonts w:ascii="Times New Roman" w:eastAsia="Times New Roman" w:hAnsi="Times New Roman" w:cs="Times New Roman"/>
          <w:sz w:val="24"/>
          <w:szCs w:val="24"/>
          <w:lang w:bidi="bn-BD"/>
        </w:rPr>
        <w:t xml:space="preserve"> (adj.) – favorable</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The team’s run for the pennant started auspiciously with 24 wins. Two starting pitchers snapped their elbows mid-season, clearly an inauspicious sign.</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hyperlink r:id="rId15" w:tgtFrame="_blank" w:tooltip="Branch Out Your Vocab with Synonym Trees" w:history="1">
        <w:r w:rsidRPr="00D15F29">
          <w:rPr>
            <w:rFonts w:ascii="Times New Roman" w:eastAsia="Times New Roman" w:hAnsi="Times New Roman" w:cs="Times New Roman"/>
            <w:b/>
            <w:bCs/>
            <w:color w:val="0000FF"/>
            <w:sz w:val="24"/>
            <w:szCs w:val="24"/>
            <w:u w:val="single"/>
            <w:lang w:bidi="bn-BD"/>
          </w:rPr>
          <w:t>Sanguine</w:t>
        </w:r>
      </w:hyperlink>
      <w:r w:rsidRPr="00D15F29">
        <w:rPr>
          <w:rFonts w:ascii="Times New Roman" w:eastAsia="Times New Roman" w:hAnsi="Times New Roman" w:cs="Times New Roman"/>
          <w:sz w:val="24"/>
          <w:szCs w:val="24"/>
          <w:lang w:bidi="bn-BD"/>
        </w:rPr>
        <w:t xml:space="preserve"> (adj.) – cheerful; optimistic</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A Yale graduate with a 4.0, she was sanguine about finding a job right out of college.</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hyperlink r:id="rId16" w:tgtFrame="_blank" w:tooltip="The Top Five Most Commonly Confused GRE Words" w:history="1">
        <w:r w:rsidRPr="00D15F29">
          <w:rPr>
            <w:rFonts w:ascii="Times New Roman" w:eastAsia="Times New Roman" w:hAnsi="Times New Roman" w:cs="Times New Roman"/>
            <w:b/>
            <w:bCs/>
            <w:color w:val="0000FF"/>
            <w:sz w:val="24"/>
            <w:szCs w:val="24"/>
            <w:u w:val="single"/>
            <w:lang w:bidi="bn-BD"/>
          </w:rPr>
          <w:t>Enervate</w:t>
        </w:r>
        <w:r w:rsidRPr="00D15F29">
          <w:rPr>
            <w:rFonts w:ascii="Times New Roman" w:eastAsia="Times New Roman" w:hAnsi="Times New Roman" w:cs="Times New Roman"/>
            <w:color w:val="0000FF"/>
            <w:sz w:val="24"/>
            <w:szCs w:val="24"/>
            <w:u w:val="single"/>
            <w:lang w:bidi="bn-BD"/>
          </w:rPr>
          <w:t xml:space="preserve"> </w:t>
        </w:r>
      </w:hyperlink>
      <w:r w:rsidRPr="00D15F29">
        <w:rPr>
          <w:rFonts w:ascii="Times New Roman" w:eastAsia="Times New Roman" w:hAnsi="Times New Roman" w:cs="Times New Roman"/>
          <w:sz w:val="24"/>
          <w:szCs w:val="24"/>
          <w:lang w:bidi="bn-BD"/>
        </w:rPr>
        <w:t>(v.) – to weaken; drain the energy from</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Sitting in the windowless room, the tropical humidity soaking through the walls, I was enervated before noon.</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t xml:space="preserve">Magnanimous </w:t>
      </w:r>
      <w:r w:rsidRPr="00D15F29">
        <w:rPr>
          <w:rFonts w:ascii="Times New Roman" w:eastAsia="Times New Roman" w:hAnsi="Times New Roman" w:cs="Times New Roman"/>
          <w:sz w:val="24"/>
          <w:szCs w:val="24"/>
          <w:lang w:bidi="bn-BD"/>
        </w:rPr>
        <w:t>(adj.) – big-hearted; generous</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Upon receiving his first Wall Street paycheck, Jerry was so magnanimous he not only bought his Mom a car, he bought his Dad one too.</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hyperlink r:id="rId17" w:history="1">
        <w:proofErr w:type="gramStart"/>
        <w:r w:rsidRPr="00D15F29">
          <w:rPr>
            <w:rFonts w:ascii="Times New Roman" w:eastAsia="Times New Roman" w:hAnsi="Times New Roman" w:cs="Times New Roman"/>
            <w:b/>
            <w:bCs/>
            <w:color w:val="0000FF"/>
            <w:sz w:val="24"/>
            <w:szCs w:val="24"/>
            <w:u w:val="single"/>
            <w:lang w:bidi="bn-BD"/>
          </w:rPr>
          <w:t>Mercurial</w:t>
        </w:r>
        <w:proofErr w:type="gramEnd"/>
      </w:hyperlink>
      <w:r w:rsidRPr="00D15F29">
        <w:rPr>
          <w:rFonts w:ascii="Times New Roman" w:eastAsia="Times New Roman" w:hAnsi="Times New Roman" w:cs="Times New Roman"/>
          <w:sz w:val="24"/>
          <w:szCs w:val="24"/>
          <w:lang w:bidi="bn-BD"/>
        </w:rPr>
        <w:t xml:space="preserve">(adj.) – 1. </w:t>
      </w:r>
      <w:proofErr w:type="gramStart"/>
      <w:r w:rsidRPr="00D15F29">
        <w:rPr>
          <w:rFonts w:ascii="Times New Roman" w:eastAsia="Times New Roman" w:hAnsi="Times New Roman" w:cs="Times New Roman"/>
          <w:sz w:val="24"/>
          <w:szCs w:val="24"/>
          <w:lang w:bidi="bn-BD"/>
        </w:rPr>
        <w:t>Changing one’s personality often and unpredictably.</w:t>
      </w:r>
      <w:proofErr w:type="gramEnd"/>
      <w:r w:rsidRPr="00D15F29">
        <w:rPr>
          <w:rFonts w:ascii="Times New Roman" w:eastAsia="Times New Roman" w:hAnsi="Times New Roman" w:cs="Times New Roman"/>
          <w:sz w:val="24"/>
          <w:szCs w:val="24"/>
          <w:lang w:bidi="bn-BD"/>
        </w:rPr>
        <w:t xml:space="preserve"> 2. Animated, sprightly</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One never knew exactly what the professor’s class would be like; he was so mercurial that many of his students thought of him as two different people.</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hyperlink r:id="rId18" w:tgtFrame="_blank" w:tooltip="Fighting Words" w:history="1">
        <w:r w:rsidRPr="00D15F29">
          <w:rPr>
            <w:rFonts w:ascii="Times New Roman" w:eastAsia="Times New Roman" w:hAnsi="Times New Roman" w:cs="Times New Roman"/>
            <w:b/>
            <w:bCs/>
            <w:color w:val="0000FF"/>
            <w:sz w:val="24"/>
            <w:szCs w:val="24"/>
            <w:u w:val="single"/>
            <w:lang w:bidi="bn-BD"/>
          </w:rPr>
          <w:t>Belligerent</w:t>
        </w:r>
      </w:hyperlink>
      <w:r w:rsidRPr="00D15F29">
        <w:rPr>
          <w:rFonts w:ascii="Times New Roman" w:eastAsia="Times New Roman" w:hAnsi="Times New Roman" w:cs="Times New Roman"/>
          <w:sz w:val="24"/>
          <w:szCs w:val="24"/>
          <w:lang w:bidi="bn-BD"/>
        </w:rPr>
        <w:t xml:space="preserve"> (adj.) – Inclined to fighting</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After a few drinks Stevie was convivial; after two six-packs he became belligerent, challenging anyone around him to a head-butting contest.</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lastRenderedPageBreak/>
        <w:t>Fastidious</w:t>
      </w:r>
      <w:r w:rsidRPr="00D15F29">
        <w:rPr>
          <w:rFonts w:ascii="Times New Roman" w:eastAsia="Times New Roman" w:hAnsi="Times New Roman" w:cs="Times New Roman"/>
          <w:sz w:val="24"/>
          <w:szCs w:val="24"/>
          <w:lang w:bidi="bn-BD"/>
        </w:rPr>
        <w:t xml:space="preserve"> (adj.) – nitpicky</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A fastidious eater, Herman would only eat the center of anything he touched. As a result, his plate was strewn with the remnants of his dinner, an eyesore for the hapless dinner guest.</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hyperlink r:id="rId19" w:tgtFrame="_blank" w:tooltip="Useful GRE Synonym Group – To Talk or Not to Talk?" w:history="1">
        <w:r w:rsidRPr="00D15F29">
          <w:rPr>
            <w:rFonts w:ascii="Times New Roman" w:eastAsia="Times New Roman" w:hAnsi="Times New Roman" w:cs="Times New Roman"/>
            <w:b/>
            <w:bCs/>
            <w:color w:val="0000FF"/>
            <w:sz w:val="24"/>
            <w:szCs w:val="24"/>
            <w:u w:val="single"/>
            <w:lang w:bidi="bn-BD"/>
          </w:rPr>
          <w:t>Reticent</w:t>
        </w:r>
      </w:hyperlink>
      <w:r w:rsidRPr="00D15F29">
        <w:rPr>
          <w:rFonts w:ascii="Times New Roman" w:eastAsia="Times New Roman" w:hAnsi="Times New Roman" w:cs="Times New Roman"/>
          <w:b/>
          <w:bCs/>
          <w:sz w:val="24"/>
          <w:szCs w:val="24"/>
          <w:lang w:bidi="bn-BD"/>
        </w:rPr>
        <w:t xml:space="preserve"> </w:t>
      </w:r>
      <w:r w:rsidRPr="00D15F29">
        <w:rPr>
          <w:rFonts w:ascii="Times New Roman" w:eastAsia="Times New Roman" w:hAnsi="Times New Roman" w:cs="Times New Roman"/>
          <w:sz w:val="24"/>
          <w:szCs w:val="24"/>
          <w:lang w:bidi="bn-BD"/>
        </w:rPr>
        <w:t>(adj.) – tightlipped, not prone to saying much, reluctant</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Paul was reticent and preferred observing others mannerisms.</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sz w:val="24"/>
          <w:szCs w:val="24"/>
          <w:lang w:bidi="bn-BD"/>
        </w:rPr>
        <w:t> </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b/>
          <w:bCs/>
          <w:sz w:val="24"/>
          <w:szCs w:val="24"/>
          <w:lang w:bidi="bn-BD"/>
        </w:rPr>
        <w:t>Inculpate</w:t>
      </w:r>
      <w:r w:rsidRPr="00D15F29">
        <w:rPr>
          <w:rFonts w:ascii="Times New Roman" w:eastAsia="Times New Roman" w:hAnsi="Times New Roman" w:cs="Times New Roman"/>
          <w:sz w:val="24"/>
          <w:szCs w:val="24"/>
          <w:lang w:bidi="bn-BD"/>
        </w:rPr>
        <w:t xml:space="preserve"> (adj.) – to charge with wrong-doing; accuse</w:t>
      </w:r>
    </w:p>
    <w:p w:rsidR="00D15F29" w:rsidRPr="00D15F29" w:rsidRDefault="00D15F29" w:rsidP="00D15F29">
      <w:pPr>
        <w:spacing w:before="100" w:beforeAutospacing="1" w:after="100" w:afterAutospacing="1" w:line="240" w:lineRule="auto"/>
        <w:rPr>
          <w:rFonts w:ascii="Times New Roman" w:eastAsia="Times New Roman" w:hAnsi="Times New Roman" w:cs="Times New Roman"/>
          <w:sz w:val="24"/>
          <w:szCs w:val="24"/>
          <w:lang w:bidi="bn-BD"/>
        </w:rPr>
      </w:pPr>
      <w:r w:rsidRPr="00D15F29">
        <w:rPr>
          <w:rFonts w:ascii="Times New Roman" w:eastAsia="Times New Roman" w:hAnsi="Times New Roman" w:cs="Times New Roman"/>
          <w:i/>
          <w:iCs/>
          <w:sz w:val="24"/>
          <w:szCs w:val="24"/>
          <w:lang w:bidi="bn-BD"/>
        </w:rPr>
        <w:t>To inculpate Eddy with the murder was absurd; he’d been bowling with Lucy.</w:t>
      </w:r>
    </w:p>
    <w:p w:rsidR="002220C4" w:rsidRDefault="002220C4"/>
    <w:sectPr w:rsidR="0022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C01B0"/>
    <w:multiLevelType w:val="multilevel"/>
    <w:tmpl w:val="FBD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778"/>
    <w:rsid w:val="002220C4"/>
    <w:rsid w:val="00377778"/>
    <w:rsid w:val="00D15F2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F29"/>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F29"/>
    <w:rPr>
      <w:rFonts w:ascii="Times New Roman" w:eastAsia="Times New Roman" w:hAnsi="Times New Roman" w:cs="Times New Roman"/>
      <w:b/>
      <w:bCs/>
      <w:kern w:val="36"/>
      <w:sz w:val="48"/>
      <w:szCs w:val="48"/>
      <w:lang w:bidi="bn-BD"/>
    </w:rPr>
  </w:style>
  <w:style w:type="character" w:customStyle="1" w:styleId="small">
    <w:name w:val="small"/>
    <w:basedOn w:val="DefaultParagraphFont"/>
    <w:rsid w:val="00D15F29"/>
  </w:style>
  <w:style w:type="character" w:customStyle="1" w:styleId="fn">
    <w:name w:val="fn"/>
    <w:basedOn w:val="DefaultParagraphFont"/>
    <w:rsid w:val="00D15F29"/>
  </w:style>
  <w:style w:type="character" w:styleId="Hyperlink">
    <w:name w:val="Hyperlink"/>
    <w:basedOn w:val="DefaultParagraphFont"/>
    <w:uiPriority w:val="99"/>
    <w:semiHidden/>
    <w:unhideWhenUsed/>
    <w:rsid w:val="00D15F29"/>
    <w:rPr>
      <w:color w:val="0000FF"/>
      <w:u w:val="single"/>
    </w:rPr>
  </w:style>
  <w:style w:type="character" w:customStyle="1" w:styleId="categories">
    <w:name w:val="categories"/>
    <w:basedOn w:val="DefaultParagraphFont"/>
    <w:rsid w:val="00D15F29"/>
  </w:style>
  <w:style w:type="paragraph" w:styleId="NormalWeb">
    <w:name w:val="Normal (Web)"/>
    <w:basedOn w:val="Normal"/>
    <w:uiPriority w:val="99"/>
    <w:semiHidden/>
    <w:unhideWhenUsed/>
    <w:rsid w:val="00D15F2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D15F29"/>
    <w:rPr>
      <w:b/>
      <w:bCs/>
    </w:rPr>
  </w:style>
  <w:style w:type="character" w:styleId="Emphasis">
    <w:name w:val="Emphasis"/>
    <w:basedOn w:val="DefaultParagraphFont"/>
    <w:uiPriority w:val="20"/>
    <w:qFormat/>
    <w:rsid w:val="00D15F2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F29"/>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F29"/>
    <w:rPr>
      <w:rFonts w:ascii="Times New Roman" w:eastAsia="Times New Roman" w:hAnsi="Times New Roman" w:cs="Times New Roman"/>
      <w:b/>
      <w:bCs/>
      <w:kern w:val="36"/>
      <w:sz w:val="48"/>
      <w:szCs w:val="48"/>
      <w:lang w:bidi="bn-BD"/>
    </w:rPr>
  </w:style>
  <w:style w:type="character" w:customStyle="1" w:styleId="small">
    <w:name w:val="small"/>
    <w:basedOn w:val="DefaultParagraphFont"/>
    <w:rsid w:val="00D15F29"/>
  </w:style>
  <w:style w:type="character" w:customStyle="1" w:styleId="fn">
    <w:name w:val="fn"/>
    <w:basedOn w:val="DefaultParagraphFont"/>
    <w:rsid w:val="00D15F29"/>
  </w:style>
  <w:style w:type="character" w:styleId="Hyperlink">
    <w:name w:val="Hyperlink"/>
    <w:basedOn w:val="DefaultParagraphFont"/>
    <w:uiPriority w:val="99"/>
    <w:semiHidden/>
    <w:unhideWhenUsed/>
    <w:rsid w:val="00D15F29"/>
    <w:rPr>
      <w:color w:val="0000FF"/>
      <w:u w:val="single"/>
    </w:rPr>
  </w:style>
  <w:style w:type="character" w:customStyle="1" w:styleId="categories">
    <w:name w:val="categories"/>
    <w:basedOn w:val="DefaultParagraphFont"/>
    <w:rsid w:val="00D15F29"/>
  </w:style>
  <w:style w:type="paragraph" w:styleId="NormalWeb">
    <w:name w:val="Normal (Web)"/>
    <w:basedOn w:val="Normal"/>
    <w:uiPriority w:val="99"/>
    <w:semiHidden/>
    <w:unhideWhenUsed/>
    <w:rsid w:val="00D15F2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D15F29"/>
    <w:rPr>
      <w:b/>
      <w:bCs/>
    </w:rPr>
  </w:style>
  <w:style w:type="character" w:styleId="Emphasis">
    <w:name w:val="Emphasis"/>
    <w:basedOn w:val="DefaultParagraphFont"/>
    <w:uiPriority w:val="20"/>
    <w:qFormat/>
    <w:rsid w:val="00D15F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310538">
      <w:bodyDiv w:val="1"/>
      <w:marLeft w:val="0"/>
      <w:marRight w:val="0"/>
      <w:marTop w:val="0"/>
      <w:marBottom w:val="0"/>
      <w:divBdr>
        <w:top w:val="none" w:sz="0" w:space="0" w:color="auto"/>
        <w:left w:val="none" w:sz="0" w:space="0" w:color="auto"/>
        <w:bottom w:val="none" w:sz="0" w:space="0" w:color="auto"/>
        <w:right w:val="none" w:sz="0" w:space="0" w:color="auto"/>
      </w:divBdr>
      <w:divsChild>
        <w:div w:id="1074011377">
          <w:marLeft w:val="0"/>
          <w:marRight w:val="0"/>
          <w:marTop w:val="0"/>
          <w:marBottom w:val="0"/>
          <w:divBdr>
            <w:top w:val="none" w:sz="0" w:space="0" w:color="auto"/>
            <w:left w:val="none" w:sz="0" w:space="0" w:color="auto"/>
            <w:bottom w:val="none" w:sz="0" w:space="0" w:color="auto"/>
            <w:right w:val="none" w:sz="0" w:space="0" w:color="auto"/>
          </w:divBdr>
        </w:div>
        <w:div w:id="96280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magoosh.com/questions/2094" TargetMode="External"/><Relationship Id="rId13" Type="http://schemas.openxmlformats.org/officeDocument/2006/relationships/hyperlink" Target="http://gre.magoosh.com/questions/2247" TargetMode="External"/><Relationship Id="rId18" Type="http://schemas.openxmlformats.org/officeDocument/2006/relationships/hyperlink" Target="http://magoosh.com/gre/2011/fighting-word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gre.magoosh.com/questions/2024" TargetMode="External"/><Relationship Id="rId12" Type="http://schemas.openxmlformats.org/officeDocument/2006/relationships/hyperlink" Target="http://gre.magoosh.com/questions/2247" TargetMode="External"/><Relationship Id="rId17" Type="http://schemas.openxmlformats.org/officeDocument/2006/relationships/hyperlink" Target="http://magoosh.com/gre/2011/gre-interesting-word-origins/" TargetMode="External"/><Relationship Id="rId2" Type="http://schemas.openxmlformats.org/officeDocument/2006/relationships/styles" Target="styles.xml"/><Relationship Id="rId16" Type="http://schemas.openxmlformats.org/officeDocument/2006/relationships/hyperlink" Target="http://magoosh.com/gre/2011/the-top-five-most-commonly-confused-gre-wor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goosh.com/gre/2011/five-commonly-confused-gre-words/" TargetMode="External"/><Relationship Id="rId11" Type="http://schemas.openxmlformats.org/officeDocument/2006/relationships/hyperlink" Target="http://gre.magoosh.com/questions/2086" TargetMode="External"/><Relationship Id="rId5" Type="http://schemas.openxmlformats.org/officeDocument/2006/relationships/webSettings" Target="webSettings.xml"/><Relationship Id="rId15" Type="http://schemas.openxmlformats.org/officeDocument/2006/relationships/hyperlink" Target="http://magoosh.com/gre/2011/branch-out-your-vocab-with-synonym-trees/" TargetMode="External"/><Relationship Id="rId10" Type="http://schemas.openxmlformats.org/officeDocument/2006/relationships/hyperlink" Target="http://magoosh.com/gre/2011/vocabulary-game-unscramble-these-words/" TargetMode="External"/><Relationship Id="rId19" Type="http://schemas.openxmlformats.org/officeDocument/2006/relationships/hyperlink" Target="http://magoosh.com/gre/2011/useful-gre-synonym-group-%e2%80%93-to-talk-or-not-to-talk/" TargetMode="External"/><Relationship Id="rId4" Type="http://schemas.openxmlformats.org/officeDocument/2006/relationships/settings" Target="settings.xml"/><Relationship Id="rId9" Type="http://schemas.openxmlformats.org/officeDocument/2006/relationships/hyperlink" Target="http://magoosh.com/gre/2011/useful-gre-synonym-group-%e2%80%93-to-talk-or-not-to-talk/" TargetMode="External"/><Relationship Id="rId14" Type="http://schemas.openxmlformats.org/officeDocument/2006/relationships/hyperlink" Target="http://magoosh.com/gre/2011/five-commonly-confused-gre-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Bappy</dc:creator>
  <cp:keywords/>
  <dc:description/>
  <cp:lastModifiedBy>Bappy</cp:lastModifiedBy>
  <cp:revision>2</cp:revision>
  <dcterms:created xsi:type="dcterms:W3CDTF">2014-01-22T12:09:00Z</dcterms:created>
  <dcterms:modified xsi:type="dcterms:W3CDTF">2014-01-22T12:09:00Z</dcterms:modified>
</cp:coreProperties>
</file>