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2"/>
      </w:pPr>
      <w:r>
        <w:t xml:space="preserve">59.  T1: A Pull That Lost to Food</w:t>
      </w:r>
    </w:p>
    <w:p>
      <w:pPr>
        <w:pStyle w:val="TOC1"/>
      </w:pPr>
      <w:r>
        <w:t xml:space="preserve">Part IV: The Great Debates</w:t>
      </w:r>
    </w:p>
    <w:p>
      <w:pPr>
        <w:pStyle w:val="TOC2"/>
      </w:pPr>
      <w:r>
        <w:t xml:space="preserve">60.  Isolation or Distraction?</w:t>
      </w:r>
    </w:p>
    <w:p>
      <w:pPr>
        <w:pStyle w:val="TOC2"/>
      </w:pPr>
      <w:r>
        <w:t xml:space="preserve">61.  Richer Matter or Richer Discovery?</w:t>
      </w:r>
    </w:p>
    <w:p>
      <w:pPr>
        <w:pStyle w:val="TOC2"/>
      </w:pPr>
      <w:r>
        <w:t xml:space="preserve">62.  Opportunity or Interaction?</w:t>
      </w:r>
    </w:p>
    <w:p>
      <w:pPr>
        <w:pStyle w:val="TOC2"/>
      </w:pPr>
      <w:r>
        <w:t xml:space="preserve">63.  The Reward Horizon</w:t>
      </w:r>
    </w:p>
    <w:p>
      <w:pPr>
        <w:pStyle w:val="TOC2"/>
      </w:pPr>
      <w:r>
        <w:t xml:space="preserve">64.  Fix the World or Fix the People?</w:t>
      </w:r>
    </w:p>
    <w:p>
      <w:pPr>
        <w:pStyle w:val="TOC2"/>
      </w:pPr>
      <w:r>
        <w:t xml:space="preserve">65.  Topology or Multipliers?</w:t>
      </w:r>
    </w:p>
    <w:p>
      <w:pPr>
        <w:pStyle w:val="TOC2"/>
      </w:pPr>
      <w:r>
        <w:t xml:space="preserve">66.  Physics or Cognition?</w:t>
      </w:r>
    </w:p>
    <w:p>
      <w:pPr>
        <w:pStyle w:val="TOC2"/>
      </w:pPr>
      <w:r>
        <w:t xml:space="preserve">67.  Population or Transmission?</w:t>
      </w:r>
    </w:p>
    <w:p>
      <w:pPr>
        <w:pStyle w:val="TOC2"/>
      </w:pPr>
      <w:r>
        <w:t xml:space="preserve">68.  Irrational People or an Unrewarding World?</w:t>
      </w:r>
    </w:p>
    <w:p>
      <w:pPr>
        <w:pStyle w:val="TOC1"/>
      </w:pPr>
      <w:r>
        <w:t xml:space="preserve">Part V: The Discoveries</w:t>
      </w:r>
    </w:p>
    <w:p>
      <w:pPr>
        <w:pStyle w:val="TOC2"/>
      </w:pPr>
      <w:r>
        <w:t xml:space="preserve">69.  Civilization Is a Chain</w:t>
      </w:r>
    </w:p>
    <w:p>
      <w:pPr>
        <w:pStyle w:val="TOC2"/>
      </w:pPr>
      <w:r>
        <w:t xml:space="preserve">70.  Topology Changes History</w:t>
      </w:r>
    </w:p>
    <w:p>
      <w:pPr>
        <w:pStyle w:val="TOC2"/>
      </w:pPr>
      <w:r>
        <w:t xml:space="preserve">71.  Why Delayed Utility Is Hard</w:t>
      </w:r>
    </w:p>
    <w:p>
      <w:pPr>
        <w:pStyle w:val="TOC2"/>
      </w:pPr>
      <w:r>
        <w:t xml:space="preserve">72.  Why Transmission Alone Is Not Enough</w:t>
      </w:r>
    </w:p>
    <w:p>
      <w:pPr>
        <w:pStyle w:val="TOC2"/>
      </w:pPr>
      <w:r>
        <w:t xml:space="preserve">73.  Why Opportunity Alone Is Not Enough</w:t>
      </w:r>
    </w:p>
    <w:p>
      <w:pPr>
        <w:pStyle w:val="TOC2"/>
      </w:pPr>
      <w:r>
        <w:t xml:space="preserve">74.  Isolation Kills Small Peoples</w:t>
      </w:r>
    </w:p>
    <w:p>
      <w:pPr>
        <w:pStyle w:val="TOC2"/>
      </w:pPr>
      <w:r>
        <w:t xml:space="preserve">75.  Belief Is Not Practice</w:t>
      </w:r>
    </w:p>
    <w:p>
      <w:pPr>
        <w:pStyle w:val="TOC2"/>
      </w:pPr>
      <w:r>
        <w:t xml:space="preserve">76.  The Degenerative Loop</w:t>
      </w:r>
    </w:p>
    <w:p>
      <w:pPr>
        <w:pStyle w:val="TOC2"/>
      </w:pPr>
      <w:r>
        <w:t xml:space="preserve">77.  The Memory Ceiling on Composites</w:t>
      </w:r>
    </w:p>
    <w:p>
      <w:pPr>
        <w:pStyle w:val="TOC2"/>
      </w:pPr>
      <w:r>
        <w:t xml:space="preserve">78.  A World That Does Not Need Tools</w:t>
      </w:r>
    </w:p>
    <w:p>
      <w:pPr>
        <w:pStyle w:val="TOC2"/>
      </w:pPr>
      <w:r>
        <w:t xml:space="preserve">79.  A Lesson That Undoes Itself</w:t>
      </w:r>
    </w:p>
    <w:p>
      <w:pPr>
        <w:pStyle w:val="TOC2"/>
      </w:pPr>
      <w:r>
        <w:t xml:space="preserve">80.  Reach or Strength</w:t>
      </w:r>
    </w:p>
    <w:p>
      <w:pPr>
        <w:pStyle w:val="TOC1"/>
      </w:pPr>
      <w:r>
        <w:t xml:space="preserve">Part VI: Lives</w:t>
      </w:r>
    </w:p>
    <w:p>
      <w:pPr>
        <w:pStyle w:val="TOC2"/>
      </w:pPr>
      <w:r>
        <w:t xml:space="preserve">81.  The Raft</w:t>
      </w:r>
    </w:p>
    <w:p>
      <w:pPr>
        <w:pStyle w:val="TOC2"/>
      </w:pPr>
      <w:r>
        <w:t xml:space="preserve">82.  Beimak</w:t>
      </w:r>
    </w:p>
    <w:p>
      <w:pPr>
        <w:pStyle w:val="TOC2"/>
      </w:pPr>
      <w:r>
        <w:t xml:space="preserve">83.  Reibik</w:t>
      </w:r>
    </w:p>
    <w:p>
      <w:pPr>
        <w:pStyle w:val="TOC2"/>
      </w:pPr>
      <w:r>
        <w:t xml:space="preserve">84.  The Autopsy</w:t>
      </w:r>
    </w:p>
    <w:p>
      <w:pPr>
        <w:pStyle w:val="TOC2"/>
      </w:pPr>
      <w:r>
        <w:t xml:space="preserve">85.  Two Peoples Who Never Met</w:t>
      </w:r>
    </w:p>
    <w:p>
      <w:pPr>
        <w:pStyle w:val="TOC2"/>
      </w:pPr>
      <w:r>
        <w:t xml:space="preserve">86.  The Killing of Ludol</w:t>
      </w:r>
    </w:p>
    <w:p>
      <w:pPr>
        <w:pStyle w:val="TOC2"/>
      </w:pPr>
      <w:r>
        <w:t xml:space="preserve">87.  Mouthir and the Duller Flake</w:t>
      </w:r>
    </w:p>
    <w:p>
      <w:pPr>
        <w:pStyle w:val="TOC1"/>
      </w:pPr>
      <w:r>
        <w:t xml:space="preserve">Part VII: The Science of Open-Endedness</w:t>
      </w:r>
    </w:p>
    <w:p>
      <w:pPr>
        <w:pStyle w:val="TOC2"/>
      </w:pPr>
      <w:r>
        <w:t xml:space="preserve">88.  Why Predictions Are Frozen</w:t>
      </w:r>
    </w:p>
    <w:p>
      <w:pPr>
        <w:pStyle w:val="TOC2"/>
      </w:pPr>
      <w:r>
        <w:t xml:space="preserve">89.  Why Autopsies Come Before Interventions</w:t>
      </w:r>
    </w:p>
    <w:p>
      <w:pPr>
        <w:pStyle w:val="TOC2"/>
      </w:pPr>
      <w:r>
        <w:t xml:space="preserve">90.  Why Experiments Need Controls and Many Worlds</w:t>
      </w:r>
    </w:p>
    <w:p>
      <w:pPr>
        <w:pStyle w:val="TOC2"/>
      </w:pPr>
      <w:r>
        <w:t xml:space="preserve">91.  Why Failures Are Worth More Than Assumptions</w:t>
      </w:r>
    </w:p>
    <w:p>
      <w:pPr>
        <w:pStyle w:val="TOC2"/>
      </w:pPr>
      <w:r>
        <w:t xml:space="preserve">92.  Why Measurement Must Not Touch the World</w:t>
      </w:r>
    </w:p>
    <w:p>
      <w:pPr>
        <w:pStyle w:val="TOC2"/>
      </w:pPr>
      <w:r>
        <w:t xml:space="preserve">93.  Why the Experimenter Is the Most Likely Cheater</w:t>
      </w:r>
    </w:p>
    <w:p>
      <w:pPr>
        <w:pStyle w:val="TOC2"/>
      </w:pPr>
      <w:r>
        <w:t xml:space="preserve">94.  Rules Bought by Failures</w:t>
      </w:r>
    </w:p>
    <w:p>
      <w:pPr>
        <w:pStyle w:val="TOC2"/>
      </w:pPr>
      <w:r>
        <w:t xml:space="preserve">95.  Relatives and Ancestors</w:t>
      </w:r>
    </w:p>
    <w:p>
      <w:pPr>
        <w:pStyle w:val="TOC1"/>
      </w:pPr>
      <w:r>
        <w:t xml:space="preserve">Part VIII: The Future</w:t>
      </w:r>
    </w:p>
    <w:p>
      <w:pPr>
        <w:pStyle w:val="TOC2"/>
      </w:pPr>
      <w:r>
        <w:t xml:space="preserve">96.  The Road Ahead</w:t>
      </w:r>
    </w:p>
    <w:p>
      <w:pPr>
        <w:pStyle w:val="TOC2"/>
      </w:pPr>
      <w:r>
        <w:t xml:space="preserve">97.  Open Questions</w:t>
      </w:r>
    </w:p>
    <w:p>
      <w:pPr>
        <w:pStyle w:val="TOC2"/>
      </w:pPr>
      <w:r>
        <w:t xml:space="preserve">98.  The Minimum Conditions</w:t>
      </w:r>
    </w:p>
    <w:p>
      <w:pPr>
        <w:pStyle w:val="TOC2"/>
      </w:pPr>
      <w:r>
        <w:t xml:space="preserve">99.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t xml:space="preserve">*Correction, added in October 2026 during C1:*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ChapterLabel"/>
      </w:pPr>
      <w:r>
        <w:t xml:space="preserve">CHAPTER 59</w:t>
      </w:r>
    </w:p>
    <w:p>
      <w:pPr>
        <w:pStyle w:val="Heading2"/>
      </w:pPr>
      <w:r>
        <w:t xml:space="preserve">T1: A Pull That Lost to Food</w:t>
      </w:r>
      <w:r>
        <w:fldChar w:fldCharType="begin"/>
      </w:r>
      <w:r>
        <w:instrText xml:space="preserve"> TC "59.  T1: A Pull That Lost to Food" \l 2 </w:instrText>
      </w:r>
      <w:r>
        <w:fldChar w:fldCharType="end"/>
      </w:r>
    </w:p>
    <w:p>
      <w:pPr>
        <w:pStyle w:val="BodyFirst"/>
      </w:pPr>
      <w:r>
        <w:rPr>
          <w:smallCaps/>
        </w:rPr>
        <w:t xml:space="preserve">The creator chose</w:t>
      </w:r>
      <w:r>
        <w:t xml:space="preserve"> to test the small thing first. Couples three tiles apart could not conceive and felt no pull to close the gap; T1 changed only that, so that a partner more than two tiles away became someone to be drawn toward. Everything else stayed as it was: how strong the pull was, how it weighed against hunger, how people foraged. The outcome bands were frozen, and so was a check that the change had done its job: the weeks couples spent at exactly three tiles had to fall by at least half.</w:t>
      </w:r>
    </w:p>
    <w:p>
      <w:pPr>
        <w:pStyle w:val="BodyText"/>
      </w:pPr>
      <w:r>
        <w:t xml:space="preserve">They did not fall at all. Couples spent as many of their apart weeks at three tiles as before, and only slightly fewer weeks apart overall. Under the frozen rule, when a manipulation does not do what it was meant to, its outcome is not read. Twenty-seven worlds died instead of twenty-two, and the number was written down and left alone.</w:t>
      </w:r>
    </w:p>
    <w:p>
      <w:pPr>
        <w:pStyle w:val="BodyText"/>
      </w:pPr>
      <w:r>
        <w:t xml:space="preserve">Replaying a few of the worlds showed why. At three tiles the new pull was there, among each partner's leading choices four weeks in five. It was chosen one week in five. Half the time people went to forage instead, and the couples who had drifted back together that week were drawn apart again by the next week's foraging. T1 had supplied a pull where there had been none, and food had outbid it, exactly as C1 had found further out. The gap in the code was real; it was not what kept couples apart.</w:t>
      </w:r>
    </w:p>
    <w:p>
      <w:pPr>
        <w:pStyle w:val="BodyText"/>
      </w:pPr>
      <w:r>
        <w:t xml:space="preserve">The run taught something else, about the worlds themselves. A change that barely moved anyone's behaviour still altered the fate of nineteen of the sixty-four worlds, seven saved and twelve lost, because any change, however slight, sends each world's chances down a different road from the first week. A difference of five worlds in sixty-four could not be told from chance. Every experiment from then on would need to measure that noise before claiming to see past it.</w:t>
      </w:r>
    </w:p>
    <w:p>
      <w:pPr>
        <w:pStyle w:val="BodyText"/>
      </w:pPr>
      <w:r>
        <w:t xml:space="preserve">What was missing, the evidence and now this failure agreed, was not a pull toward wherever a partner happened to be. It was a place that foraging returned to.</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60</w:t>
      </w:r>
    </w:p>
    <w:p>
      <w:pPr>
        <w:pStyle w:val="Heading2"/>
      </w:pPr>
      <w:r>
        <w:t xml:space="preserve">Isolation or Distraction?</w:t>
      </w:r>
      <w:r>
        <w:fldChar w:fldCharType="begin"/>
      </w:r>
      <w:r>
        <w:instrText xml:space="preserve"> TC "60.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61</w:t>
      </w:r>
    </w:p>
    <w:p>
      <w:pPr>
        <w:pStyle w:val="Heading2"/>
      </w:pPr>
      <w:r>
        <w:t xml:space="preserve">Richer Matter or Richer Discovery?</w:t>
      </w:r>
      <w:r>
        <w:fldChar w:fldCharType="begin"/>
      </w:r>
      <w:r>
        <w:instrText xml:space="preserve"> TC "61.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62</w:t>
      </w:r>
    </w:p>
    <w:p>
      <w:pPr>
        <w:pStyle w:val="Heading2"/>
      </w:pPr>
      <w:r>
        <w:t xml:space="preserve">Opportunity or Interaction?</w:t>
      </w:r>
      <w:r>
        <w:fldChar w:fldCharType="begin"/>
      </w:r>
      <w:r>
        <w:instrText xml:space="preserve"> TC "62.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63</w:t>
      </w:r>
    </w:p>
    <w:p>
      <w:pPr>
        <w:pStyle w:val="Heading2"/>
      </w:pPr>
      <w:r>
        <w:t xml:space="preserve">The Reward Horizon</w:t>
      </w:r>
      <w:r>
        <w:fldChar w:fldCharType="begin"/>
      </w:r>
      <w:r>
        <w:instrText xml:space="preserve"> TC "63.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64</w:t>
      </w:r>
    </w:p>
    <w:p>
      <w:pPr>
        <w:pStyle w:val="Heading2"/>
      </w:pPr>
      <w:r>
        <w:t xml:space="preserve">Fix the World or Fix the People?</w:t>
      </w:r>
      <w:r>
        <w:fldChar w:fldCharType="begin"/>
      </w:r>
      <w:r>
        <w:instrText xml:space="preserve"> TC "64.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65</w:t>
      </w:r>
    </w:p>
    <w:p>
      <w:pPr>
        <w:pStyle w:val="Heading2"/>
      </w:pPr>
      <w:r>
        <w:t xml:space="preserve">Topology or Multipliers?</w:t>
      </w:r>
      <w:r>
        <w:fldChar w:fldCharType="begin"/>
      </w:r>
      <w:r>
        <w:instrText xml:space="preserve"> TC "65.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66</w:t>
      </w:r>
    </w:p>
    <w:p>
      <w:pPr>
        <w:pStyle w:val="Heading2"/>
      </w:pPr>
      <w:r>
        <w:t xml:space="preserve">Physics or Cognition?</w:t>
      </w:r>
      <w:r>
        <w:fldChar w:fldCharType="begin"/>
      </w:r>
      <w:r>
        <w:instrText xml:space="preserve"> TC "66.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67</w:t>
      </w:r>
    </w:p>
    <w:p>
      <w:pPr>
        <w:pStyle w:val="Heading2"/>
      </w:pPr>
      <w:r>
        <w:t xml:space="preserve">Population or Transmission?</w:t>
      </w:r>
      <w:r>
        <w:fldChar w:fldCharType="begin"/>
      </w:r>
      <w:r>
        <w:instrText xml:space="preserve"> TC "67.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68</w:t>
      </w:r>
    </w:p>
    <w:p>
      <w:pPr>
        <w:pStyle w:val="Heading2"/>
      </w:pPr>
      <w:r>
        <w:t xml:space="preserve">Irrational People or an Unrewarding World?</w:t>
      </w:r>
      <w:r>
        <w:fldChar w:fldCharType="begin"/>
      </w:r>
      <w:r>
        <w:instrText xml:space="preserve"> TC "68.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69</w:t>
      </w:r>
    </w:p>
    <w:p>
      <w:pPr>
        <w:pStyle w:val="Heading2"/>
      </w:pPr>
      <w:r>
        <w:t xml:space="preserve">Civilization Is a Chain</w:t>
      </w:r>
      <w:r>
        <w:fldChar w:fldCharType="begin"/>
      </w:r>
      <w:r>
        <w:instrText xml:space="preserve"> TC "69.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70</w:t>
      </w:r>
    </w:p>
    <w:p>
      <w:pPr>
        <w:pStyle w:val="Heading2"/>
      </w:pPr>
      <w:r>
        <w:t xml:space="preserve">Topology Changes History</w:t>
      </w:r>
      <w:r>
        <w:fldChar w:fldCharType="begin"/>
      </w:r>
      <w:r>
        <w:instrText xml:space="preserve"> TC "70.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71</w:t>
      </w:r>
    </w:p>
    <w:p>
      <w:pPr>
        <w:pStyle w:val="Heading2"/>
      </w:pPr>
      <w:r>
        <w:t xml:space="preserve">Why Delayed Utility Is Hard</w:t>
      </w:r>
      <w:r>
        <w:fldChar w:fldCharType="begin"/>
      </w:r>
      <w:r>
        <w:instrText xml:space="preserve"> TC "71.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72</w:t>
      </w:r>
    </w:p>
    <w:p>
      <w:pPr>
        <w:pStyle w:val="Heading2"/>
      </w:pPr>
      <w:r>
        <w:t xml:space="preserve">Why Transmission Alone Is Not Enough</w:t>
      </w:r>
      <w:r>
        <w:fldChar w:fldCharType="begin"/>
      </w:r>
      <w:r>
        <w:instrText xml:space="preserve"> TC "72.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73</w:t>
      </w:r>
    </w:p>
    <w:p>
      <w:pPr>
        <w:pStyle w:val="Heading2"/>
      </w:pPr>
      <w:r>
        <w:t xml:space="preserve">Why Opportunity Alone Is Not Enough</w:t>
      </w:r>
      <w:r>
        <w:fldChar w:fldCharType="begin"/>
      </w:r>
      <w:r>
        <w:instrText xml:space="preserve"> TC "73.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74</w:t>
      </w:r>
    </w:p>
    <w:p>
      <w:pPr>
        <w:pStyle w:val="Heading2"/>
      </w:pPr>
      <w:r>
        <w:t xml:space="preserve">Isolation Kills Small Peoples</w:t>
      </w:r>
      <w:r>
        <w:fldChar w:fldCharType="begin"/>
      </w:r>
      <w:r>
        <w:instrText xml:space="preserve"> TC "74.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75</w:t>
      </w:r>
    </w:p>
    <w:p>
      <w:pPr>
        <w:pStyle w:val="Heading2"/>
      </w:pPr>
      <w:r>
        <w:t xml:space="preserve">Belief Is Not Practice</w:t>
      </w:r>
      <w:r>
        <w:fldChar w:fldCharType="begin"/>
      </w:r>
      <w:r>
        <w:instrText xml:space="preserve"> TC "75.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76</w:t>
      </w:r>
    </w:p>
    <w:p>
      <w:pPr>
        <w:pStyle w:val="Heading2"/>
      </w:pPr>
      <w:r>
        <w:t xml:space="preserve">The Degenerative Loop</w:t>
      </w:r>
      <w:r>
        <w:fldChar w:fldCharType="begin"/>
      </w:r>
      <w:r>
        <w:instrText xml:space="preserve"> TC "76.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77</w:t>
      </w:r>
    </w:p>
    <w:p>
      <w:pPr>
        <w:pStyle w:val="Heading2"/>
      </w:pPr>
      <w:r>
        <w:t xml:space="preserve">The Memory Ceiling on Composites</w:t>
      </w:r>
      <w:r>
        <w:fldChar w:fldCharType="begin"/>
      </w:r>
      <w:r>
        <w:instrText xml:space="preserve"> TC "77.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78</w:t>
      </w:r>
    </w:p>
    <w:p>
      <w:pPr>
        <w:pStyle w:val="Heading2"/>
      </w:pPr>
      <w:r>
        <w:t xml:space="preserve">A World That Does Not Need Tools</w:t>
      </w:r>
      <w:r>
        <w:fldChar w:fldCharType="begin"/>
      </w:r>
      <w:r>
        <w:instrText xml:space="preserve"> TC "78.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79</w:t>
      </w:r>
    </w:p>
    <w:p>
      <w:pPr>
        <w:pStyle w:val="Heading2"/>
      </w:pPr>
      <w:r>
        <w:t xml:space="preserve">A Lesson That Undoes Itself</w:t>
      </w:r>
      <w:r>
        <w:fldChar w:fldCharType="begin"/>
      </w:r>
      <w:r>
        <w:instrText xml:space="preserve"> TC "79.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80</w:t>
      </w:r>
    </w:p>
    <w:p>
      <w:pPr>
        <w:pStyle w:val="Heading2"/>
      </w:pPr>
      <w:r>
        <w:t xml:space="preserve">Reach or Strength</w:t>
      </w:r>
      <w:r>
        <w:fldChar w:fldCharType="begin"/>
      </w:r>
      <w:r>
        <w:instrText xml:space="preserve"> TC "80.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81</w:t>
      </w:r>
    </w:p>
    <w:p>
      <w:pPr>
        <w:pStyle w:val="Heading2"/>
      </w:pPr>
      <w:r>
        <w:t xml:space="preserve">The Raft</w:t>
      </w:r>
      <w:r>
        <w:fldChar w:fldCharType="begin"/>
      </w:r>
      <w:r>
        <w:instrText xml:space="preserve"> TC "81.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82</w:t>
      </w:r>
    </w:p>
    <w:p>
      <w:pPr>
        <w:pStyle w:val="Heading2"/>
      </w:pPr>
      <w:r>
        <w:t xml:space="preserve">Beimak</w:t>
      </w:r>
      <w:r>
        <w:fldChar w:fldCharType="begin"/>
      </w:r>
      <w:r>
        <w:instrText xml:space="preserve"> TC "82.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83</w:t>
      </w:r>
    </w:p>
    <w:p>
      <w:pPr>
        <w:pStyle w:val="Heading2"/>
      </w:pPr>
      <w:r>
        <w:t xml:space="preserve">Reibik</w:t>
      </w:r>
      <w:r>
        <w:fldChar w:fldCharType="begin"/>
      </w:r>
      <w:r>
        <w:instrText xml:space="preserve"> TC "83.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84</w:t>
      </w:r>
    </w:p>
    <w:p>
      <w:pPr>
        <w:pStyle w:val="Heading2"/>
      </w:pPr>
      <w:r>
        <w:t xml:space="preserve">The Autopsy</w:t>
      </w:r>
      <w:r>
        <w:fldChar w:fldCharType="begin"/>
      </w:r>
      <w:r>
        <w:instrText xml:space="preserve"> TC "84.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85</w:t>
      </w:r>
    </w:p>
    <w:p>
      <w:pPr>
        <w:pStyle w:val="Heading2"/>
      </w:pPr>
      <w:r>
        <w:t xml:space="preserve">Two Peoples Who Never Met</w:t>
      </w:r>
      <w:r>
        <w:fldChar w:fldCharType="begin"/>
      </w:r>
      <w:r>
        <w:instrText xml:space="preserve"> TC "85.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86</w:t>
      </w:r>
    </w:p>
    <w:p>
      <w:pPr>
        <w:pStyle w:val="Heading2"/>
      </w:pPr>
      <w:r>
        <w:t xml:space="preserve">The Killing of Ludol</w:t>
      </w:r>
      <w:r>
        <w:fldChar w:fldCharType="begin"/>
      </w:r>
      <w:r>
        <w:instrText xml:space="preserve"> TC "86.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87</w:t>
      </w:r>
    </w:p>
    <w:p>
      <w:pPr>
        <w:pStyle w:val="Heading2"/>
      </w:pPr>
      <w:r>
        <w:t xml:space="preserve">Mouthir and the Duller Flake</w:t>
      </w:r>
      <w:r>
        <w:fldChar w:fldCharType="begin"/>
      </w:r>
      <w:r>
        <w:instrText xml:space="preserve"> TC "87.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88</w:t>
      </w:r>
    </w:p>
    <w:p>
      <w:pPr>
        <w:pStyle w:val="Heading2"/>
      </w:pPr>
      <w:r>
        <w:t xml:space="preserve">Why Predictions Are Frozen</w:t>
      </w:r>
      <w:r>
        <w:fldChar w:fldCharType="begin"/>
      </w:r>
      <w:r>
        <w:instrText xml:space="preserve"> TC "88.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89</w:t>
      </w:r>
    </w:p>
    <w:p>
      <w:pPr>
        <w:pStyle w:val="Heading2"/>
      </w:pPr>
      <w:r>
        <w:t xml:space="preserve">Why Autopsies Come Before Interventions</w:t>
      </w:r>
      <w:r>
        <w:fldChar w:fldCharType="begin"/>
      </w:r>
      <w:r>
        <w:instrText xml:space="preserve"> TC "89.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90</w:t>
      </w:r>
    </w:p>
    <w:p>
      <w:pPr>
        <w:pStyle w:val="Heading2"/>
      </w:pPr>
      <w:r>
        <w:t xml:space="preserve">Why Experiments Need Controls and Many Worlds</w:t>
      </w:r>
      <w:r>
        <w:fldChar w:fldCharType="begin"/>
      </w:r>
      <w:r>
        <w:instrText xml:space="preserve"> TC "90.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91</w:t>
      </w:r>
    </w:p>
    <w:p>
      <w:pPr>
        <w:pStyle w:val="Heading2"/>
      </w:pPr>
      <w:r>
        <w:t xml:space="preserve">Why Failures Are Worth More Than Assumptions</w:t>
      </w:r>
      <w:r>
        <w:fldChar w:fldCharType="begin"/>
      </w:r>
      <w:r>
        <w:instrText xml:space="preserve"> TC "91.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92</w:t>
      </w:r>
    </w:p>
    <w:p>
      <w:pPr>
        <w:pStyle w:val="Heading2"/>
      </w:pPr>
      <w:r>
        <w:t xml:space="preserve">Why Measurement Must Not Touch the World</w:t>
      </w:r>
      <w:r>
        <w:fldChar w:fldCharType="begin"/>
      </w:r>
      <w:r>
        <w:instrText xml:space="preserve"> TC "92.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93</w:t>
      </w:r>
    </w:p>
    <w:p>
      <w:pPr>
        <w:pStyle w:val="Heading2"/>
      </w:pPr>
      <w:r>
        <w:t xml:space="preserve">Why the Experimenter Is the Most Likely Cheater</w:t>
      </w:r>
      <w:r>
        <w:fldChar w:fldCharType="begin"/>
      </w:r>
      <w:r>
        <w:instrText xml:space="preserve"> TC "93.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94</w:t>
      </w:r>
    </w:p>
    <w:p>
      <w:pPr>
        <w:pStyle w:val="Heading2"/>
      </w:pPr>
      <w:r>
        <w:t xml:space="preserve">Rules Bought by Failures</w:t>
      </w:r>
      <w:r>
        <w:fldChar w:fldCharType="begin"/>
      </w:r>
      <w:r>
        <w:instrText xml:space="preserve"> TC "94.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95</w:t>
      </w:r>
    </w:p>
    <w:p>
      <w:pPr>
        <w:pStyle w:val="Heading2"/>
      </w:pPr>
      <w:r>
        <w:t xml:space="preserve">Relatives and Ancestors</w:t>
      </w:r>
      <w:r>
        <w:fldChar w:fldCharType="begin"/>
      </w:r>
      <w:r>
        <w:instrText xml:space="preserve"> TC "95.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98,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96</w:t>
      </w:r>
    </w:p>
    <w:p>
      <w:pPr>
        <w:pStyle w:val="Heading2"/>
      </w:pPr>
      <w:r>
        <w:t xml:space="preserve">The Road Ahead</w:t>
      </w:r>
      <w:r>
        <w:fldChar w:fldCharType="begin"/>
      </w:r>
      <w:r>
        <w:instrText xml:space="preserve"> TC "96.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97</w:t>
      </w:r>
    </w:p>
    <w:p>
      <w:pPr>
        <w:pStyle w:val="Heading2"/>
      </w:pPr>
      <w:r>
        <w:t xml:space="preserve">Open Questions</w:t>
      </w:r>
      <w:r>
        <w:fldChar w:fldCharType="begin"/>
      </w:r>
      <w:r>
        <w:instrText xml:space="preserve"> TC "97.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98</w:t>
      </w:r>
    </w:p>
    <w:p>
      <w:pPr>
        <w:pStyle w:val="Heading2"/>
      </w:pPr>
      <w:r>
        <w:t xml:space="preserve">The Minimum Conditions</w:t>
      </w:r>
      <w:r>
        <w:fldChar w:fldCharType="begin"/>
      </w:r>
      <w:r>
        <w:instrText xml:space="preserve"> TC "98.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99</w:t>
      </w:r>
    </w:p>
    <w:p>
      <w:pPr>
        <w:pStyle w:val="Heading2"/>
      </w:pPr>
      <w:r>
        <w:t xml:space="preserve">How This Book Is Kept</w:t>
      </w:r>
      <w:r>
        <w:fldChar w:fldCharType="begin"/>
      </w:r>
      <w:r>
        <w:instrText xml:space="preserve"> TC "99.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ListBullet"/>
      </w:pPr>
      <w:r>
        <w:rPr>
          <w:b/>
        </w:rPr>
        <w:t xml:space="preserve">October 2026 — T1.</w:t>
      </w:r>
      <w:r>
        <w:t xml:space="preserve"> The pull toward a partner moved to where conception stops. The manipulation check failed: the pull was there and food outbid it; the outcome was not read. A slight change flipped the fate of 19 of 64 worlds: differences of a few worlds are noise.</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2026-10-07T04:23:28Z</dcterms:modified>
</cp:coreProperties>
</file>