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PHASE 1: FOUNDATION CORE</w:t>
      </w:r>
    </w:p>
    <w:p>
      <w:pPr>
        <w:pBdr>
          <w:bottom w:val="single" w:color="00B7C3" w:sz="4" w:space="12"/>
        </w:pBdr>
        <w:spacing w:after="80"/>
        <w:jc w:val="center"/>
      </w:pPr>
      <w:r>
        <w:rPr>
          <w:rFonts w:ascii="Arial" w:cs="Arial" w:eastAsia="Arial" w:hAnsi="Arial"/>
          <w:color w:val="005A9E"/>
          <w:sz w:val="36"/>
          <w:szCs w:val="36"/>
        </w:rPr>
        <w:t xml:space="preserve">Technical Specification Document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00B7C3"/>
          <w:sz w:val="24"/>
          <w:szCs w:val="24"/>
        </w:rPr>
        <w:t xml:space="preserve">Architecture • API Design • Backend Logic • Database Schema</w:t>
      </w:r>
    </w:p>
    <w:p>
      <w:pPr>
        <w:spacing w:after="40"/>
        <w:jc w:val="center"/>
      </w:pPr>
      <w:r>
        <w:rPr>
          <w:rFonts w:ascii="Arial" w:cs="Arial" w:eastAsia="Arial" w:hAnsi="Arial"/>
          <w:color w:val="00B7C3"/>
          <w:sz w:val="24"/>
          <w:szCs w:val="24"/>
        </w:rPr>
        <w:t xml:space="preserve">Technical &amp; Functional Flow • MCP Integration • Data Sources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PR Solution Intelligence — Agentic AI Platform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1.0  |  May 27, 2026  |  AlphaMetricX (AMX)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Author: KhadarBasha Syed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Phase 1 Delivers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— Foundation Core — is the structural bedrock of the entire PR Solution Intelligence platform. It establishes every layer that all subsequent phases build upon: authentication, database schema, agent framework, API gateway, real-time communication, and the complete frontend shell.</w:t>
      </w:r>
    </w:p>
    <w:p>
      <w:pPr>
        <w:spacing w:after="80"/>
      </w:pPr>
    </w:p>
    <w:p>
      <w:pPr>
        <w:pStyle w:val="Heading2"/>
      </w:pPr>
      <w:r>
        <w:t xml:space="preserve">1.1 Phase 1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Production-Ready State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login/logout/refresh with session isolation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can securely log in, maintain sessions, and log out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with 10 core tables + Redis for sessions/caching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schema with migrations, RLS policies, indexes, seed data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Framework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BaseAgent abstract class + OrchestratorAgent skeleton + AgentRegistry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 can register, receive messages, execute lifecycle, report health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Fastify REST API with 22 endpoints + WebSocket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CRUD operations for users, chats, messages, agents, settings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Interface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conversational UI with Windows 11 theme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can start chats, select agents, send messages, view responses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 Page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agent recommendation cards + prompt bar + file drop zone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see agent options, type prompts, and initiate analysis sessions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 Module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Sources (API + MCP), Model, Skills, Agents pages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can add/configure API keys, MCP tokens, select models, manage skills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streaming for chat messages and agent progress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Messages stream in real-time; typing indicators; connection recovery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Compose + CI/CD pipeline + staging deployment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local dev env; automated test/build/deploy on merge to main</w:t>
            </w:r>
          </w:p>
        </w:tc>
      </w:tr>
    </w:tbl>
    <w:p>
      <w:pPr>
        <w:spacing w:after="80"/>
      </w:pP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the end of Phase 1, a user can: log in securely, browse 5 AI agents, start a chat, type prompts, configure API data sources and MCP connections, manage their model preferences and skills, and receive streamed responses from the Orchestrator Agent. The platform is production-deployed and ready for Phase 2 (Data Pipeline) to plug in.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Architecture Overview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establishes a three-tier architecture with an agent orchestration layer:</w:t>
      </w:r>
    </w:p>
    <w:p>
      <w:pPr>
        <w:spacing w:after="60"/>
      </w:pP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┌──────────────────┐   HTTP/WS    ┌───────────────────┐   Prisma     ┌──────────────┐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FRONTEND      │ ───────▶ │   API GATEWAY      │ ───────▶ │  PostgreSQL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Next.js 14    │           │   Fastify + WS     │            │  10 Tables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Tailwind CSS  │           │   JWT Auth         │            └──────────────┘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Zustand       │           │   Zod Validation   │   Pub/Sub    ┌──────────────┐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└──────────────────┘           │                   │ ───────▶ │    Redis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└─────────┬─────────┘            │  Sessions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     │                        │  Cache 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┌─────────┴─────────┐            │  Message Bus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│   AGENT LAYER     │            └──────────────┘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│   BaseAgent  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│   OrchestratorAgent│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│   AgentRegistry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└───────────────────┘</w:t>
      </w:r>
    </w:p>
    <w:p>
      <w:pPr>
        <w:spacing w:after="100"/>
      </w:pPr>
    </w:p>
    <w:p>
      <w:pPr>
        <w:pStyle w:val="Heading2"/>
      </w:pPr>
      <w: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56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+ React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14.x / 18.x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SSR for login/home; CSR for chat; app router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Tailwind CSS + CSS Variables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3.4+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Windows 11 Fluent Design tokens; responsive grid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Lightweight; no boilerplate; devtools support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+ Fastify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LTS / 4.x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2x throughput vs Express; schema-based validation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Type-safe queries; auto migrations; introspection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JSONB, RLS, GIN indexes, full-text search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/ Bus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store, pub/sub message bus, rate-limit counters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jsonwebtoken 9.x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(15min) + Refresh (7d) token pair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Runtime type validation; shared between FE and BE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Fastify WebSocket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@fastify/websocket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Native WS upgrade; per-chat channels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Vitest + Playwright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1.x / 1.x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 (Vitest), E2E (Playwright), API (supertest)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Compose + GitHub Actions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3.x / -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stack; CI pipeline; staging auto-deploy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Project Directory Structure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pr-solution-intelligence/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 shared/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types/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user.ts              # User, Session, AuthPayload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chat.ts              # Chat, Message, ChatStatus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agent.ts             # AgentDef, AgentLog, AgentCapability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settings.ts          # DataSource, MCPConnection, LLMConfig, Skill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└─ api.ts               # ApiResponse&lt;T&gt;, PaginatedResponse&lt;T&gt;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constants/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agents.ts            # Default agent definitions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skills.ts            # Default skill definitions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└─ config.ts            # App-wide configuration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db/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schema.prisma        # Prisma schema (all tables)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migrations/          # Versioned migration files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└─ seed.ts              # Seed default agents, skills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utils/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validators.ts        # Zod schemas shared FE+BE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└─ formatters.ts        # Date, number, text formatters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└─ contracts/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└─ phase1-api.ts        # OpenAPI-compatible type exports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 backend/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server.ts                   # Fastify app init + plugin registration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routes/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auth.routes.ts       # POST login/logout/refresh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chat.routes.ts       # CRUD chats + messages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agent.routes.ts      # GET agents, agent health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└─ settings.routes.ts   # CRUD data sources, MCP, model, skills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services/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auth.service.ts      # JWT create/verify, password hash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chat.service.ts      # Chat/message CRUD + agent routing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settings.service.ts  # Data source, MCP, model, skill CRUD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└─ encryption.service.ts # AES-256 encrypt/decrypt for API keys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agents/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base-agent.ts        # BaseAgent abstract class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orchestrator.agent.ts # Main Orchestrator Agent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└─ agent-registry.ts    # Agent registration + discovery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middleware/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auth.middleware.ts    # JWT verification guard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├─ rate-limit.middleware.ts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└─ error.middleware.ts   # Global error handler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└─ websocket/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└─ chat-ws.handler.ts   # WS upgrade, per-chat channels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 frontend/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app/                        # Next.js app router pages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components/                  # Reusable UI components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hooks/                       # useAuth, useChat, useWebSocket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stores/                      # Zustand: auth, chat, ui, settings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└─ styles/                      # tailwind.config + win11-theme.css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 infra/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docker-compose.yml           # PG + Redis + API + Frontend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Dockerfile.api               # Multi-stage Node build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 Dockerfile.frontend           # Next.js standalone build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└─ .github/workflows/ci.yml     # Lint → Test → Build → Deploy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 tests/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├─ unit/                        # Service + agent unit tests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├─ integration/                  # API route integration tests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└─ e2e/                          # Playwright browser tests</w:t>
      </w:r>
    </w:p>
    <w:p>
      <w:r>
        <w:br w:type="page"/>
      </w:r>
    </w:p>
    <w:p>
      <w:pPr>
        <w:pStyle w:val="Heading1"/>
      </w:pPr>
      <w:r>
        <w:t xml:space="preserve">3. Database Schema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establishes 10 tables (expanded from initial 7 to include settings-related tables for Data Sources, MCP, and Skills management, which are now in Phase 1 scope).</w:t>
      </w:r>
    </w:p>
    <w:p>
      <w:pPr>
        <w:spacing w:after="60"/>
      </w:pPr>
    </w:p>
    <w:p>
      <w:pPr>
        <w:pStyle w:val="Heading2"/>
      </w:pPr>
      <w:r>
        <w:t xml:space="preserve">3.1 Entity-Relationship Summary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users ◄──1:N──▶ sessions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users ◄──1:N──▶ chats ◄──1:N──▶ messages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users ◄──N:M──▶ agents (via user_agents)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users ◄──1:N──▶ data_sources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users ◄──1:N──▶ mcp_connections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users ◄──1:N──▶ llm_configs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users ◄──N:M──▶ skills (via user_skills)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agents ◄──1:N──▶ agent_logs</w:t>
      </w:r>
    </w:p>
    <w:p>
      <w:pPr>
        <w:spacing w:after="120"/>
      </w:pPr>
    </w:p>
    <w:p>
      <w:pPr>
        <w:pStyle w:val="Heading2"/>
      </w:pPr>
      <w:r>
        <w:t xml:space="preserve">3.2 Table Definitions</w:t>
      </w:r>
    </w:p>
    <w:p>
      <w:pPr>
        <w:pStyle w:val="Heading3"/>
      </w:pPr>
      <w:r>
        <w:t xml:space="preserve">3.2.1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 email address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bcrypt hashed password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display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ENUM(admin,analyst,viewer)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'analyst'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role for RBAC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preferences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UI preferences (theme, layout)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Soft-disable without deleting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 creation time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profile update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Soft delete timestamp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UNIQUE(email), idx_users_role, idx_users_active. RLS Policy: users can only SELECT/UPDATE their own row.</w:t>
      </w:r>
    </w:p>
    <w:p>
      <w:pPr>
        <w:spacing w:after="120"/>
      </w:pPr>
    </w:p>
    <w:p>
      <w:pPr>
        <w:pStyle w:val="Heading3"/>
      </w:pPr>
      <w:r>
        <w:t xml:space="preserve">3.2.2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users(id),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Owning user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Hashed refresh token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 token expiry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INET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IP for audit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Browser user-agent string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Whether session is valid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start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idx_sessions_user_active(user_id, is_active), idx_sessions_expires.</w:t>
      </w:r>
    </w:p>
    <w:p>
      <w:pPr>
        <w:spacing w:after="120"/>
      </w:pPr>
    </w:p>
    <w:p>
      <w:pPr>
        <w:pStyle w:val="Heading3"/>
      </w:pPr>
      <w:r>
        <w:t xml:space="preserve">3.2.3 chats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conversation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users(id),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owner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agent_type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agent assigned to this chat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Auto-generated or user-provided title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ENUM(active,completed,archived)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'active'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lifecycle state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Accumulated chat context (brand, dates, params)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creation time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message time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idx_chats_user_status(user_id, status), idx_chats_created, idx_chats_context GIN. RLS: users can only access own chats.</w:t>
      </w:r>
    </w:p>
    <w:p>
      <w:pPr>
        <w:spacing w:after="120"/>
      </w:pPr>
    </w:p>
    <w:p>
      <w:pPr>
        <w:pStyle w:val="Heading3"/>
      </w:pPr>
      <w:r>
        <w:t xml:space="preserve">3.2.4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chats(id),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Parent chat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ENUM(user,assistant,system)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sender role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text content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Chips, options, agent info, file refs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timestamp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3.2.5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display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type key (e.g., pr_impact)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capability 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capabilities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'[]'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of capability identifiers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 identifier for frontend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VARCHAR(7)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theme color (#hex)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Whether this is a back-office default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Whether agent is available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Registration time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3.2.6 data_sources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source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users(id),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Owning user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ENUM(meltwater,opoint,webz,twitter,infovision,custom)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source provider type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User-friendly source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api_key_encrypted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 encrypted API key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endpoint_url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endpoint URL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Additional config (version, headers)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Toggle on/off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last_tested_at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successful connection test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RLS: users can only access their own data sources. API keys encrypted at rest with AES-256-GCM.</w:t>
      </w:r>
    </w:p>
    <w:p>
      <w:pPr>
        <w:spacing w:after="120"/>
      </w:pPr>
    </w:p>
    <w:p>
      <w:pPr>
        <w:pStyle w:val="Heading3"/>
      </w:pPr>
      <w:r>
        <w:t xml:space="preserve">3.2.7 mcp_connections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connection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users(id),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Owning user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source_name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source display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server_url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server SSE endpoint URL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token_encrypted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 encrypted auth token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ENUM(active,inactive,error)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'inactive'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 status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last_verified_at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successful verification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available_tools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'[]'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Discovered MCP tools list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3.2.8 llm_configs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users(id),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Owning user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ENUM(claude,gpt,ollama,perplexity)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provider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Specific model version string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api_key_encrypted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Encrypted API key (null for Ollama)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max_tokens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4096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output tokens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0.3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Generation temperature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Whether this is the user’s default model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3.2.9 skills + user_skills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Skill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Skill display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this skill does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Skill category (enrichment, analysis, etc.)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handler_config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Prompt templates, schema definitions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Back-office default (cannot be removed)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 availability toggle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80"/>
      </w:pP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user_skills join table: id (PK), user_id (FK), skill_id (FK), is_enabled (BOOLEAN), added_at (TIMESTAMPTZ). UNIQUE(user_id, skill_id).</w:t>
      </w:r>
    </w:p>
    <w:p>
      <w:r>
        <w:br w:type="page"/>
      </w:r>
    </w:p>
    <w:p>
      <w:pPr>
        <w:pStyle w:val="Heading1"/>
      </w:pPr>
      <w:r>
        <w:t xml:space="preserve">4. API Design (22 Endpoints)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endpoints prefixed with /api/v1/. All responses follow the standard envelope: { success: boolean, data: T, error?: string, meta?: { page, limit, total } }.</w:t>
      </w:r>
    </w:p>
    <w:p>
      <w:pPr>
        <w:spacing w:after="80"/>
      </w:pPr>
    </w:p>
    <w:p>
      <w:pPr>
        <w:pStyle w:val="Heading2"/>
      </w:pPr>
      <w:r>
        <w:t xml:space="preserve">4.1 Authentication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00"/>
        <w:gridCol w:w="2600"/>
        <w:gridCol w:w="366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3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accessToken, refreshToken, user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refreshToken }</w:t>
            </w:r>
          </w:p>
        </w:tc>
        <w:tc>
          <w:tcPr>
            <w:tcW w:type="dxa" w:w="3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accessToken, refreshToken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/auth/session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3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message: 'Logged out'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/auth/me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3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user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Chat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00"/>
        <w:gridCol w:w="2200"/>
        <w:gridCol w:w="386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agentType, title? }</w:t>
            </w:r>
          </w:p>
        </w:tc>
        <w:tc>
          <w:tcPr>
            <w:tcW w:type="dxa" w:w="3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?status=&amp;page=&amp;limit=</w:t>
            </w:r>
          </w:p>
        </w:tc>
        <w:tc>
          <w:tcPr>
            <w:tcW w:type="dxa" w:w="3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chats[], meta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3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 with lastMessage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title?, status? }</w:t>
            </w:r>
          </w:p>
        </w:tc>
        <w:tc>
          <w:tcPr>
            <w:tcW w:type="dxa" w:w="3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3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/chats/:id/messages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content, metadata? }</w:t>
            </w:r>
          </w:p>
        </w:tc>
        <w:tc>
          <w:tcPr>
            <w:tcW w:type="dxa" w:w="3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message, agentResponse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/chats/:id/messages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?page=&amp;limit=</w:t>
            </w:r>
          </w:p>
        </w:tc>
        <w:tc>
          <w:tcPr>
            <w:tcW w:type="dxa" w:w="3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messages[], meta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Agent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00"/>
        <w:gridCol w:w="606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6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/agents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agents[] } — all available agents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/agents/:id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agent with capabilities }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/agents/:id/health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status, uptime, lastAction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Settings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0"/>
        <w:gridCol w:w="546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/settings/data-sources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user’s data source connections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/settings/data-sources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new data source (API key encrypted before storage)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/settings/data-sources/:id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data source config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/settings/data-sources/:id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data source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/settings/data-sources/:id/test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connection (returns { connected: boolean })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/settings/mcp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MCP connections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/settings/mcp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MCP connection (token encrypted)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/settings/mcp/:id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MCP connection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/settings/mcp/:id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MCP connection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/settings/mcp/:id/verify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MCP connection + discover tools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/settings/model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user’s LLM configurations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/settings/model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Add/update model config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/settings/skills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all skills with user enable/disable status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/settings/skills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custom skill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/settings/skills/:id</w:t>
            </w:r>
          </w:p>
        </w:tc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Toggle skill enabled/disabled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4.5 WebSocket API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ws://host/ws/chat/:chatId. Authenticated via JWT query param.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message:new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messageId, role, content, metadata }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message streamed from agent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message:chunk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chatId, chunk, isComplete }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Token-by-token streaming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typing:start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agentType }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is generating response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typing:stop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agentType }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finished generating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agent:progress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agentId, step, progress, total }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processing progress (Phase 2+)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code, message }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 notification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Backend Logic</w:t>
      </w:r>
    </w:p>
    <w:p>
      <w:pPr>
        <w:pStyle w:val="Heading2"/>
      </w:pPr>
      <w:r>
        <w:t xml:space="preserve">5.1 Authentication Service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auth service handles credential validation, token generation, and session management: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Login: Validate email exists → bcrypt.compare(password, hash) → generate JWT pair → create session record → return tokens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Token: JWT with { userId, email, role }; signed with RS256; 15-minute TTL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Token: Random 256-bit token; bcrypt-hashed in sessions table; 7-day TTL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Refresh: Validate refresh token hash → check session active + not expired → rotate both tokens → update session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Logout: Mark session is_active = false; frontend clears stored tokens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 Middleware: Extract Bearer token → verify JWT signature + expiry → attach user context to request</w:t>
      </w:r>
    </w:p>
    <w:p>
      <w:pPr>
        <w:spacing w:after="120"/>
      </w:pPr>
    </w:p>
    <w:p>
      <w:pPr>
        <w:pStyle w:val="Heading2"/>
      </w:pPr>
      <w:r>
        <w:t xml:space="preserve">5.2 Encryption Service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API keys and MCP tokens are encrypted before database storage using AES-256-GCM: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Encryption key stored in environment variable (never in code or DB)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encrypt(plaintext) → { iv (12 bytes), ciphertext, authTag (16 bytes) } → stored as base64 string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decrypt(encrypted) → parse base64 → AES-256-GCM decrypt → return plaintext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rotation: New env key encrypts new values; old key kept for decrypting legacy values</w:t>
      </w:r>
    </w:p>
    <w:p>
      <w:pPr>
        <w:spacing w:after="120"/>
      </w:pPr>
    </w:p>
    <w:p>
      <w:pPr>
        <w:pStyle w:val="Heading2"/>
      </w:pPr>
      <w:r>
        <w:t xml:space="preserve">5.3 Settings Service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settings service manages Data Sources, MCP connections, LLM configs, and Skills:</w:t>
      </w:r>
    </w:p>
    <w:p>
      <w:pPr>
        <w:spacing w:after="60"/>
      </w:pPr>
    </w:p>
    <w:p>
      <w:pPr>
        <w:pStyle w:val="Heading3"/>
      </w:pPr>
      <w:r>
        <w:t xml:space="preserve">5.3.1 Data Source CRUD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Create: Validate Zod schema → encrypt API key → insert into data_sources → return (key masked)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Read: Fetch user’s sources → mask API keys (show last 4 chars) → return with status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Connection: Decrypt API key → make HEAD request to endpoint → return { connected: boolean, latency_ms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Update: Validate → if new API key provided, encrypt → update record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Delete: Hard delete (API keys should not linger)</w:t>
      </w:r>
    </w:p>
    <w:p>
      <w:pPr>
        <w:spacing w:after="80"/>
      </w:pPr>
    </w:p>
    <w:p>
      <w:pPr>
        <w:pStyle w:val="Heading3"/>
      </w:pPr>
      <w:r>
        <w:t xml:space="preserve">5.3.2 MCP Connection Management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Create: Validate → encrypt token → insert into mcp_connections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Verify: Decrypt token → connect to MCP server SSE endpoint → discover available tools → store in available_tools JSONB → update status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 Discovery: MCP handshake returns tool schemas; stored for agent use in Phase 2+</w:t>
      </w:r>
    </w:p>
    <w:p>
      <w:pPr>
        <w:spacing w:after="80"/>
      </w:pPr>
    </w:p>
    <w:p>
      <w:pPr>
        <w:pStyle w:val="Heading3"/>
      </w:pPr>
      <w:r>
        <w:t xml:space="preserve">5.3.3 Skill Management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List: JOIN skills + user_skills → return all skills with user’s is_enabled status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skills: is_default = true; cannot be disabled (UI shows locked toggle)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Custom: User creates skill with handler_config (prompt template + output schema)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Toggle: Update user_skills.is_enabled; does not affect other users</w:t>
      </w:r>
    </w:p>
    <w:p>
      <w:pPr>
        <w:spacing w:after="120"/>
      </w:pPr>
    </w:p>
    <w:p>
      <w:pPr>
        <w:pStyle w:val="Heading2"/>
      </w:pPr>
      <w:r>
        <w:t xml:space="preserve">5.4 Agent Framework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BaseAgent abstract class provides the standardized agent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in Phase 1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constructor(config)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Sets agent ID, name, type; connects to Redis message bus; registers in AgentRegistry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perceive(input)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Input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Abstract — subclasses parse incoming messages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reason(context)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Think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Abstract — subclasses evaluate context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plan(goal)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Plan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Abstract — subclasses create execution plan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act(plan)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Execute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Abstract — subclasses execute actions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reflect(result)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Validate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Abstract — subclasses check output quality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learn(outcome)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Learn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Virtual no-op — overridden in Phase 5 by Learning Agent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execute(input)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cycle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Concrete — calls perceive → reason → plan → act → reflect → learn in sequence; logs to agent_logs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sendMessage(target, payload)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Publishes to Redis channel: agent:{targetType}:incoming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onMessage(handler)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Subscribes to agent:{thisType}:incoming channel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getHealth()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 { status, uptime, lastActionAt, messageCount }</w:t>
            </w:r>
          </w:p>
        </w:tc>
      </w:tr>
      <w:tr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logAction(action, input, output, duration)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Inserts into agent_logs table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5.4.1 OrchestratorAgent (Phase 1)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OrchestratorAgent in Phase 1 implements the BaseAgent lifecycle with placeholder routing: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perceive: Parses user message; extracts intent keywords (brand, analysis type)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reason: Determines which agent type would handle this request (Phase 1: always self)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plan: Creates plan: [acknowledge, collect_params, route_to_agent]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act: Generates acknowledgment response; returns to user via WebSocket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reflect: Validates response was delivered; logs success/failure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 Bus: Listens on agent:orchestrator:incoming; publishes to agent:{target}:incoming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Phase 2+, the Orchestrator will route to Data Extract Agent, Enrichment Agent, etc.</w:t>
      </w:r>
    </w:p>
    <w:p>
      <w:r>
        <w:br w:type="page"/>
      </w:r>
    </w:p>
    <w:p>
      <w:pPr>
        <w:pStyle w:val="Heading1"/>
      </w:pPr>
      <w:r>
        <w:t xml:space="preserve">6. Technical Flow (End-to-End)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traces a complete user journey through every system layer:</w:t>
      </w:r>
    </w:p>
    <w:p>
      <w:pPr>
        <w:spacing w:after="60"/>
      </w:pPr>
    </w:p>
    <w:p>
      <w:pPr>
        <w:pStyle w:val="Heading2"/>
      </w:pPr>
      <w:r>
        <w:t xml:space="preserve">6.1 Login Flow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Browser: GET / → Next.js checks auth cookie → no token → redirect to /login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Browser: User enters email + password → POST /api/v1/auth/login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Fastify: auth.routes → auth.service.login()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Service: SELECT FROM users WHERE email = ? → bcrypt.compare(password, hash)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Service: jwt.sign({ userId, email, role }) → generate refreshToken → hash 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Service: INSERT INTO sessions (user_id, token_hash, expires_at, ip, user_agent)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Fastify: Return { accessToken, refreshToken, user } with Set-Cookie httpOnly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Zustand authStore.setAuth(user, tokens) → redirect to /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Browser: Home page loads → GET /api/v1/agents → renders 5 agent cards</w:t>
      </w:r>
    </w:p>
    <w:p>
      <w:pPr>
        <w:spacing w:after="120"/>
      </w:pPr>
    </w:p>
    <w:p>
      <w:pPr>
        <w:pStyle w:val="Heading2"/>
      </w:pPr>
      <w:r>
        <w:t xml:space="preserve">6.2 Chat Creation + Message Flow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PR Impact Agent card on home page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POST /api/v1/chats { agentType: 'pr_impact'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INSERT INTO chats (user_id, agent_type) → return chatId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Navigate to /chat/:chatId → establish WebSocket ws://host/ws/chat/:chatId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WS connection authenticated via JWT → subscribe to Redis channel chat:{chatId}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OrchestratorAgent sends welcome message via WS → INSERT INTO messages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Renders welcome message + suggested chips in ChatThread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types: “Analyze FreshSip brand sentiment for last 10 days”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POST /api/v1/chats/:id/messages { content: '...'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INSERT INTO messages → publish to Redis agent:orchestrator:incoming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OrchestratorAgent.perceive(): Parse intent: {type: brand_sentiment, brand: FreshSip, days: 10}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OrchestratorAgent.act(): Generate response acknowledging the request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OrchestratorAgent: Publish response to Redis chat:{chatId} → WS delivers to frontend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Renders AI response bubble with animation + option chips</w:t>
      </w:r>
    </w:p>
    <w:p>
      <w:pPr>
        <w:spacing w:after="120"/>
      </w:pPr>
    </w:p>
    <w:p>
      <w:pPr>
        <w:pStyle w:val="Heading2"/>
      </w:pPr>
      <w:r>
        <w:t xml:space="preserve">6.3 Settings Flow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Settings in sidebar → showPage('settings')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GET /api/v1/settings/data-sources → renders data source cards with masked keys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Meltwater API key and endpoint → clicks Save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POST /api/v1/settings/data-sources { sourceType: 'meltwater', apiKey: '...', endpoint: '...'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settings.service → encryption.service.encrypt(apiKey) → INSERT INTO data_sources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Test Connection → POST /api/v1/settings/data-sources/:id/test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Decrypt key → HEAD request to endpoint → return { connected: true, latency: 142ms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Updates badge to 'Connected' with green indicator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switches to MCP tab → GET /api/v1/settings/mcp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adds MCP server URL + token → POST /api/v1/settings/mcp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Verify → POST /api/v1/settings/mcp/:id/verify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Connect to MCP SSE endpoint → handshake → discover tools → store in available_tools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Shows 'Active' badge + lists discovered tools</w:t>
      </w:r>
    </w:p>
    <w:p>
      <w:r>
        <w:br w:type="page"/>
      </w:r>
    </w:p>
    <w:p>
      <w:pPr>
        <w:pStyle w:val="Heading1"/>
      </w:pPr>
      <w:r>
        <w:t xml:space="preserve">7. Functional Flow (User Journey)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describes Phase 1 from the user’s perspective — no technical details, pure experience:</w:t>
      </w:r>
    </w:p>
    <w:p>
      <w:pPr>
        <w:spacing w:after="60"/>
      </w:pPr>
    </w:p>
    <w:p>
      <w:pPr>
        <w:pStyle w:val="Heading2"/>
      </w:pPr>
      <w:r>
        <w:t xml:space="preserve">7.1 First-Time User Journey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receives invitation email with platform URL and temporary credentials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opens URL → sees professional login page with animated background and PR Solution Intelligence branding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email and password → clicks Sign In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page loads with a personalized greeting: “Good morning, KhadarBasha”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sees 5 AI agent cards arranged in a clean grid: PR Impact, Media Monitoring, Media Measurement, Reputation Index, Crisis Management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 shows the agent name, a brief description, a colored icon, and a category badge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the cards: a wide prompt bar with placeholder text and a file drop zone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 shows: New Chat button, navigation (Home, Chat, Settings), recent chat history, and user profile</w:t>
      </w:r>
    </w:p>
    <w:p>
      <w:pPr>
        <w:spacing w:after="120"/>
      </w:pPr>
    </w:p>
    <w:p>
      <w:pPr>
        <w:pStyle w:val="Heading2"/>
      </w:pPr>
      <w:r>
        <w:t xml:space="preserve">7.2 Starting a Chat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the “Media Monitoring Agent” card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window opens with agent branding and a welcome message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offers suggested quick-action chips: 'Track brand mentions', 'Monitor competitors', 'Set up alerts'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types: “Monitor FreshSip coverage across social media”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responds with a structured acknowledgment and begins collecting parameters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appears in the sidebar under Recent Chats for quick re-access</w:t>
      </w:r>
    </w:p>
    <w:p>
      <w:pPr>
        <w:spacing w:after="120"/>
      </w:pPr>
    </w:p>
    <w:p>
      <w:pPr>
        <w:pStyle w:val="Heading2"/>
      </w:pPr>
      <w:r>
        <w:t xml:space="preserve">7.3 Configuring Settings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Settings in the sidebar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Sources tab (default): Shows cards for Meltwater, Opoint, Webz, Twitter, Infovision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 has: API key input (masked), endpoint URL, toggle switch, Test Connection button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their Meltwater API key → clicks Test Connection → sees green 'Connected' badge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switches to MCP tab: Adds MCP server URL and token → clicks Verify → sees discovered tools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switches to Model tab: Sees 4 model cards (Claude selected by default); configures API key and temperature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switches to Skills tab: Sees locked default skills (Sentiment, Themes, Emotion, Entities, Signals) and toggle-able custom skills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switches to Agents tab: Sees 5 default agents; can browse and add up to 4 additional agents</w:t>
      </w:r>
    </w:p>
    <w:p>
      <w:r>
        <w:br w:type="page"/>
      </w:r>
    </w:p>
    <w:p>
      <w:pPr>
        <w:pStyle w:val="Heading1"/>
      </w:pPr>
      <w:r>
        <w:t xml:space="preserve">8. Connectivity Contracts for Phase 2+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exposes the following contracts that all subsequent phases consume. These are immutable — breaking changes require API versioning (/api/v2/).</w:t>
      </w:r>
    </w:p>
    <w:p>
      <w:pPr>
        <w:spacing w:after="80"/>
      </w:pPr>
    </w:p>
    <w:p>
      <w:pPr>
        <w:pStyle w:val="Heading2"/>
      </w:pPr>
      <w:r>
        <w:t xml:space="preserve">8.1 Contracts Exposed by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Consumed By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Middleware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phases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verification + user context injection on every request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BaseAgent Class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2–6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Abstract class all agents extend; lifecycle hooks, message bus, memory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AgentRegistry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2–6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Register/discover agents; get agent by type; list all healthy agents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Message Bus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2–6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Pub/Sub channels: agent:{type}:incoming for inter-agent communication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Schema (10 tables)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2–6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tables with migration history; new phases add tables, never drop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Channels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2–6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Per-chat streaming; Phase 3 adds enrichment:progress events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Shared TypeScript Types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phases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User, Chat, Message, Agent, DataSource, MCPConnection, Skill, etc.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 API Endpoints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+ Phase 2–6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22 endpoints; Phase 2+ adds new routes under /api/v1/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Encryption Service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2–6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encrypt/decrypt for any sensitive data (API keys, tokens, secrets)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Windows 11 Theme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frontend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Tailwind config + CSS variables consumed by all UI components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What Phase 2 Will Plug Into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 Component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 Contract Used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DataExtractAgent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BaseAgent class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Extends BaseAgent; registers in AgentRegistry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Upload API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middleware + Fastify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route /api/v1/uploads guarded by auth middleware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 Query Engine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data_sources table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configured data sources to know which APIs to query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Conversational Flow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chats + messages tables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Stores flow state in chat.context JSONB; messages track options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OrchestratorAgent routing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message bus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Orchestrator routes to DataExtractAgent via agent:data_extract:incoming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progress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channels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Streams upload parsing progress via existing WS infrastructure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Phase 1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— Queries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list query time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10ms (P95)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EXPLAIN ANALYZE on idx_chats_user_status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— Connections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 pool utilization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70% at peak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PgBouncer stats; max 20 per pod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— Storage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 bloat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20% ratio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pg_stat_user_indexes; weekly REINDEX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— Latency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Endpoint response time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50ms (P95) for reads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Fastify request hooks; Prometheus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— Throughput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Concurrent requests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 req/sec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k6 load test on staging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— Auth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verification overhead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2ms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Cached public key; compiled schema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WS — Latency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delivery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30ms end-to-end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pub to WS delivery; measured client-side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 — Load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Largest Contentful Paint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1.2s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Lighthouse CI in pipeline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 — Bundle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Initial JS payload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150KB gzipped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bundle analyzer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 — Hydration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 to Interactive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2.0s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 Vitals; Lighthouse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 — Build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 pipeline duration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5 minutes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 Actions timing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 — Image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image size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200MB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images; multi-stage build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— Encryption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key encryption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Automated test verifies roundtrip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— RLS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 cross-user leaks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 test: user A cannot fetch user B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Summary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delivers a production-ready foundation with: secure authentication, 10-table PostgreSQL schema with RLS, 22 REST API endpoints, WebSocket real-time streaming, the BaseAgent framework with OrchestratorAgent, complete frontend (login, home, chat, settings with Data Sources/MCP/Model/Skills/Agents), and a Docker+CI/CD deployment pipeline. Every interface is designed as an immutable contract that subsequent phases consume without breaking changes.</w:t>
      </w:r>
    </w:p>
    <w:p>
      <w:pPr>
        <w:spacing w:after="200"/>
      </w:pPr>
    </w:p>
    <w:p>
      <w:pPr>
        <w:pBdr>
          <w:top w:val="single" w:color="00B7C3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End of Phase 1 Technical Specification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9" w:sz="1" w:space="4"/>
      </w:pBdr>
    </w:pPr>
    <w:r>
      <w:rPr>
        <w:rFonts w:ascii="Arial" w:cs="Arial" w:eastAsia="Arial" w:hAnsi="Arial"/>
        <w:color w:val="4A4A4A"/>
        <w:sz w:val="15"/>
        <w:szCs w:val="15"/>
      </w:rPr>
      <w:t xml:space="preserve">AlphaMetricX – PR Solution Intelligence</w:t>
    </w:r>
    <w:r>
      <w:ptab w:alignment="right" w:relativeTo="margin" w:leader="none"/>
    </w:r>
    <w:r>
      <w:rPr>
        <w:rFonts w:ascii="Arial" w:cs="Arial" w:eastAsia="Arial" w:hAnsi="Arial"/>
        <w:color w:val="4A4A4A"/>
        <w:sz w:val="15"/>
        <w:szCs w:val="15"/>
      </w:rPr>
      <w:t xml:space="preserve">Page </w:t>
    </w:r>
    <w:r>
      <w:rPr>
        <w:rFonts w:ascii="Arial" w:cs="Arial" w:eastAsia="Arial" w:hAnsi="Arial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2" w:space="4"/>
      </w:pBdr>
    </w:pPr>
    <w:r>
      <w:rPr>
        <w:rFonts w:ascii="Arial" w:cs="Arial" w:eastAsia="Arial" w:hAnsi="Arial"/>
        <w:i/>
        <w:iCs/>
        <w:color w:val="0078D4"/>
        <w:sz w:val="17"/>
        <w:szCs w:val="17"/>
      </w:rPr>
      <w:t xml:space="preserve">Phase 1: Foundation Core — Technical Specification</w:t>
    </w:r>
    <w:r>
      <w:ptab w:alignment="right" w:relativeTo="margin" w:leader="none"/>
    </w:r>
    <w:r>
      <w:rPr>
        <w:rFonts w:ascii="Arial" w:cs="Arial" w:eastAsia="Arial" w:hAnsi="Arial"/>
        <w:b/>
        <w:bCs/>
        <w:color w:val="4A4A4A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078D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005A9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B7C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2026-05-27T17:25:01.809Z</dcterms:created>
  <dcterms:modified xsi:type="dcterms:W3CDTF">2026-05-27T17:25:01.823Z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