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জান্নাত লাভের সহজ আমল ও জান্নাতিদের গুণাবলী</w:t>
      </w:r>
    </w:p>
    <w:p>
      <w:pPr>
        <w:keepNext/>
        <w:spacing w:before="200" w:after="80"/>
        <w:jc w:val="left"/>
      </w:pPr>
      <w:r>
        <w:rPr>
          <w:rFonts w:ascii="Kalpurush" w:hAnsi="Kalpurush"/>
          <w:b/>
          <w:i w:val="0"/>
          <w:color w:val="1D4ED8"/>
          <w:sz w:val="25"/>
          <w:rFonts w:ascii="Kalpurush" w:hAnsi="Kalpurush" w:cs="Kalpurush"/>
        </w:rPr>
        <w:t>শায়খ আব্দুল কাইয়ুম-এর জুমু‘আর খুতবা ও জীবনবৃত্তান্ত অবলম্বনে রচিত প্রামাণ্য গ্রন্থ</w:t>
      </w:r>
    </w:p>
    <w:p>
      <w:pPr>
        <w:spacing w:before="0" w:after="80" w:line="288" w:lineRule="auto"/>
        <w:jc w:val="both"/>
      </w:pPr>
      <w:r>
        <w:rPr>
          <w:rFonts w:ascii="Kalpurush" w:hAnsi="Kalpurush"/>
          <w:b/>
          <w:i w:val="0"/>
          <w:color w:val="0F172A"/>
          <w:sz w:val="20"/>
          <w:rFonts w:ascii="Kalpurush" w:hAnsi="Kalpurush" w:cs="Kalpurush"/>
        </w:rPr>
        <w:t>মূল খুতবা ও আলোচনা:</w:t>
      </w:r>
      <w:r>
        <w:rPr>
          <w:rFonts w:ascii="Kalpurush" w:hAnsi="Kalpurush"/>
          <w:b w:val="0"/>
          <w:i w:val="0"/>
          <w:color w:val="0F172A"/>
          <w:sz w:val="20"/>
          <w:rFonts w:ascii="Kalpurush" w:hAnsi="Kalpurush" w:cs="Kalpurush"/>
        </w:rPr>
        <w:t xml:space="preserve"> শায়খ আব্দুল কাইয়ুম (প্রধান ইমাম ও খতীব, ইস্ট লন্ডন মসজিদ, যুক্তরাজ্য)</w:t>
      </w:r>
    </w:p>
    <w:p>
      <w:pPr>
        <w:spacing w:before="0" w:after="80" w:line="288" w:lineRule="auto"/>
        <w:jc w:val="both"/>
      </w:pPr>
      <w:r>
        <w:rPr>
          <w:rFonts w:ascii="Kalpurush" w:hAnsi="Kalpurush"/>
          <w:b/>
          <w:i w:val="0"/>
          <w:color w:val="0F172A"/>
          <w:sz w:val="20"/>
          <w:rFonts w:ascii="Kalpurush" w:hAnsi="Kalpurush" w:cs="Kalpurush"/>
        </w:rPr>
        <w:t>গ্রন্থনা, সম্পাদনা ও তাহক্বীক্ব:</w:t>
      </w:r>
      <w:r>
        <w:rPr>
          <w:rFonts w:ascii="Kalpurush" w:hAnsi="Kalpurush"/>
          <w:b w:val="0"/>
          <w:i w:val="0"/>
          <w:color w:val="0F172A"/>
          <w:sz w:val="20"/>
          <w:rFonts w:ascii="Kalpurush" w:hAnsi="Kalpurush" w:cs="Kalpurush"/>
        </w:rPr>
        <w:t xml:space="preserve"> একাডেমিক গবেষণা ও সম্পাদনা পরিষদ</w:t>
      </w:r>
    </w:p>
    <w:p>
      <w:pPr>
        <w:spacing w:before="0" w:after="80" w:line="288" w:lineRule="auto"/>
        <w:jc w:val="both"/>
      </w:pPr>
      <w:r>
        <w:rPr>
          <w:rFonts w:ascii="Kalpurush" w:hAnsi="Kalpurush"/>
          <w:b/>
          <w:i w:val="0"/>
          <w:color w:val="0F172A"/>
          <w:sz w:val="20"/>
          <w:rFonts w:ascii="Kalpurush" w:hAnsi="Kalpurush" w:cs="Kalpurush"/>
        </w:rPr>
        <w:t>বিন্যাস ও প্রকাশনা মানদণ্ড:</w:t>
      </w:r>
      <w:r>
        <w:rPr>
          <w:rFonts w:ascii="Kalpurush" w:hAnsi="Kalpurush"/>
          <w:b w:val="0"/>
          <w:i w:val="0"/>
          <w:color w:val="0F172A"/>
          <w:sz w:val="20"/>
          <w:rFonts w:ascii="Kalpurush" w:hAnsi="Kalpurush" w:cs="Kalpurush"/>
        </w:rPr>
        <w:t xml:space="preserve"> পূর্ণাঙ্গ A5 প্রিন্ট-রেডি সংস্করণ</w:t>
      </w:r>
    </w:p>
    <w:p>
      <w:pPr>
        <w:keepNext/>
        <w:spacing w:before="200" w:after="80"/>
        <w:jc w:val="left"/>
      </w:pPr>
      <w:r>
        <w:rPr>
          <w:rFonts w:ascii="Kalpurush" w:hAnsi="Kalpurush"/>
          <w:b/>
          <w:i w:val="0"/>
          <w:color w:val="1D4ED8"/>
          <w:sz w:val="25"/>
          <w:rFonts w:ascii="Kalpurush" w:hAnsi="Kalpurush" w:cs="Kalpurush"/>
        </w:rPr>
        <w:t>বইয়ের মুখবন্ধ</w:t>
      </w:r>
    </w:p>
    <w:p>
      <w:pPr>
        <w:spacing w:before="0" w:after="80" w:line="288" w:lineRule="auto"/>
        <w:jc w:val="both"/>
      </w:pPr>
      <w:r>
        <w:rPr>
          <w:rFonts w:ascii="Kalpurush" w:hAnsi="Kalpurush"/>
          <w:b w:val="0"/>
          <w:i w:val="0"/>
          <w:color w:val="0F172A"/>
          <w:sz w:val="20"/>
          <w:rFonts w:ascii="Kalpurush" w:hAnsi="Kalpurush" w:cs="Kalpurush"/>
        </w:rPr>
        <w:t>বিসমিল্লাহির রাহমানির রাহীম। সমস্ত প্রশংসা জগতসমূহের প্রতিপালক মহান আল্লাহ তা‘আলার জন্য, যিনি মুমিন বান্দাদের জন্য প্রস্তুত করে রেখেছেন চিরস্থায়ী শান্তির নীড় জান্নাত। দরূদ ও সালাম বর্ষিত হোক মানবতার পরম শিক্ষক, জান্নাতের সুসংবাদদাতা বিশ্বনবী মুহাম্মাদ সাল্লাল্লাহু আলাইহি ওয়াসাল্লামের প্রতি এবং তাঁর সম্মানিত পরিবার ও সাহাবায়ে কেরামের প্রতি।</w:t>
      </w:r>
    </w:p>
    <w:p>
      <w:pPr>
        <w:spacing w:before="0" w:after="80" w:line="288" w:lineRule="auto"/>
        <w:jc w:val="both"/>
      </w:pPr>
      <w:r>
        <w:rPr>
          <w:rFonts w:ascii="Kalpurush" w:hAnsi="Kalpurush"/>
          <w:b w:val="0"/>
          <w:i w:val="0"/>
          <w:color w:val="0F172A"/>
          <w:sz w:val="20"/>
          <w:rFonts w:ascii="Kalpurush" w:hAnsi="Kalpurush" w:cs="Kalpurush"/>
        </w:rPr>
        <w:t>একজন মুমিনের সামগ্রিক জীবনের একমাত্র পরম চাওয়া হলো রবের সন্তুষ্টি এবং জাহান্নামের ভয়াবহ আযাব থেকে মুক্তি পেয়ে চিরসুখের জান্নাতে প্রবেশ করা। রাসূলুল্লাহ সাল্লাল্লাহু আলাইহি ওয়াসাল্লাম উম্মাহকে জান্নাতে প্রবেশের অসংখ্য সহজ, বরকতময় ও কার্যকরী আমল শিক্ষা দিয়ে গেছেন। অনেক সময় সাধারণ মানুষ মনে করে জান্নাতে যেতে হলে কেবল পাহাড়সম কঠিন ত্যাগ ও সাধনাই যথেষ্ট; কিন্তু সহীহ সুন্নাহর গভীর অনুশীলনে দেখা যায়, প্রাত্যহিক জীবনের বহু ছোট ছোট অথচ ওজনদার আমল বান্দাকে সরাসরি জান্নাতের দরজায় পৌঁছে দিতে পারে।</w:t>
      </w:r>
    </w:p>
    <w:p>
      <w:pPr>
        <w:spacing w:before="0" w:after="80" w:line="288" w:lineRule="auto"/>
        <w:jc w:val="both"/>
      </w:pPr>
      <w:r>
        <w:rPr>
          <w:rFonts w:ascii="Kalpurush" w:hAnsi="Kalpurush"/>
          <w:b w:val="0"/>
          <w:i w:val="0"/>
          <w:color w:val="0F172A"/>
          <w:sz w:val="20"/>
          <w:rFonts w:ascii="Kalpurush" w:hAnsi="Kalpurush" w:cs="Kalpurush"/>
        </w:rPr>
        <w:t xml:space="preserve">আন্তর্জাতিক খ্যাতিসম্পন্ন প্রখ্যাত ইসলামি স্কলার, লন্ডনের ঐতিহাসিক ইস্ট লন্ডন মসজিদের প্রধান ইমাম ও খতীব </w:t>
      </w:r>
      <w:r>
        <w:rPr>
          <w:rFonts w:ascii="Kalpurush" w:hAnsi="Kalpurush"/>
          <w:b/>
          <w:i w:val="0"/>
          <w:color w:val="0F172A"/>
          <w:sz w:val="20"/>
          <w:rFonts w:ascii="Kalpurush" w:hAnsi="Kalpurush" w:cs="Kalpurush"/>
        </w:rPr>
        <w:t>শায়খ আব্দুল কাইয়ুম</w:t>
      </w:r>
      <w:r>
        <w:rPr>
          <w:rFonts w:ascii="Kalpurush" w:hAnsi="Kalpurush"/>
          <w:b w:val="0"/>
          <w:i w:val="0"/>
          <w:color w:val="0F172A"/>
          <w:sz w:val="20"/>
          <w:rFonts w:ascii="Kalpurush" w:hAnsi="Kalpurush" w:cs="Kalpurush"/>
        </w:rPr>
        <w:t xml:space="preserve"> এক আবেগঘন ও জ্ঞানগর্ভ জুমু‘আর খুতবায় জান্নাত লাভের এই সহজ অথচ অত্যন্ত কার্যকরী আমলসমূহ এবং জান্নাতিদের গুণাবলী প্রাঞ্জল ভাষায় উম্মাহর সামনে উপস্থাপন করেছেন।</w:t>
      </w:r>
    </w:p>
    <w:p>
      <w:pPr>
        <w:spacing w:before="0" w:after="80" w:line="288" w:lineRule="auto"/>
        <w:jc w:val="both"/>
      </w:pPr>
      <w:r>
        <w:rPr>
          <w:rFonts w:ascii="Kalpurush" w:hAnsi="Kalpurush"/>
          <w:b w:val="0"/>
          <w:i w:val="0"/>
          <w:color w:val="0F172A"/>
          <w:sz w:val="20"/>
          <w:rFonts w:ascii="Kalpurush" w:hAnsi="Kalpurush" w:cs="Kalpurush"/>
        </w:rPr>
        <w:t>বর্তমান গ্রন্থে শায়খের জীবন ও খেদমতের পূর্ণাঙ্গ প্রামাণ্য বিবরণীর পাশাপাশি তাঁর প্রদত্ত খুতবাটিকে পাঁচটি সমৃদ্ধ অধ্যায়ে সুবিন্যস্ত করা হয়েছে। প্রতিটি আলোচনায় কুরআনের আয়াতের বিশুদ্ধ হরকতযুক্ত আরবি পাঠ, নির্ভুল বঙ্গানুবাদ, সহীহ হাদিসের রেফারেন্স ও লিঙ্ক এবং গবেষকদের প্রাসঙ্গিক মন্তব্য যুক্ত করা হয়েছে, যাতে যেকোনো অনুসন্ধিৎসু পাঠক সহজেই এই ইলমি খেদমতের প্রতিটি দলিলের বিশুদ্ধতা যাচাই করতে পারেন।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আমাদের এই ক্ষুদ্র প্রয়াসকে কবুল করুন এবং লেখক, বক্তা, সম্পাদক ও পাঠক সকলকে জান্নাতুল ফিরদাউসের স্থায়ী অধিবাসী হিসেবে কবুল করে নিন। আমীন।</w:t>
      </w:r>
    </w:p>
    <w:p>
      <w:pPr>
        <w:keepNext/>
        <w:spacing w:before="200" w:after="80"/>
        <w:jc w:val="left"/>
      </w:pPr>
      <w:r>
        <w:rPr>
          <w:rFonts w:ascii="Kalpurush" w:hAnsi="Kalpurush"/>
          <w:b/>
          <w:i w:val="0"/>
          <w:color w:val="1D4ED8"/>
          <w:sz w:val="25"/>
          <w:rFonts w:ascii="Kalpurush" w:hAnsi="Kalpurush" w:cs="Kalpurush"/>
        </w:rPr>
        <w:t>সূচিপত্র (Table of Contents)</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শায়খ আব্দুল কাইয়ুমের সংক্ষিপ্ত পরিচিতি ও বহুমুখী ইলমি খেদমত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জান্নাতের মহিমা, অনন্ত আকাঙ্ক্ষা ও জান্নাতের আটটি দরজার ডাক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প্রাত্যহিক জীবনের সহজ আমল যা জান্নাতের পথ সুগম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জান্নাতের বৃক্ষরোপণকারী মহিমান্বিত জিকির ও আয়াতুল কুরসী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০৫: সর্বোত্তম চরিত্র, ধৈর্য ও আল্লাহর ওয়াস্তে ভ্রাতৃত্বের প্রতিদান</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০১: শায়খ আব্দুল কাইয়ুমের সংক্ষিপ্ত পরিচিতি ও বহুমুখী ইলমি খেদমত</w:t>
      </w:r>
    </w:p>
    <w:p>
      <w:pPr>
        <w:spacing w:before="0" w:after="80" w:line="288" w:lineRule="auto"/>
        <w:jc w:val="both"/>
      </w:pPr>
      <w:r>
        <w:rPr>
          <w:rFonts w:ascii="Kalpurush" w:hAnsi="Kalpurush"/>
          <w:b/>
          <w:i w:val="0"/>
          <w:color w:val="0F172A"/>
          <w:sz w:val="20"/>
          <w:rFonts w:ascii="Kalpurush" w:hAnsi="Kalpurush" w:cs="Kalpurush"/>
        </w:rPr>
        <w:t>মূল বক্তব্য সংক্ষেপ:</w:t>
      </w:r>
      <w:r>
        <w:rPr>
          <w:rFonts w:ascii="Kalpurush" w:hAnsi="Kalpurush"/>
          <w:b w:val="0"/>
          <w:i w:val="0"/>
          <w:color w:val="0F172A"/>
          <w:sz w:val="20"/>
          <w:rFonts w:ascii="Kalpurush" w:hAnsi="Kalpurush" w:cs="Kalpurush"/>
        </w:rPr>
        <w:t xml:space="preserve"> ইউরোপের অন্যতম বৃহৎ ও ঐতিহাসিক ইসলামিক কেন্দ্র ইস্ট লন্ডন মসজিদের প্রধান ইমাম ও খতীব শায়খ আব্দুল কাইয়ুমের শৈশব, শিক্ষাজীবন, উচ্চতর ডিগ্রি, প্রখ্যাত উস্তাদগণ এবং বিশ্বময় তাঁর অনন্য দাওয়াহ ও সামাজিক নেতৃত্বের সামগ্রিক পর্যালোচনা।</w:t>
      </w:r>
    </w:p>
    <w:p>
      <w:pPr>
        <w:keepNext/>
        <w:spacing w:before="200" w:after="80"/>
        <w:jc w:val="left"/>
      </w:pPr>
      <w:r>
        <w:rPr>
          <w:rFonts w:ascii="Kalpurush" w:hAnsi="Kalpurush"/>
          <w:b/>
          <w:i w:val="0"/>
          <w:color w:val="1D4ED8"/>
          <w:sz w:val="25"/>
          <w:rFonts w:ascii="Kalpurush" w:hAnsi="Kalpurush" w:cs="Kalpurush"/>
        </w:rPr>
        <w:t>১. ভূমিকা ও প্রাথমিক পরিচয়</w:t>
      </w:r>
    </w:p>
    <w:p>
      <w:pPr>
        <w:spacing w:before="0" w:after="80" w:line="288" w:lineRule="auto"/>
        <w:jc w:val="both"/>
      </w:pPr>
      <w:r>
        <w:rPr>
          <w:rFonts w:ascii="Kalpurush" w:hAnsi="Kalpurush"/>
          <w:b w:val="0"/>
          <w:i w:val="0"/>
          <w:color w:val="0F172A"/>
          <w:sz w:val="20"/>
          <w:rFonts w:ascii="Kalpurush" w:hAnsi="Kalpurush" w:cs="Kalpurush"/>
        </w:rPr>
        <w:t xml:space="preserve">শায়খ আব্দুল কাইয়ুম হলেন বর্তমান বিশ্বের অন্যতম প্রখ্যাত ও সর্বজনশ্রদ্ধেয় ব্রিটিশ-বাংলাদেশি ইসলামিক স্কলার, সুবক্তা ও সমাজ সংস্কারক। তিনি যুক্তরাজ্যের রাজধানী লন্ডনের হোয়াইটচ্যাপেলে অবস্থিত ঐতিহাসিক </w:t>
      </w:r>
      <w:r>
        <w:rPr>
          <w:rFonts w:ascii="Kalpurush" w:hAnsi="Kalpurush"/>
          <w:b/>
          <w:i w:val="0"/>
          <w:color w:val="0F172A"/>
          <w:sz w:val="20"/>
          <w:rFonts w:ascii="Kalpurush" w:hAnsi="Kalpurush" w:cs="Kalpurush"/>
        </w:rPr>
        <w:t>ইস্ট লন্ডন মসজিদ (East London Mosque) ও লন্ডন মুসলিম সেন্টার (LMC)</w:t>
      </w:r>
      <w:r>
        <w:rPr>
          <w:rFonts w:ascii="Kalpurush" w:hAnsi="Kalpurush"/>
          <w:b w:val="0"/>
          <w:i w:val="0"/>
          <w:color w:val="0F172A"/>
          <w:sz w:val="20"/>
          <w:rFonts w:ascii="Kalpurush" w:hAnsi="Kalpurush" w:cs="Kalpurush"/>
        </w:rPr>
        <w:t>-এর প্রধান ইমাম ও খতীব হিসেবে দীর্ঘ তিন দশকেরও বেশি সময় ধরে অত্যন্ত নিষ্ঠার সাথে দায়িত্ব পালন করে আসছেন।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জন্ম ও প্রারম্ভিক জীবন:</w:t>
      </w:r>
      <w:r>
        <w:rPr>
          <w:rFonts w:ascii="Kalpurush" w:hAnsi="Kalpurush"/>
          <w:b w:val="0"/>
          <w:i w:val="0"/>
          <w:color w:val="0F172A"/>
          <w:sz w:val="20"/>
          <w:rFonts w:ascii="Kalpurush" w:hAnsi="Kalpurush" w:cs="Kalpurush"/>
        </w:rPr>
        <w:t xml:space="preserve"> তিনি ১৯৬০ সালের ১ মার্চ বাংলাদেশের নোয়াখালী জেলায় এক সম্ভ্রান্ত মুসলিম পরিবারে জন্মগ্রহণ করেন। তাঁর বাল্যকাল ও প্রাথমিক শিক্ষার সূচনা হয় বাংলাদেশে।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পারিবারিক ঐতিহ্য ও মূল্যবোধ:</w:t>
      </w:r>
      <w:r>
        <w:rPr>
          <w:rFonts w:ascii="Kalpurush" w:hAnsi="Kalpurush"/>
          <w:b w:val="0"/>
          <w:i w:val="0"/>
          <w:color w:val="0F172A"/>
          <w:sz w:val="20"/>
          <w:rFonts w:ascii="Kalpurush" w:hAnsi="Kalpurush" w:cs="Kalpurush"/>
        </w:rPr>
        <w:t xml:space="preserve"> পারিবারিক পরিমণ্ডলেই তিনি ইসলামি অনুশাসন, কুরআন তিলাওয়াত এবং আদব-আখলাকের প্রাথমিক দীক্ষা লাভ করেন, যা পরবর্তী জীবনে তাঁকে আন্তর্জাতিক অঙ্গনে একজন প্রজ্ঞাবান দাঈ হিসেবে গড়ে তুলতে ভিত্তি স্থাপন করে।</w:t>
      </w:r>
    </w:p>
    <w:p>
      <w:pPr>
        <w:keepNext/>
        <w:spacing w:before="200" w:after="80"/>
        <w:jc w:val="left"/>
      </w:pPr>
      <w:r>
        <w:rPr>
          <w:rFonts w:ascii="Kalpurush" w:hAnsi="Kalpurush"/>
          <w:b/>
          <w:i w:val="0"/>
          <w:color w:val="1D4ED8"/>
          <w:sz w:val="25"/>
          <w:rFonts w:ascii="Kalpurush" w:hAnsi="Kalpurush" w:cs="Kalpurush"/>
        </w:rPr>
        <w:t>২. শিক্ষাজীবন ও উচ্চতর জ্ঞানার্জন</w:t>
      </w:r>
    </w:p>
    <w:p>
      <w:pPr>
        <w:spacing w:before="0" w:after="80" w:line="288" w:lineRule="auto"/>
        <w:jc w:val="both"/>
      </w:pPr>
      <w:r>
        <w:rPr>
          <w:rFonts w:ascii="Kalpurush" w:hAnsi="Kalpurush"/>
          <w:b w:val="0"/>
          <w:i w:val="0"/>
          <w:color w:val="0F172A"/>
          <w:sz w:val="20"/>
          <w:rFonts w:ascii="Kalpurush" w:hAnsi="Kalpurush" w:cs="Kalpurush"/>
        </w:rPr>
        <w:t>শায়খ আব্দুল কাইয়ুমের শিক্ষাজীবন প্রাচ্য ও পাশ্চাত্যের শীর্ষস্থানীয় ইসলামিক বিদ্যাপিঠসমূহের এক অসাধারণ সমন্বয়: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বাংলাদেশে প্রাতিষ্ঠানিক শিক্ষা:</w:t>
      </w:r>
      <w:r>
        <w:rPr>
          <w:rFonts w:ascii="Kalpurush" w:hAnsi="Kalpurush"/>
          <w:b w:val="0"/>
          <w:i w:val="0"/>
          <w:color w:val="0F172A"/>
          <w:sz w:val="20"/>
          <w:rFonts w:ascii="Kalpurush" w:hAnsi="Kalpurush" w:cs="Kalpurush"/>
        </w:rPr>
        <w:t xml:space="preserve"> তিনি ঢাকার ঐতিহাসিক সরকারি মাদ্রাসা-ই-আলিয়া থেকে অত্যন্ত কৃতিত্বের সাথে ইসলামিক স্টাডিজ ও হাদিস শাস্ত্রে উচ্চতর ডিগ্রি অর্জন করেন।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সৌদি আরবে উচ্চশিক্ষা (রিয়াদ):</w:t>
      </w:r>
      <w:r>
        <w:rPr>
          <w:rFonts w:ascii="Kalpurush" w:hAnsi="Kalpurush"/>
          <w:b w:val="0"/>
          <w:i w:val="0"/>
          <w:color w:val="0F172A"/>
          <w:sz w:val="20"/>
          <w:rFonts w:ascii="Kalpurush" w:hAnsi="Kalpurush" w:cs="Kalpurush"/>
        </w:rPr>
        <w:t xml:space="preserve"> উচ্চশিক্ষার উদ্দেশ্যে তিনি সৌদি আরবের রাজধানী রিয়াদে গমন করেন এবং খ্যাতনামা </w:t>
      </w:r>
      <w:r>
        <w:rPr>
          <w:rFonts w:ascii="Kalpurush" w:hAnsi="Kalpurush"/>
          <w:b/>
          <w:i w:val="0"/>
          <w:color w:val="0F172A"/>
          <w:sz w:val="20"/>
          <w:rFonts w:ascii="Kalpurush" w:hAnsi="Kalpurush" w:cs="Kalpurush"/>
        </w:rPr>
        <w:t>ইমাম মুহাম্মদ ইবনে সৌদ ইসলামিক বিশ্ববিদ্যালয় (Imam Muhammad Ibn Saud Islamic University)</w:t>
      </w:r>
      <w:r>
        <w:rPr>
          <w:rFonts w:ascii="Kalpurush" w:hAnsi="Kalpurush"/>
          <w:b w:val="0"/>
          <w:i w:val="0"/>
          <w:color w:val="0F172A"/>
          <w:sz w:val="20"/>
          <w:rFonts w:ascii="Kalpurush" w:hAnsi="Kalpurush" w:cs="Kalpurush"/>
        </w:rPr>
        <w:t>-এ ভর্তি হন। সেখান থেকে 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বিএ (অনার্স):</w:t>
      </w:r>
      <w:r>
        <w:rPr>
          <w:rFonts w:ascii="Kalpurush" w:hAnsi="Kalpurush"/>
          <w:b w:val="0"/>
          <w:i w:val="0"/>
          <w:color w:val="0F172A"/>
          <w:sz w:val="20"/>
          <w:rFonts w:ascii="Kalpurush" w:hAnsi="Kalpurush" w:cs="Kalpurush"/>
        </w:rPr>
        <w:t xml:space="preserve"> আরবি ভাষা ও সাহিত্যে সম্মান ডিগ্রি লাভ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এমএ (মাস্টার্স):</w:t>
      </w:r>
      <w:r>
        <w:rPr>
          <w:rFonts w:ascii="Kalpurush" w:hAnsi="Kalpurush"/>
          <w:b w:val="0"/>
          <w:i w:val="0"/>
          <w:color w:val="0F172A"/>
          <w:sz w:val="20"/>
          <w:rFonts w:ascii="Kalpurush" w:hAnsi="Kalpurush" w:cs="Kalpurush"/>
        </w:rPr>
        <w:t xml:space="preserve"> ফলিত ভাষাতত্ত্ব ও অনারবদের আরবি ভাষা শিক্ষাদান (Teaching Arabic to Non-Arabs) বিষয়ে প্রথম শ্রেণীতে স্নাতকোত্তর ডিগ্রি সম্পন্ন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ইউরোপ ও যুক্তরাজ্যে উচ্চতর অধ্যয়ন: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ফ্রান্সের শ্যাতো শিনঁ-এ অবস্থিত ইউরোপিয়ান কলেজ অব ইসলামিক স্টাডিজ (European Institute of Human Sciences)-এ উচ্চতর ইসলামিক থিওলজি বিষয়ে গবেষণা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যুক্তরাজ্যের ওয়েলসে আরবি ও ইসলামিক আইন নিয়ে উচ্চতর প্রশিক্ষণ গ্রহণ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তিনি যুক্তরাজ্যের শীর্ষস্থানীয় বিশ্ববিদ্যালয় </w:t>
      </w:r>
      <w:r>
        <w:rPr>
          <w:rFonts w:ascii="Kalpurush" w:hAnsi="Kalpurush"/>
          <w:b/>
          <w:i w:val="0"/>
          <w:color w:val="0F172A"/>
          <w:sz w:val="20"/>
          <w:rFonts w:ascii="Kalpurush" w:hAnsi="Kalpurush" w:cs="Kalpurush"/>
        </w:rPr>
        <w:t>SOAS (School of Oriental and African Studies), University of London</w:t>
      </w:r>
      <w:r>
        <w:rPr>
          <w:rFonts w:ascii="Kalpurush" w:hAnsi="Kalpurush"/>
          <w:b w:val="0"/>
          <w:i w:val="0"/>
          <w:color w:val="0F172A"/>
          <w:sz w:val="20"/>
          <w:rFonts w:ascii="Kalpurush" w:hAnsi="Kalpurush" w:cs="Kalpurush"/>
        </w:rPr>
        <w:t>-এ পিএইচডি গবেষক হিসেবে গবেষণারত ছিলেন।</w:t>
      </w:r>
    </w:p>
    <w:p>
      <w:pPr>
        <w:keepNext/>
        <w:spacing w:before="200" w:after="80"/>
        <w:jc w:val="left"/>
      </w:pPr>
      <w:r>
        <w:rPr>
          <w:rFonts w:ascii="Kalpurush" w:hAnsi="Kalpurush"/>
          <w:b/>
          <w:i w:val="0"/>
          <w:color w:val="1D4ED8"/>
          <w:sz w:val="25"/>
          <w:rFonts w:ascii="Kalpurush" w:hAnsi="Kalpurush" w:cs="Kalpurush"/>
        </w:rPr>
        <w:t>৩. প্রখ্যাত উস্তাদ ও সনদসমূহ</w:t>
      </w:r>
    </w:p>
    <w:p>
      <w:pPr>
        <w:spacing w:before="0" w:after="80" w:line="288" w:lineRule="auto"/>
        <w:jc w:val="both"/>
      </w:pPr>
      <w:r>
        <w:rPr>
          <w:rFonts w:ascii="Kalpurush" w:hAnsi="Kalpurush"/>
          <w:b w:val="0"/>
          <w:i w:val="0"/>
          <w:color w:val="0F172A"/>
          <w:sz w:val="20"/>
          <w:rFonts w:ascii="Kalpurush" w:hAnsi="Kalpurush" w:cs="Kalpurush"/>
        </w:rPr>
        <w:t>শায়খ আব্দুল কাইয়ুম মধ্যপ্রাচ্যের শীর্ষস্থানীয় বহু মুহাদ্দিস ও ফক্বীহের সান্নিধ্যে থেকে ইলম অর্জন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শাফি‘ঈ ফিক্বহ:</w:t>
      </w:r>
      <w:r>
        <w:rPr>
          <w:rFonts w:ascii="Kalpurush" w:hAnsi="Kalpurush"/>
          <w:b w:val="0"/>
          <w:i w:val="0"/>
          <w:color w:val="0F172A"/>
          <w:sz w:val="20"/>
          <w:rFonts w:ascii="Kalpurush" w:hAnsi="Kalpurush" w:cs="Kalpurush"/>
        </w:rPr>
        <w:t xml:space="preserve"> জর্ডানের প্রখ্যাত ফক্বীহ শায়খ আহমদ হাওয়ার নিকট থেকে গভীর ফিক্বহি মাসায়েল ও উসূলুল ফিক্বহ অধ্যয়ন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আরবি ব্যাকরণ ও সাহিত্য:</w:t>
      </w:r>
      <w:r>
        <w:rPr>
          <w:rFonts w:ascii="Kalpurush" w:hAnsi="Kalpurush"/>
          <w:b w:val="0"/>
          <w:i w:val="0"/>
          <w:color w:val="0F172A"/>
          <w:sz w:val="20"/>
          <w:rFonts w:ascii="Kalpurush" w:hAnsi="Kalpurush" w:cs="Kalpurush"/>
        </w:rPr>
        <w:t xml:space="preserve"> সিরিয়ার বিখ্যাত ভাষাতত্ত্ববিদ শায়খ মুনীর আল-জাওয়াদ আত-তিউনেসী (রহ.)-এর নিকট আরবি নাহু ও বালাগাত শাস্ত্রে ব্যুৎপত্তি অর্জন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হাদিস ও তাফসির শাস্ত্রে তাঁর একাধিক মুহাদ্দিস থেকে ইজাযাহ ও সনদ রয়েছে।</w:t>
      </w:r>
    </w:p>
    <w:p>
      <w:pPr>
        <w:keepNext/>
        <w:spacing w:before="200" w:after="80"/>
        <w:jc w:val="left"/>
      </w:pPr>
      <w:r>
        <w:rPr>
          <w:rFonts w:ascii="Kalpurush" w:hAnsi="Kalpurush"/>
          <w:b/>
          <w:i w:val="0"/>
          <w:color w:val="1D4ED8"/>
          <w:sz w:val="25"/>
          <w:rFonts w:ascii="Kalpurush" w:hAnsi="Kalpurush" w:cs="Kalpurush"/>
        </w:rPr>
        <w:t>৪. কর্মজীবন, দাওয়াহ ও নাগরিক নেতৃত্ব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ইস্ট লন্ডন মসজিদের প্রধান খতীব (১৯৯৩ – বর্তমান):</w:t>
      </w:r>
      <w:r>
        <w:rPr>
          <w:rFonts w:ascii="Kalpurush" w:hAnsi="Kalpurush"/>
          <w:b w:val="0"/>
          <w:i w:val="0"/>
          <w:color w:val="0F172A"/>
          <w:sz w:val="20"/>
          <w:rFonts w:ascii="Kalpurush" w:hAnsi="Kalpurush" w:cs="Kalpurush"/>
        </w:rPr>
        <w:t xml:space="preserve"> ১৯৯৩ সালে তিনি ইস্ট লন্ডন মসজিদের প্রধান ইমাম ও খতীব হিসেবে নিযুক্ত হন। তাঁর প্রজ্ঞাপূর্ণ খুতবা, সুমধুর কণ্ঠে সালাতের ইমামতি এবং সমকালীন যুগোপযোগী নসিহত লন্ডন তথা সমগ্র ইউরোপের তরুণ ও শিক্ষিত মুসলিম সমাজের মাঝে ব্যাপক জাগরণ সৃষ্টি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আন্তর্জাতিক শিক্ষকতা:</w:t>
      </w:r>
      <w:r>
        <w:rPr>
          <w:rFonts w:ascii="Kalpurush" w:hAnsi="Kalpurush"/>
          <w:b w:val="0"/>
          <w:i w:val="0"/>
          <w:color w:val="0F172A"/>
          <w:sz w:val="20"/>
          <w:rFonts w:ascii="Kalpurush" w:hAnsi="Kalpurush" w:cs="Kalpurush"/>
        </w:rPr>
        <w:t xml:space="preserve"> তিনি অতীতে মালয়েশিয়ার কুয়ালালামপুরে অবস্থিত আন্তর্জাতিক ইসলামিক বিশ্ববিদ্যালয় (International Islamic University Malaysia - IIUM)-এ আরবি ভাষা ও ফলিত ভাষাতত্ত্ব বিভাগে প্রভাষক হিসেবে দায়িত্ব পালন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মিডিয়া ও বিশ্বময় দাওয়াহ:</w:t>
      </w:r>
      <w:r>
        <w:rPr>
          <w:rFonts w:ascii="Kalpurush" w:hAnsi="Kalpurush"/>
          <w:b w:val="0"/>
          <w:i w:val="0"/>
          <w:color w:val="0F172A"/>
          <w:sz w:val="20"/>
          <w:rFonts w:ascii="Kalpurush" w:hAnsi="Kalpurush" w:cs="Kalpurush"/>
        </w:rPr>
        <w:t xml:space="preserve"> স্যাটেলাইট টেলিভিশন চ্যানেল 'পিস টিভি বাংলা' (Peace TV Bangla)-তে তাঁর ধারাবাহিক অনুষ্ঠানসমূহ—বিশেষ করে তাফসির, হাদিসের ব্যাখ্যা ও পারিবারিক জীবনের ওপর প্রদত্ত লেকচারগুলো কোটি কোটি দর্শকের মাঝে বিপুল সমাদৃত হয়। এছাড়াও তিনি যুক্তরাজ্যের এটিএন বাংলা ইউকে, চ্যানেল নাইন এবং চ্যানেল এস-এ জনপ্রিয় ইসলামিক অনুষ্ঠান পরিচালনা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ইউরোপিয়ান কাউন্সিল ফর ফাতওয়া অ্যান্ড রিসার্চ (ECFR):</w:t>
      </w:r>
      <w:r>
        <w:rPr>
          <w:rFonts w:ascii="Kalpurush" w:hAnsi="Kalpurush"/>
          <w:b w:val="0"/>
          <w:i w:val="0"/>
          <w:color w:val="0F172A"/>
          <w:sz w:val="20"/>
          <w:rFonts w:ascii="Kalpurush" w:hAnsi="Kalpurush" w:cs="Kalpurush"/>
        </w:rPr>
        <w:t xml:space="preserve"> তিনি ইউরোপের শীর্ষস্থানীয় মুফতিদের সমন্বয়ে গঠিত ফতোয়া বোর্ডের একজন সম্মানিত সদস্য হিসেবে ইউরোপের অভিবাসী মুসলিমদের নানা প্রায়োগিক সংকটে কোরআন-সুন্নাহভিত্তিক সমাধান দিয়ে আসছেন।</w:t>
      </w:r>
    </w:p>
    <w:p>
      <w:pPr>
        <w:keepNext/>
        <w:spacing w:before="200" w:after="80"/>
        <w:jc w:val="left"/>
      </w:pPr>
      <w:r>
        <w:rPr>
          <w:rFonts w:ascii="Kalpurush" w:hAnsi="Kalpurush"/>
          <w:b/>
          <w:i w:val="0"/>
          <w:color w:val="1D4ED8"/>
          <w:sz w:val="25"/>
          <w:rFonts w:ascii="Kalpurush" w:hAnsi="Kalpurush" w:cs="Kalpurush"/>
        </w:rPr>
        <w:t>৫. ব্যক্তিত্ব ও দাওয়াহর বৈশিষ্ট্য</w:t>
      </w:r>
    </w:p>
    <w:p>
      <w:pPr>
        <w:spacing w:before="0" w:after="80" w:line="288" w:lineRule="auto"/>
        <w:jc w:val="both"/>
      </w:pPr>
      <w:r>
        <w:rPr>
          <w:rFonts w:ascii="Kalpurush" w:hAnsi="Kalpurush"/>
          <w:b w:val="0"/>
          <w:i w:val="0"/>
          <w:color w:val="0F172A"/>
          <w:sz w:val="20"/>
          <w:rFonts w:ascii="Kalpurush" w:hAnsi="Kalpurush" w:cs="Kalpurush"/>
        </w:rPr>
        <w:t>শায়খ আব্দুল কাইয়ুমের দাওয়াহর মূল বৈশিষ্ট্য হলো অত্যন্ত শান্ত, পরিশীলিত ও বিনম্র উপস্থাপনা। তিনি কোনো অপ্রয়োজনীয় বিতর্ক বা উগ্রতার আশ্রয় না নিয়ে কুরআন ও সহীহ হাদিসের প্রামাণ্য বক্তব্যকে অত্যন্ত দরদ দিয়ে মানুষের হৃদয়ে পৌঁছে দেন। তাঁর এই প্রজ্ঞা ও চারিত্রিক মাধুর্যের কারণে তিনি মুসলিম-অমুসলিম নির্বিশেষে সর্বমহলে এক অনন্য শ্রদ্ধার আসনে অধিষ্ঠিত।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জান্নাতের মহিমা, অনন্ত আকাঙ্ক্ষা ও জান্নাতের আটটি দরজার ডাক</w:t>
      </w:r>
    </w:p>
    <w:p>
      <w:pPr>
        <w:spacing w:before="0" w:after="80" w:line="288" w:lineRule="auto"/>
        <w:jc w:val="both"/>
      </w:pPr>
      <w:r>
        <w:rPr>
          <w:rFonts w:ascii="Kalpurush" w:hAnsi="Kalpurush"/>
          <w:b/>
          <w:i w:val="0"/>
          <w:color w:val="0F172A"/>
          <w:sz w:val="20"/>
          <w:rFonts w:ascii="Kalpurush" w:hAnsi="Kalpurush" w:cs="Kalpurush"/>
        </w:rPr>
        <w:t>মূল বক্তব্য সংক্ষেপ:</w:t>
      </w:r>
      <w:r>
        <w:rPr>
          <w:rFonts w:ascii="Kalpurush" w:hAnsi="Kalpurush"/>
          <w:b w:val="0"/>
          <w:i w:val="0"/>
          <w:color w:val="0F172A"/>
          <w:sz w:val="20"/>
          <w:rFonts w:ascii="Kalpurush" w:hAnsi="Kalpurush" w:cs="Kalpurush"/>
        </w:rPr>
        <w:t xml:space="preserve"> জান্নাতের চিরস্থায়ী নেয়ামত ও জাহান্নামের ভয়াবহতা, জান্নাতুল ফিরদাউসের আটটি বিশেষ প্রবেশদ্বার, আবু বকর সিদ্দীক্ব (রা.)-এর অনন্য মর্যাদা এবং জান্নাতকে লক্ষ্য বানিয়ে নিয়মিত অভ্যাস গড়ে তোলার গুরুত্ব।</w:t>
      </w:r>
    </w:p>
    <w:p>
      <w:pPr>
        <w:keepNext/>
        <w:spacing w:before="200" w:after="80"/>
        <w:jc w:val="left"/>
      </w:pPr>
      <w:r>
        <w:rPr>
          <w:rFonts w:ascii="Kalpurush" w:hAnsi="Kalpurush"/>
          <w:b/>
          <w:i w:val="0"/>
          <w:color w:val="1D4ED8"/>
          <w:sz w:val="25"/>
          <w:rFonts w:ascii="Kalpurush" w:hAnsi="Kalpurush" w:cs="Kalpurush"/>
        </w:rPr>
        <w:t>১. ভূমিকা ও আলোচনার প্রেক্ষাপট</w:t>
      </w:r>
    </w:p>
    <w:p>
      <w:pPr>
        <w:spacing w:before="0" w:after="80" w:line="288" w:lineRule="auto"/>
        <w:jc w:val="both"/>
      </w:pPr>
      <w:r>
        <w:rPr>
          <w:rFonts w:ascii="Kalpurush" w:hAnsi="Kalpurush"/>
          <w:b w:val="0"/>
          <w:i w:val="0"/>
          <w:color w:val="0F172A"/>
          <w:sz w:val="20"/>
          <w:rFonts w:ascii="Kalpurush" w:hAnsi="Kalpurush" w:cs="Kalpurush"/>
        </w:rPr>
        <w:t>শায়খ আব্দুল কাইয়ুম তাঁর খুতবার শুরুতে এক মৌলিক দার্শনিক ও ঈমানী সত্য তুলে ধরেন। তিনি বলেন, মানুষের জীবনে যাবতীয় ইবাদত, সাধনা ও আত্মত্যাগের মূল গন্তব্য হলো আল্লাহর সন্তুষ্টি ও জান্নাত লাভ। দুনিয়ার জীবন ক্ষণস্থায়ী, আর আখিরাতের জীবন চিরন্তন। আখিরাতে কেবল দুটি মাত্র ঠিকানা রয়েছে—হয় অনন্ত সুখের জান্নাত, না হয় অবর্ণনীয় শাস্তির জাহান্নাম। মধ্যবর্তী কোনো তৃতীয় পথ নেই।</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উম্মাহকে জান্নাতমুখী করার জন্য অসংখ্য আমলের নির্দেশনা দিয়েছেন। জান্নাতে যাওয়ার জন্য কেবল একটি বা দুটি আমল যথেষ্ট নয়; বরং মুমিনের জীবনে এমন কিছু নিয়মিত অভ্যাস থাকা চাই যা তাকে মৃত্যুর আগ পর্যন্ত জান্নাতের পথে অবিচল রাখবে।</w:t>
      </w:r>
    </w:p>
    <w:p>
      <w:pPr>
        <w:keepNext/>
        <w:spacing w:before="200" w:after="80"/>
        <w:jc w:val="left"/>
      </w:pPr>
      <w:r>
        <w:rPr>
          <w:rFonts w:ascii="Kalpurush" w:hAnsi="Kalpurush"/>
          <w:b/>
          <w:i w:val="0"/>
          <w:color w:val="1D4ED8"/>
          <w:sz w:val="25"/>
          <w:rFonts w:ascii="Kalpurush" w:hAnsi="Kalpurush" w:cs="Kalpurush"/>
        </w:rPr>
        <w:t>২. মৌলিক দলীলসমূহ (কুরআন ও সহীহ সুন্নাহ)</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587"/>
        <w:gridCol w:w="1587"/>
        <w:gridCol w:w="1587"/>
        <w:gridCol w:w="1587"/>
      </w:tblGrid>
      <w:tr>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দলীল টাইপ</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মূল আরবী পাঠ</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বিশুদ্ধ বঙ্গানুবাদ</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রেফারেন্স ও লিঙ্ক</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কুরআনুল কারীম</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وَسَارِعُوا إِلَىٰ مَغْفِرَةٍ مِّن رَّبِّكُمْ وَجَنَّةٍ عَرْضُهَا السَّمَاوَاتُ وَالْأَرْضُ أُعِدَّتْ لِلْمُتَّقِينَ</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আর তোমরা তোমাদের রবের পক্ষ থেকে ক্ষমা এবং এমন এক জান্নাতের দিকে দ্রুত ধাবিত হও, যার প্রশস্ততা আকাশমণ্ডল ও পৃথিবীর সমান; যা প্রস্তুত রাখা হয়েছে মুত্তাক্বীদের জন্য।</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সূরা আলে ইমরান, ৩:১৩৩</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সহীহ সুন্নাহ</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أَنْفَقَ زَوْجَيْنِ فِي سَبِيلِ اللَّهِ نُودِيَ مِنْ أَبْوَابِ الْجَنَّةِ: يَا عَبْدَ اللَّهِ هَذَا خَيْرٌ، فَمَنْ كَانَ مِنْ أَهْلِ الصَّلَاةِ دُعِيَ مِنْ بَابِ الصَّلَاةِ، وَمَنْ كَانَ مِنْ أَهْلِ الْجِهَادِ دُعِيَ مِنْ بَابِ الْجِهَادِ، وَمَنْ كَانَ مِنْ أَهْلِ الصِّيَامِ دُعِيَ مِنْ بَابِ الرَّيَّانِ، وَمَنْ كَانَ مِنْ أَهْلِ الصَّدَقَةِ دُعِيَ مِنْ بَابِ الصَّدَقَةِ</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আল্লাহর পথে জোড়া বস্তু ব্যয় করবে, তাকে জান্নাতের দরজাসমূহ থেকে আহবান করা হবে: ‘হে আল্লাহর বান্দা! এই পথটিই উত্তম।’ অতঃপর যে সালাতের পাবন্দ ছিল তাকে ‘বাবুস সালাত’ দিয়ে ডাকা হবে; যে জিহাদের লোক ছিল তাকে ‘বাবুল জিহাদ’ দিয়ে ডাকা হবে; যে সিয়াম পালনকারী ছিল তাকে ‘বাবুর রাইয়ান’ দিয়ে ডাকা হবে; আর যে সাদাক্বাহ দানকারী ছিল তাকে ‘বাবুস সাদাক্বাহ’ দিয়ে ডাকা হবে।</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বুখারী: ১৮৯৭; সহীহ মুসলিম: ১০২৭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জান্নাতের আটটি দরজা ও আবু বকর (রা.)-এর মহিমান্বিত প্রশ্ন</w:t>
      </w:r>
    </w:p>
    <w:p>
      <w:pPr>
        <w:spacing w:before="0" w:after="80" w:line="288" w:lineRule="auto"/>
        <w:jc w:val="both"/>
      </w:pPr>
      <w:r>
        <w:rPr>
          <w:rFonts w:ascii="Kalpurush" w:hAnsi="Kalpurush"/>
          <w:b w:val="0"/>
          <w:i w:val="0"/>
          <w:color w:val="0F172A"/>
          <w:sz w:val="20"/>
          <w:rFonts w:ascii="Kalpurush" w:hAnsi="Kalpurush" w:cs="Kalpurush"/>
        </w:rPr>
        <w:t>হাদিসে বর্ণিত জান্নাতের বিশেষ দরজাসমূহের ঘোষণা শুনে সাহাবায়ে কেরামের হৃদয় আল্লাহর ভালোবাসায় উদ্বেলিত হয়ে ওঠে। এ সময় উম্মাহর সর্বশ্রেষ্ঠ ব্যক্তিত্ব আবু বকর সিদ্দীক্ব (রা.) একটি ঐতিহাসিক প্রশ্ন উত্থাপন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"ইয়া রাসূলাল্লাহ! কোনো ব্যক্তিকে যদি এগুলোর যেকোনো একটি দরজা থেকে ডাকা হয়, তবে তার তো কোনো ক্ষতি নেই। কিন্তু এমন কোনো সৌভাগ্যবান ব্যক্তি কি হবেন, যাকে এই আটটি দরজার সবকটি থেকেই জান্নাতে প্রবেশের জন্য আহবান জানানো হবে?"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ওয়াসাল্লাম অত্যন্ত আনন্দিত হয়ে ইরশাদ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"نَعَمْ، وَأَرْجُو أَنْ تَكُونَ مِنْهُمْ"</w:t>
            </w:r>
          </w:p>
          <w:p>
            <w:pPr>
              <w:spacing w:before="40" w:after="40" w:line="276" w:lineRule="auto"/>
              <w:jc w:val="right"/>
            </w:pPr>
            <w:r>
              <w:rPr>
                <w:rFonts w:ascii="Kalpurush" w:hAnsi="Kalpurush"/>
                <w:b w:val="0"/>
                <w:i/>
                <w:color w:val="64748B"/>
                <w:sz w:val="17"/>
                <w:rFonts w:ascii="Kalpurush" w:hAnsi="Kalpurush" w:cs="Kalpurush"/>
              </w:rPr>
              <w:t>"হ্যাঁ, এমন ব্যক্তি হবেন! আর আমি দৃঢ়ভাবে আশা করি যে, হে আবু বকর! তুমি তাদেরই একজন হবে।"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৩৬৬৬</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আব্দুল কাইয়ুম এ ঘটনার ওপর আলোকপাত করে বলেন, আবু বকর (রা.) কোনো একক আমলে সীমাবদ্ধ ছিলেন না। তিনি যেমন সালাতের অগ্রগামী ছিলেন, তেমনই তিনি ছিলেন রোজা, সাদাক্বাহ, জিহাদ ও রোগীর সেবায় সর্বোত্তম। তাই জান্নাতের প্রতিটি দরজা তাঁকে স্বাগত জানানোর জন্য ব্যগ্র হয়ে থাকবে।</w:t>
      </w:r>
    </w:p>
    <w:p>
      <w:pPr>
        <w:keepNext/>
        <w:spacing w:before="200" w:after="80"/>
        <w:jc w:val="left"/>
      </w:pPr>
      <w:r>
        <w:rPr>
          <w:rFonts w:ascii="Kalpurush" w:hAnsi="Kalpurush"/>
          <w:b/>
          <w:i w:val="0"/>
          <w:color w:val="1D4ED8"/>
          <w:sz w:val="25"/>
          <w:rFonts w:ascii="Kalpurush" w:hAnsi="Kalpurush" w:cs="Kalpurush"/>
        </w:rPr>
        <w:t>৪. গুরুত্বপূর্ণ শিক্ষণীয় বিষয়সমূহ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জান্নাতই একমাত্র লক্ষ্য:</w:t>
      </w:r>
      <w:r>
        <w:rPr>
          <w:rFonts w:ascii="Kalpurush" w:hAnsi="Kalpurush"/>
          <w:b w:val="0"/>
          <w:i w:val="0"/>
          <w:color w:val="0F172A"/>
          <w:sz w:val="20"/>
          <w:rFonts w:ascii="Kalpurush" w:hAnsi="Kalpurush" w:cs="Kalpurush"/>
        </w:rPr>
        <w:t xml:space="preserve"> দুনিয়ার ক্ষণস্থায়ী প্রাপ্তি নয়, মুমিনের প্রতিটি নিঃশ্বাসের চূড়ান্ত লক্ষ্য হলো রবের ক্ষমা ও জান্নাত।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আমলের বৈচিত্র্য:</w:t>
      </w:r>
      <w:r>
        <w:rPr>
          <w:rFonts w:ascii="Kalpurush" w:hAnsi="Kalpurush"/>
          <w:b w:val="0"/>
          <w:i w:val="0"/>
          <w:color w:val="0F172A"/>
          <w:sz w:val="20"/>
          <w:rFonts w:ascii="Kalpurush" w:hAnsi="Kalpurush" w:cs="Kalpurush"/>
        </w:rPr>
        <w:t xml:space="preserve"> কেবল এক ধরণের ইবাদতে সীমাবদ্ধ না থেকে জীবনের প্রতিটি ক্ষেত্রে সুন্নাহভিত্তিক আমলের বৈচিত্র্য আনয়ন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নেক কাজের অভ্যাস:</w:t>
      </w:r>
      <w:r>
        <w:rPr>
          <w:rFonts w:ascii="Kalpurush" w:hAnsi="Kalpurush"/>
          <w:b w:val="0"/>
          <w:i w:val="0"/>
          <w:color w:val="0F172A"/>
          <w:sz w:val="20"/>
          <w:rFonts w:ascii="Kalpurush" w:hAnsi="Kalpurush" w:cs="Kalpurush"/>
        </w:rPr>
        <w:t xml:space="preserve"> কোনো ভালো কাজকে ছোট না দেখে প্রাত্যহিক জীবনে আমলের ধারাবাহিক তালিকা তৈরি করে নিয়মিত বাস্তবায়ন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প্রাত্যহিক জীবনের সহজ আমল যা জান্নাতের পথ সুগম করে</w:t>
      </w:r>
    </w:p>
    <w:p>
      <w:pPr>
        <w:spacing w:before="0" w:after="80" w:line="288" w:lineRule="auto"/>
        <w:jc w:val="both"/>
      </w:pPr>
      <w:r>
        <w:rPr>
          <w:rFonts w:ascii="Kalpurush" w:hAnsi="Kalpurush"/>
          <w:b/>
          <w:i w:val="0"/>
          <w:color w:val="0F172A"/>
          <w:sz w:val="20"/>
          <w:rFonts w:ascii="Kalpurush" w:hAnsi="Kalpurush" w:cs="Kalpurush"/>
        </w:rPr>
        <w:t>মূল বক্তব্য সংক্ষেপ:</w:t>
      </w:r>
      <w:r>
        <w:rPr>
          <w:rFonts w:ascii="Kalpurush" w:hAnsi="Kalpurush"/>
          <w:b w:val="0"/>
          <w:i w:val="0"/>
          <w:color w:val="0F172A"/>
          <w:sz w:val="20"/>
          <w:rFonts w:ascii="Kalpurush" w:hAnsi="Kalpurush" w:cs="Kalpurush"/>
        </w:rPr>
        <w:t xml:space="preserve"> আজানের জবাব দান, ঘরে প্রবেশের সালাম, মসজিদে পদচারণা, সালাতের কাতার সোজা করা, অভাবীকে ঋণ পরিশোধে অবকাশ দান এবং আবু বকর (রা.)-এর চার আমলের অনন্য সম্মিলন।</w:t>
      </w:r>
    </w:p>
    <w:p>
      <w:pPr>
        <w:keepNext/>
        <w:spacing w:before="200" w:after="80"/>
        <w:jc w:val="left"/>
      </w:pPr>
      <w:r>
        <w:rPr>
          <w:rFonts w:ascii="Kalpurush" w:hAnsi="Kalpurush"/>
          <w:b/>
          <w:i w:val="0"/>
          <w:color w:val="1D4ED8"/>
          <w:sz w:val="25"/>
          <w:rFonts w:ascii="Kalpurush" w:hAnsi="Kalpurush" w:cs="Kalpurush"/>
        </w:rPr>
        <w:t>১. ভূমিকা ও প্রেক্ষাপট</w:t>
      </w:r>
    </w:p>
    <w:p>
      <w:pPr>
        <w:spacing w:before="0" w:after="80" w:line="288" w:lineRule="auto"/>
        <w:jc w:val="both"/>
      </w:pPr>
      <w:r>
        <w:rPr>
          <w:rFonts w:ascii="Kalpurush" w:hAnsi="Kalpurush"/>
          <w:b w:val="0"/>
          <w:i w:val="0"/>
          <w:color w:val="0F172A"/>
          <w:sz w:val="20"/>
          <w:rFonts w:ascii="Kalpurush" w:hAnsi="Kalpurush" w:cs="Kalpurush"/>
        </w:rPr>
        <w:t>শায়খ আব্দুল কাইয়ুম খুতবার এ অংশে দৈনন্দিন জীবনের এমন কিছু অতি সাধারণ অথচ অপরিসীম সওয়াবের আমল আলোচনা করেন, যা পালন করতে অতিরিক্ত অর্থ বা অসাধ্য শ্রমের প্রয়োজন হয় না। সামান্য সদিচ্ছা ও সচেতনতাই একজন সাধারণ মুসলিমকে জান্নাতুল ফিরদাউসের সুউচ্চ মর্যাদায় পৌঁছে দিতে পারে।</w:t>
      </w:r>
    </w:p>
    <w:p>
      <w:pPr>
        <w:keepNext/>
        <w:spacing w:before="200" w:after="80"/>
        <w:jc w:val="left"/>
      </w:pPr>
      <w:r>
        <w:rPr>
          <w:rFonts w:ascii="Kalpurush" w:hAnsi="Kalpurush"/>
          <w:b/>
          <w:i w:val="0"/>
          <w:color w:val="1D4ED8"/>
          <w:sz w:val="25"/>
          <w:rFonts w:ascii="Kalpurush" w:hAnsi="Kalpurush" w:cs="Kalpurush"/>
        </w:rPr>
        <w:t>২. মৌলিক দলীলসমূহ (সহীহ হাদিস ভাণ্ডার)</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587"/>
        <w:gridCol w:w="1587"/>
        <w:gridCol w:w="1587"/>
        <w:gridCol w:w="1587"/>
      </w:tblGrid>
      <w:tr>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আমলের শিরোনাম</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মূল আরবী পাঠ</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বিশুদ্ধ বঙ্গানুবাদ</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রেফারেন্স ও লিঙ্ক</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আজানের হুবহু জবাব দেওয়া</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إِذَا قَالَ الْمُؤَذِّنُ: اللَّهُ أَكْبَرُ اللَّهُ أَكْبَرُ... فَقَالَ مِنْ قَلْبِهِ: دَخَلَ الْجَنَّةَ</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মুয়াজ্জিন যখন বলে ‘আল্লাহু আকবার আল্লাহু আকবার’ এবং শ্রোতাও আন্তরিকভাবে অন্তরের গভীর থেকে তার অনুরূপ জবাব দেয় (হাইয়্যা আলাস সালাহর জবাবে লা হাওলা বলে), সে ব্যক্তি জান্নাতে প্রবেশ করবে।</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মুসলিম: ৩৮৪</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ঘরে প্রবেশের সময় সালাম প্রদান</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ثَلَاثَةٌ كُلُّهُمْ ضَامِنٌ عَلَى اللَّهِ عَزَّ وَجَلَّ: ... وَرَجُلٌ دَخَلَ بَيْتَهُ بِسَلَامٍ فَهُوَ ضَامِنٌ عَلَى اللَّهِ</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তিন ব্যক্তি এমন রয়েছে যাদের জামিনদার স্বয়ং আল্লাহ তা‘আলা:... আর যে ব্যক্তি সালাম দিয়ে নিজ ঘরে প্রবেশ করে, আল্লাহ তার নিরাপত্তার ও জান্নাতের জামিনদার হন।</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আবু দাউদ: ২৪৯৪ (সহীহ)</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মসজিদে হেঁটে গমন</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غَدَا إِلَى الْمَسْجِدِ وَرَاحَ أَعَدَّ اللَّهُ لَهُ فِي الْجَنَّةِ نُزُلًا كُلَّمَا غَدَا أَوْ رَاحَ</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সকালবেলা অথবা সন্ধ্যাবেলা মসজিদের উদ্দেশ্যে হেঁটে যায়, যতবার সে সকালে বা সন্ধ্যায় গমন করে আল্লাহ তা‘আলা জান্নাতে তার জন্য মেহমানদারির বিশেষ আয়োজন প্রস্তুত করেন।</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বুখারী: ৬৬২; সহীহ মুসলিম: ৬৬৯</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সালাতের কাতারে ফাঁকা পূরণ</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سَدَّ فُرْجَةً فِي صَفٍّ رَفَعَهُ اللَّهُ بِهَا دَرَجَةً وَبَنَى لَهُ بَنَى لَهُ بَيْتًا فِي الْجَنَّةِ</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সালাতের কাতারের মধ্যকার ফাঁকা জায়গা পূরণ করে দাঁড়ায়, আল্লাহ এর বিনিময়ে তার একটি মর্যাদা বৃদ্ধি করেন এবং জান্নাতে তার জন্য একটি ঘর নির্মাণ করেন।</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সিলসিলাতুস সহীহাহ: ১৮৯৮</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ঋণগ্রস্ত ব্যক্তিকে অবকাশ প্রদান</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كَانَ رَجُلٌ يُدَايِنُ النَّاسَ، فَكَانَ يَقُولُ لِفَتَاهُ: إِذَا أَتَيْتَ مُعْسِرًا فَتَجَاوَزْ عَنْهُ، لَعَلَّ اللَّهَ أَنْ يَتَجَاوَزَ عَنَّا، فَلَقِيَ اللَّهَ فَتَجَاوَزَ عَنْهُ</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এক ব্যক্তি মানুষকে ঋণ দিত। সে তার কর্মচারীকে নির্দেশ দিত: যখন কোনো অভাবগ্রস্ত ঋণগ্রহীতার কাছে যাবে, তাকে অবকাশ দিও বা মাফ করে দিও, যেন আল্লাহও আমাদের অপরাধ মাফ করে দেন। মৃত্যুর পর আল্লাহর সাথে সাক্ষাতকালে আল্লাহ তাকে মাফ করে জান্নাত দান করেন।</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বুখারী: ২০৭৮; সহীহ মুসলিম: ১৫৬০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আবু বকর (রা.)-এর মহিমান্বিত চার আমল</w:t>
      </w:r>
    </w:p>
    <w:p>
      <w:pPr>
        <w:spacing w:before="0" w:after="80" w:line="288" w:lineRule="auto"/>
        <w:jc w:val="both"/>
      </w:pPr>
      <w:r>
        <w:rPr>
          <w:rFonts w:ascii="Kalpurush" w:hAnsi="Kalpurush"/>
          <w:b w:val="0"/>
          <w:i w:val="0"/>
          <w:color w:val="0F172A"/>
          <w:sz w:val="20"/>
          <w:rFonts w:ascii="Kalpurush" w:hAnsi="Kalpurush" w:cs="Kalpurush"/>
        </w:rPr>
        <w:t>শায়খ আব্দুল কাইয়ুম সহীহ মুসলিমের এক বিস্ময়কর হাদিস বর্ণনা করে বলেন, একদিন রাসূলুল্লাহ সাল্লাল্লাহু আলাইহি ওয়াসাল্লাম ফজরের সালাতের পর সাহাবীদের মজলিসে পরপর চারটি প্রশ্ন করেন: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"তোমাদের মধ্যে আজ কে সিয়াম পালনরত অবস্থায় সকাল করেছ?"</w:t>
      </w:r>
      <w:r>
        <w:rPr>
          <w:rFonts w:ascii="Kalpurush" w:hAnsi="Kalpurush"/>
          <w:b w:val="0"/>
          <w:i w:val="0"/>
          <w:color w:val="0F172A"/>
          <w:sz w:val="20"/>
          <w:rFonts w:ascii="Kalpurush" w:hAnsi="Kalpurush" w:cs="Kalpurush"/>
        </w:rPr>
        <w:t xml:space="preserve"> — আবু বকর (রা.) বললেন: আমি।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"আজ তোমাদের মধ্যে কে কোনো জানাজায় শরিক হয়েছ?"</w:t>
      </w:r>
      <w:r>
        <w:rPr>
          <w:rFonts w:ascii="Kalpurush" w:hAnsi="Kalpurush"/>
          <w:b w:val="0"/>
          <w:i w:val="0"/>
          <w:color w:val="0F172A"/>
          <w:sz w:val="20"/>
          <w:rFonts w:ascii="Kalpurush" w:hAnsi="Kalpurush" w:cs="Kalpurush"/>
        </w:rPr>
        <w:t xml:space="preserve"> — আবু বকর (রা.) বললেন: আমি।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"আজ তোমাদের মধ্যে কে কোনো মিসকীনকে খাবার খাইয়েছ?"</w:t>
      </w:r>
      <w:r>
        <w:rPr>
          <w:rFonts w:ascii="Kalpurush" w:hAnsi="Kalpurush"/>
          <w:b w:val="0"/>
          <w:i w:val="0"/>
          <w:color w:val="0F172A"/>
          <w:sz w:val="20"/>
          <w:rFonts w:ascii="Kalpurush" w:hAnsi="Kalpurush" w:cs="Kalpurush"/>
        </w:rPr>
        <w:t xml:space="preserve"> — আবু বকর (রা.) বললেন: আমি।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0F172A"/>
          <w:sz w:val="20"/>
          <w:rFonts w:ascii="Kalpurush" w:hAnsi="Kalpurush" w:cs="Kalpurush"/>
        </w:rPr>
        <w:t>"আজ তোমাদের মধ্যে কে কোনো অসুস্থ রোগীকে দেখতে গিয়েছ?"</w:t>
      </w:r>
      <w:r>
        <w:rPr>
          <w:rFonts w:ascii="Kalpurush" w:hAnsi="Kalpurush"/>
          <w:b w:val="0"/>
          <w:i w:val="0"/>
          <w:color w:val="0F172A"/>
          <w:sz w:val="20"/>
          <w:rFonts w:ascii="Kalpurush" w:hAnsi="Kalpurush" w:cs="Kalpurush"/>
        </w:rPr>
        <w:t xml:space="preserve"> — আবু বকর (রা.) বললেন: আমি।</w:t>
      </w:r>
    </w:p>
    <w:p>
      <w:pPr>
        <w:spacing w:before="0" w:after="80" w:line="288" w:lineRule="auto"/>
        <w:jc w:val="both"/>
      </w:pPr>
      <w:r>
        <w:rPr>
          <w:rFonts w:ascii="Kalpurush" w:hAnsi="Kalpurush"/>
          <w:b w:val="0"/>
          <w:i w:val="0"/>
          <w:color w:val="0F172A"/>
          <w:sz w:val="20"/>
          <w:rFonts w:ascii="Kalpurush" w:hAnsi="Kalpurush" w:cs="Kalpurush"/>
        </w:rPr>
        <w:t>অতঃপর আল্লাহর রাসূল সাল্লাল্লাহু আলাইহি ওয়াসাল্লাম এক অবিস্মরণীয় ঘোষণা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اجْتَمَعْنَ فِي امْرِئٍ إِلَّا دَخَلَ الْجَنَّةَ"</w:t>
            </w:r>
          </w:p>
          <w:p>
            <w:pPr>
              <w:spacing w:before="40" w:after="40" w:line="276" w:lineRule="auto"/>
              <w:jc w:val="right"/>
            </w:pPr>
            <w:r>
              <w:rPr>
                <w:rFonts w:ascii="Kalpurush" w:hAnsi="Kalpurush"/>
                <w:b w:val="0"/>
                <w:i/>
                <w:color w:val="64748B"/>
                <w:sz w:val="17"/>
                <w:rFonts w:ascii="Kalpurush" w:hAnsi="Kalpurush" w:cs="Kalpurush"/>
              </w:rPr>
              <w:t>"যে ব্যক্তির মাঝে একদিনে এই চারটি আমল একত্রিত হবে, সে অবশ্যই জান্নাতে প্রবেশ করবে।"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১০২৮</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অত্যন্ত আবেগভরে বলেন, এই আমলগুলো করতে কোটি টাকার প্রয়োজন নেই। সপ্তাহে বা মাসে অন্তত একটি দিন যদি আমরা ফজরের পর এই চারটি আমল সম্পন্ন করার আন্তরিক নিয়ত করি, তবে জান্নাতের গ্যারান্টি লাভ করা অসম্ভব নয়।</w:t>
      </w:r>
    </w:p>
    <w:p>
      <w:pPr>
        <w:keepNext/>
        <w:spacing w:before="200" w:after="80"/>
        <w:jc w:val="left"/>
      </w:pPr>
      <w:r>
        <w:rPr>
          <w:rFonts w:ascii="Kalpurush" w:hAnsi="Kalpurush"/>
          <w:b/>
          <w:i w:val="0"/>
          <w:color w:val="1D4ED8"/>
          <w:sz w:val="25"/>
          <w:rFonts w:ascii="Kalpurush" w:hAnsi="Kalpurush" w:cs="Kalpurush"/>
        </w:rPr>
        <w:t>৪. গুরুত্বপূর্ণ শিক্ষণীয় বিষয়সমূহ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আজানের প্রতি সম্মান:</w:t>
      </w:r>
      <w:r>
        <w:rPr>
          <w:rFonts w:ascii="Kalpurush" w:hAnsi="Kalpurush"/>
          <w:b w:val="0"/>
          <w:i w:val="0"/>
          <w:color w:val="0F172A"/>
          <w:sz w:val="20"/>
          <w:rFonts w:ascii="Kalpurush" w:hAnsi="Kalpurush" w:cs="Kalpurush"/>
        </w:rPr>
        <w:t xml:space="preserve"> আজান শোনামাত্র নীরব থেকে প্রতিটি বাক্যের জবাব দেওয়া এবং আজান শেষের দরূদ ও ওয়াসীলার দোয়া পাঠ করা জান্নাত ওয়াজিব করে দেয়।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পারিবারিক বরকত:</w:t>
      </w:r>
      <w:r>
        <w:rPr>
          <w:rFonts w:ascii="Kalpurush" w:hAnsi="Kalpurush"/>
          <w:b w:val="0"/>
          <w:i w:val="0"/>
          <w:color w:val="0F172A"/>
          <w:sz w:val="20"/>
          <w:rFonts w:ascii="Kalpurush" w:hAnsi="Kalpurush" w:cs="Kalpurush"/>
        </w:rPr>
        <w:t xml:space="preserve"> ঘরে প্রবেশের সময় পরিবারকে সালাম দেওয়া আল্লাহর সরাসরি হিফাজত ও জান্নাত লাভের উসিলা।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সামাজিক সহানুভূতি:</w:t>
      </w:r>
      <w:r>
        <w:rPr>
          <w:rFonts w:ascii="Kalpurush" w:hAnsi="Kalpurush"/>
          <w:b w:val="0"/>
          <w:i w:val="0"/>
          <w:color w:val="0F172A"/>
          <w:sz w:val="20"/>
          <w:rFonts w:ascii="Kalpurush" w:hAnsi="Kalpurush" w:cs="Kalpurush"/>
        </w:rPr>
        <w:t xml:space="preserve"> ব্যবসায়ীদের উচিত ঋণগ্রস্ত অভাবী মুসলিমদের ঋণ পরিশোধে সময় দেওয়া বা মাফ করে দেওয়া।</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জান্নাতের বৃক্ষরোপণকারী মহিমান্বিত জিকির ও আয়াতুল কুরসী</w:t>
      </w:r>
    </w:p>
    <w:p>
      <w:pPr>
        <w:spacing w:before="0" w:after="80" w:line="288" w:lineRule="auto"/>
        <w:jc w:val="both"/>
      </w:pPr>
      <w:r>
        <w:rPr>
          <w:rFonts w:ascii="Kalpurush" w:hAnsi="Kalpurush"/>
          <w:b/>
          <w:i w:val="0"/>
          <w:color w:val="0F172A"/>
          <w:sz w:val="20"/>
          <w:rFonts w:ascii="Kalpurush" w:hAnsi="Kalpurush" w:cs="Kalpurush"/>
        </w:rPr>
        <w:t>মূল বক্তব্য সংক্ষেপ:</w:t>
      </w:r>
      <w:r>
        <w:rPr>
          <w:rFonts w:ascii="Kalpurush" w:hAnsi="Kalpurush"/>
          <w:b w:val="0"/>
          <w:i w:val="0"/>
          <w:color w:val="0F172A"/>
          <w:sz w:val="20"/>
          <w:rFonts w:ascii="Kalpurush" w:hAnsi="Kalpurush" w:cs="Kalpurush"/>
        </w:rPr>
        <w:t xml:space="preserve"> মিরাজের রাতে ইব্রাহীম (আ.)-এর অসিয়ত, জান্নাতে খেজুর গাছ রোপণকারী তাসবীহ, সায়্যিদুল ইস্তিগফার এবং ফরজ সালাতের পর আয়াতুল কুরসী পাঠের অলৌকিক মর্যাদা।</w:t>
      </w:r>
    </w:p>
    <w:p>
      <w:pPr>
        <w:keepNext/>
        <w:spacing w:before="200" w:after="80"/>
        <w:jc w:val="left"/>
      </w:pPr>
      <w:r>
        <w:rPr>
          <w:rFonts w:ascii="Kalpurush" w:hAnsi="Kalpurush"/>
          <w:b/>
          <w:i w:val="0"/>
          <w:color w:val="1D4ED8"/>
          <w:sz w:val="25"/>
          <w:rFonts w:ascii="Kalpurush" w:hAnsi="Kalpurush" w:cs="Kalpurush"/>
        </w:rPr>
        <w:t>১. ভূমিকা ও আলোচনার প্রেক্ষাপট</w:t>
      </w:r>
    </w:p>
    <w:p>
      <w:pPr>
        <w:spacing w:before="0" w:after="80" w:line="288" w:lineRule="auto"/>
        <w:jc w:val="both"/>
      </w:pPr>
      <w:r>
        <w:rPr>
          <w:rFonts w:ascii="Kalpurush" w:hAnsi="Kalpurush"/>
          <w:b w:val="0"/>
          <w:i w:val="0"/>
          <w:color w:val="0F172A"/>
          <w:sz w:val="20"/>
          <w:rFonts w:ascii="Kalpurush" w:hAnsi="Kalpurush" w:cs="Kalpurush"/>
        </w:rPr>
        <w:t>মানুষ দুনিয়াতে ফলমূল ও বাগানের জন্য বছরের পর বছর জমি ক্রয় করে এবং চাষাবাদ করে। কিন্তু আখিরাতের জান্নাতের ভূমি এতই উর্বর ও চমৎকার যে, শুধুমাত্র জিহ্বায় উচ্চারিত কিছু খাঁটি জিকিরের মাধ্যমে সেখানে মুহূর্তে সুশোভিত গাছপালা ও রত্নভাণ্ডার গড়ে তোলা সম্ভব। শায়খ আব্দুল কাইয়ুম খুতবায় এই বিশেষ জিকিরগুলো নিয়মিত অভ্যাসে পরিণত করার তাগিদ দেন।</w:t>
      </w:r>
    </w:p>
    <w:p>
      <w:pPr>
        <w:keepNext/>
        <w:spacing w:before="200" w:after="80"/>
        <w:jc w:val="left"/>
      </w:pPr>
      <w:r>
        <w:rPr>
          <w:rFonts w:ascii="Kalpurush" w:hAnsi="Kalpurush"/>
          <w:b/>
          <w:i w:val="0"/>
          <w:color w:val="1D4ED8"/>
          <w:sz w:val="25"/>
          <w:rFonts w:ascii="Kalpurush" w:hAnsi="Kalpurush" w:cs="Kalpurush"/>
        </w:rPr>
        <w:t>২. মৌলিক দলীলসমূহ (কুরআন ও সহীহ সুন্নাহ)</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587"/>
        <w:gridCol w:w="1587"/>
        <w:gridCol w:w="1587"/>
        <w:gridCol w:w="1587"/>
      </w:tblGrid>
      <w:tr>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জিকির ও আমল</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মূল আরবী পাঠ</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বিশুদ্ধ বঙ্গানুবাদ</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রেফারেন্স ও লিঙ্ক</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মিরাজের রাতে ইব্রাহীম (আ.)-এর অসিয়ত</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لَقِيتُ إِبْرَاهِيمَ لَيْلَةَ أُسْرِيَ بِي فَقَالَ: يَا مُحَمَّدُ، أَقْرِئْ أُمَّتَكَ مِنِّي السَّلَامَ وَأَخْبِرْهُمْ أَنَّ الْجَنَّةَ طَيِّبَةُ التُّرْبَةِ عَذْبَةُ الْمَاءِ، وَأَنَّهَا قِيعَانٌ، وَأَنَّ غِرَاسَهَا: سُبْحَانَ اللَّهِ، وَالْحَمْدُ لِلَّهِ، وَلَا إِلَهَ إِلَّا اللَّهُ، وَاللَّهُ أَكْبَرُ</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মিরাজের রাতে ইব্রাহীম (আ.) আমাকে বললেন: হে মুহাম্মাদ! আপনার উম্মতকে আমার সালাম পৌঁছাবেন এবং জানাবেন যে জান্নাতের মাটি অত্যন্ত পবিত্র ও সুগন্ধিময়, এর পানি সুমিষ্ট। আর এর ভূমি বর্তমানে ফাঁকা সমতল। আর তার বৃক্ষরোপণ হলো: ‘সুবহানাল্লাহ, আলহামদুলিল্লাহ, লা ইলাহা ইল্লাল্লাহ, আল্লাহু আকবার’।</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তিরমিযী: ৩৪৬২ (হাসান)</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জান্নাতে খেজুর গাছ রোপণ</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قَالَ: سُبْحَانَ اللَّهِ الْعَظِيمِ وَبِحَمْدِهِ، غُرِسَتْ لَهُ نَخْلَةٌ فِي الْجَنَّةِ</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বলে: ‘সুবহানাল্লাহিল আযীম ওয়া বিহামদিহি’ (পরম মহান আল্লাহর পবিত্রতা ঘোষণা করছি তাঁর প্রশংসার সাথে), জান্নাতে তার জন্য একটি বিশেষ খেজুর গাছ রোপণ করা হয়।</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তিরমিযী: ৩৪৬৪ (সহীহ)</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জান্নাতের রত্নভাণ্ডার</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يَا عَبْدَ اللَّهِ بْنَ قَيْسٍ، أَلَا أَدُلُّكَ عَلَى كَنْزٍ مِنْ كُنُوزِ الْجَنَّةِ؟ فَقُلْتُ: بَلَى يَا رَسُولَ اللَّهِ، قَالَ: قُلْ: لَا حَوْلَ وَلَا قُوَّةَ إِلَّا بِاللَّهِ</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হে আব্দুল্লাহ ইবনে কায়েস! আমি কি তোমাকে জান্নাতের গুপ্তধনসমূহের একটি রত্নভাণ্ডারের সন্ধান দেব না? আমি বললাম: অবশ্যই ইয়া রাসূলাল্লাহ! তিনি বললেন: তুমি বলো: ‘লা হাওলা ওয়ালা কুওয়াতা ইল্লা বিল্লাহ’।</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বুখারী: ৬৩৮৪; সহীহ মুসলিম: ২৭০৪</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ফরজ সালাতান্তে আয়াতুল কুরসী</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قَرَأَ آيَةَ الْكُرْسِيِّ فِي دُبُرِ كُلِّ صَلَاةٍ مَكْتُوبَةٍ لَمْ يَمْنَعْهُ مِنْ دُخُولِ الْجَنَّةِ إِلَّا أَنْ يَمُوتَ</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প্রতি ফরজ সালাতের পর আয়াতুল কুরসী পাঠ করবে, তার জান্নাতে প্রবেশের মাঝে একমাত্র মৃত্যু ছাড়া আর কোনো বাধাই থাকে না।</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নাসায়ী কুবরা: ৯৮৪৮; সিলসিলাতুস সহীহাহ: ৯৭২</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সায়্যিদুল ইস্তিগফার</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مَنْ قَالَهَا مِنَ النَّهَارِ مُوقِنًا بِهَا، فَمَاتَ مِنْ يَوْمِهِ قَبْلَ أَنْ يُمْسِيَ، فَهُوَ مِنْ أَهْلِ الْجَنَّةِ...</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ব্যক্তি পূর্ণ বিশ্বাসের সাথে দিনে এই সায়্যিদুল ইস্তিগফার পাঠ করবে এবং সন্ধ্যার পূর্বেই মারা যাবে সে জান্নাতী হবে; আর যে রাতে পাঠ করে সকালের পূর্বে মারা যাবে সেও জান্নাতী হবে।</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বুখারী: ৬৩০৬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জিকিরের আত্মিক প্রভাব ও প্রায়োগিক আমল</w:t>
      </w:r>
    </w:p>
    <w:p>
      <w:pPr>
        <w:spacing w:before="0" w:after="80" w:line="288" w:lineRule="auto"/>
        <w:jc w:val="both"/>
      </w:pPr>
      <w:r>
        <w:rPr>
          <w:rFonts w:ascii="Kalpurush" w:hAnsi="Kalpurush"/>
          <w:b w:val="0"/>
          <w:i w:val="0"/>
          <w:color w:val="0F172A"/>
          <w:sz w:val="20"/>
          <w:rFonts w:ascii="Kalpurush" w:hAnsi="Kalpurush" w:cs="Kalpurush"/>
        </w:rPr>
        <w:t>শায়খ আব্দুল কাইয়ুম স্মরণ করিয়ে দেন যে, অযথা অনর্থক কথাবার্তা ও সোশ্যাল মিডিয়ার সময় নষ্ট না করে চলাফেরার পথে, গাড়িতে বা বিশ্রামের সময় মুমিনের জিহ্বা যেন আল্লাহর জিকিরে সিক্ত থাকে। রাসূলুল্লাহ সাল্লাল্লাহু আলাইহি ওয়াসাল্লাম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يَزَالُ لِسَانُكَ رَطْبًا مِنْ ذِكْرِ اللَّهِ"</w:t>
            </w:r>
          </w:p>
          <w:p>
            <w:pPr>
              <w:spacing w:before="40" w:after="40" w:line="276" w:lineRule="auto"/>
              <w:jc w:val="right"/>
            </w:pPr>
            <w:r>
              <w:rPr>
                <w:rFonts w:ascii="Kalpurush" w:hAnsi="Kalpurush"/>
                <w:b w:val="0"/>
                <w:i/>
                <w:color w:val="64748B"/>
                <w:sz w:val="17"/>
                <w:rFonts w:ascii="Kalpurush" w:hAnsi="Kalpurush" w:cs="Kalpurush"/>
              </w:rPr>
              <w:t>"তোমার জিহ্বা যেন সর্বদা আল্লাহর জিকিরে সিক্ত ও সতেজ থাকে।"</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তিরমিযী: ৩৩৭৫</w:t>
            </w:r>
            <w:r>
              <w:rPr>
                <w:rFonts w:ascii="Kalpurush" w:hAnsi="Kalpurush"/>
                <w:b w:val="0"/>
                <w:i w:val="0"/>
                <w:color w:val="64748B"/>
                <w:sz w:val="17"/>
                <w:rFonts w:ascii="Kalpurush" w:hAnsi="Kalpurush" w:cs="Kalpurush"/>
              </w:rPr>
              <w:t>)</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গুরুত্বপূর্ণ শিক্ষণীয় বিষয়সমূহ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জান্নাতের বাগান সমৃদ্ধকরণ:</w:t>
      </w:r>
      <w:r>
        <w:rPr>
          <w:rFonts w:ascii="Kalpurush" w:hAnsi="Kalpurush"/>
          <w:b w:val="0"/>
          <w:i w:val="0"/>
          <w:color w:val="0F172A"/>
          <w:sz w:val="20"/>
          <w:rFonts w:ascii="Kalpurush" w:hAnsi="Kalpurush" w:cs="Kalpurush"/>
        </w:rPr>
        <w:t xml:space="preserve"> প্রতিদিন শতবার ‘সুবহানাল্লাহি ওয়া বিহামদিহি’ পাঠ করে জান্নাতের বিস্তীর্ণ ভূমিতে ফলবান বৃক্ষের সমাহার গড়ে 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ফরজ সালাতের পর সচেতনতা:</w:t>
      </w:r>
      <w:r>
        <w:rPr>
          <w:rFonts w:ascii="Kalpurush" w:hAnsi="Kalpurush"/>
          <w:b w:val="0"/>
          <w:i w:val="0"/>
          <w:color w:val="0F172A"/>
          <w:sz w:val="20"/>
          <w:rFonts w:ascii="Kalpurush" w:hAnsi="Kalpurush" w:cs="Kalpurush"/>
        </w:rPr>
        <w:t xml:space="preserve"> জামায়াতে সালাত শেষ করেই দ্রুত উঠে না গিয়ে অন্তত আয়াতুল কুরসী পাঠ সম্পন্ন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সকাল-সন্ধ্যার দুর্গ:</w:t>
      </w:r>
      <w:r>
        <w:rPr>
          <w:rFonts w:ascii="Kalpurush" w:hAnsi="Kalpurush"/>
          <w:b w:val="0"/>
          <w:i w:val="0"/>
          <w:color w:val="0F172A"/>
          <w:sz w:val="20"/>
          <w:rFonts w:ascii="Kalpurush" w:hAnsi="Kalpurush" w:cs="Kalpurush"/>
        </w:rPr>
        <w:t xml:space="preserve"> প্রতিদিন সকালে ও সন্ধ্যায় একনিষ্ঠ অন্তরে সায়্যিদুল ইস্তিগফার তিলাওয়াত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০৫: সর্বোত্তম চরিত্র, ধৈর্য ও আল্লাহর ওয়াস্তে ভ্রাতৃত্বের প্রতিদান</w:t>
      </w:r>
    </w:p>
    <w:p>
      <w:pPr>
        <w:spacing w:before="0" w:after="80" w:line="288" w:lineRule="auto"/>
        <w:jc w:val="both"/>
      </w:pPr>
      <w:r>
        <w:rPr>
          <w:rFonts w:ascii="Kalpurush" w:hAnsi="Kalpurush"/>
          <w:b/>
          <w:i w:val="0"/>
          <w:color w:val="0F172A"/>
          <w:sz w:val="20"/>
          <w:rFonts w:ascii="Kalpurush" w:hAnsi="Kalpurush" w:cs="Kalpurush"/>
        </w:rPr>
        <w:t>মূল বক্তব্য সংক্ষেপ:</w:t>
      </w:r>
      <w:r>
        <w:rPr>
          <w:rFonts w:ascii="Kalpurush" w:hAnsi="Kalpurush"/>
          <w:b w:val="0"/>
          <w:i w:val="0"/>
          <w:color w:val="0F172A"/>
          <w:sz w:val="20"/>
          <w:rFonts w:ascii="Kalpurush" w:hAnsi="Kalpurush" w:cs="Kalpurush"/>
        </w:rPr>
        <w:t xml:space="preserve"> মিজানের পাল্লায় সুন্দর আচরণের অতুলনীয় ওজন, নাবালক সন্তান হারানোর পর পিতা-মাতার সবর, অসুস্থ রোগী দেখতে যাওয়ার অলৌকিক ফজিলত এবং কেবল আল্লাহর সন্তুষ্টির উদ্দেশ্যে দ্বীনি ভাইয়ের সাক্ষাতের অফুরন্ত বরকত।</w:t>
      </w:r>
    </w:p>
    <w:p>
      <w:pPr>
        <w:keepNext/>
        <w:spacing w:before="200" w:after="80"/>
        <w:jc w:val="left"/>
      </w:pPr>
      <w:r>
        <w:rPr>
          <w:rFonts w:ascii="Kalpurush" w:hAnsi="Kalpurush"/>
          <w:b/>
          <w:i w:val="0"/>
          <w:color w:val="1D4ED8"/>
          <w:sz w:val="25"/>
          <w:rFonts w:ascii="Kalpurush" w:hAnsi="Kalpurush" w:cs="Kalpurush"/>
        </w:rPr>
        <w:t>১. ভূমিকা ও প্রেক্ষাপট</w:t>
      </w:r>
    </w:p>
    <w:p>
      <w:pPr>
        <w:spacing w:before="0" w:after="80" w:line="288" w:lineRule="auto"/>
        <w:jc w:val="both"/>
      </w:pPr>
      <w:r>
        <w:rPr>
          <w:rFonts w:ascii="Kalpurush" w:hAnsi="Kalpurush"/>
          <w:b w:val="0"/>
          <w:i w:val="0"/>
          <w:color w:val="0F172A"/>
          <w:sz w:val="20"/>
          <w:rFonts w:ascii="Kalpurush" w:hAnsi="Kalpurush" w:cs="Kalpurush"/>
        </w:rPr>
        <w:t>ইসলাম কেবল কিছু আনুষ্ঠানিক ইবাদতের নাম নয়; বরং মানুষের সাথে সুন্দর আচরণ, বিপদে ধৈর্য ধারণ এবং নিঃস্বার্থ ভালোবাসাই হলো ইসলামের সর্বোত্তম সৌন্দর্য। শায়খ আব্দুল কাইয়ুম খুতবার সমাপনী অংশে এই আত্মিক ও মানবিক গুণাবলীর বিস্তারিত বিশ্লেষণ তুলে ধরেন।</w:t>
      </w:r>
    </w:p>
    <w:p>
      <w:pPr>
        <w:keepNext/>
        <w:spacing w:before="200" w:after="80"/>
        <w:jc w:val="left"/>
      </w:pPr>
      <w:r>
        <w:rPr>
          <w:rFonts w:ascii="Kalpurush" w:hAnsi="Kalpurush"/>
          <w:b/>
          <w:i w:val="0"/>
          <w:color w:val="1D4ED8"/>
          <w:sz w:val="25"/>
          <w:rFonts w:ascii="Kalpurush" w:hAnsi="Kalpurush" w:cs="Kalpurush"/>
        </w:rPr>
        <w:t>২. মৌলিক দলীলসমূহ (কুরআন ও সহীহ সুন্নাহ)</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587"/>
        <w:gridCol w:w="1587"/>
        <w:gridCol w:w="1587"/>
        <w:gridCol w:w="1587"/>
      </w:tblGrid>
      <w:tr>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বিষয়ের শিরোনাম</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মূল আরবী পাঠ</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বিশুদ্ধ বঙ্গানুবাদ</w:t>
            </w:r>
          </w:p>
        </w:tc>
        <w:tc>
          <w:tcPr>
            <w:tcW w:type="dxa" w:w="1587"/>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রেফারেন্স ও লিঙ্ক</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মিজানে সর্বোত্তম চরিত্রের ওজন</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مَا مِنْ شَيْءٍ أَثْقَلُ فِي مِيزَانِ الْمُؤْمِنِ يَوْمَ الْقِيَامَةِ مِنْ حُسْنِ الْخُلُقِ، وَإِنَّ اللَّهَ لَيُبْغِضُ الْفَاحِشَ الْبَذِيءَ</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কিয়ামতের দিন মুমিনের দাড়িপাল্লায় উত্তম চরিত্রের চেয়ে ভারী আর কোনো আমল থাকবে না। আর নিশ্চয়ই আল্লাহ অশ্লীল ও কটুভাষীকে চরম ঘৃণা করেন।</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তিরমিযী: ২০০৩; আবু দাউদ: ৪৭৯৯</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সন্তান হারানোর পর সবর</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مَا مِنْ مُسْلِمَيْنِ يَمُوتُ لَهُمَا ثَلَاثَةٌ مِنَ الْوَلَدِ لَمْ يَبْلُغُوا الْحِنْثَ إِلَّا أَدْخَلَهُمَا اللَّهُ الْجَنَّةَ بِفَضْلِ رَحْمَتِهِ إِيَّاهُمْ... يَأْخُذُ بِثَوْبِهِ حَتَّى يُدْخِلَهُ الْجَنَّةَ</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কোনো মুসলিম পিতা-মাতার তিনটি অপ্রাপ্তবয়স্ক সন্তান মারা যায় এবং তারা সবর করে, আল্লাহ তাদের প্রতি রহমতের কারণে পিতা-মাতাকে জান্নাতে প্রবেশ করাবেন। হাদিসে এসেছে, সেই সন্তান জান্নাতের দরজায় দাঁড়িয়ে পিতা-মাতার কাপড়ের আঁচল ধরে টেনে জান্নাতে নিয়ে যাবে।</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নাসায়ী: ২০৮৭; সহীহ বুখারী: ১২৪৮</w:t>
            </w:r>
          </w:p>
        </w:tc>
      </w:tr>
      <w:tr>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রোগী দেখতে যাওয়ার প্রতিদান</w:t>
            </w:r>
          </w:p>
        </w:tc>
        <w:tc>
          <w:tcPr>
            <w:tcW w:type="dxa" w:w="1587"/>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مَا مِنْ مُسْلِمٍ يَعُودُ مُسْلِمًا غُدْوَةً إِلَّا صَلَّى عَلَيْهِ سَبْعُونَ أَلْفَ مَلَكٍ حَتَّى يُمْسِيَ، وَإِنْ عَادَهُ عَشِيَّةً إِلَّا صَلَّى عَلَيْهِ سَبْعُونَ أَلْفَ مَلَكٍ حَتَّى يُصْبِحَ، وَكَانَ لَهُ خَرِيفٌ فِي الْجَنَّةِ</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যে কোনো মুসলিম সকালে কোনো অসুস্থ মুসলিমকে দেখতে যায়, সন্ধ্যা পর্যন্ত সত্তর হাজার ফেরেশতা তার জন্য আল্লাহর নিকট মাগফিরাত প্রার্থনা করতে থাকে। আর যে সন্ধ্যায় দেখতে যায়, সকাল পর্যন্ত সত্তর হাজার ফেরেশতা তার জন্য দোয়া করতে থাকে; এবং জান্নাতে তার জন্য একটি সুস্বাদু ফলের বাগান নির্ধারিত হয়।</w:t>
            </w:r>
          </w:p>
        </w:tc>
        <w:tc>
          <w:tcPr>
            <w:tcW w:type="dxa" w:w="1587"/>
            <w:shd w:fill="F8FAFC"/>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সুনানে তিরমিযী: ৯৬৯ (সহীহ); আবু দাউদ: ৩০৯৮</w:t>
            </w:r>
          </w:p>
        </w:tc>
      </w:tr>
      <w:tr>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আল্লাহর ওয়াস্তে দ্বীনি ভাইয়ের সাক্ষাৎ</w:t>
            </w:r>
          </w:p>
        </w:tc>
        <w:tc>
          <w:tcPr>
            <w:tcW w:type="dxa" w:w="1587"/>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أَنَّ رَجُلًا زَارَ أَخًا لَهُ فِي قَرْيَةٍ أُخْرَى، فَأَرْصَدَ اللَّهُ عَلَى مَدْرَجَتِهِ مَلَكًا... قَالَ: إِنَّ اللَّهَ قَدْ أَحَبَّكَ كَمَا أَحْبَبْتَهُ فِيهِ</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এক ব্যক্তি অন্য গ্রামের এক দ্বীনি ভাইকে শুধুমাত্র আল্লাহর সন্তুষ্টির উদ্দেশ্যে দেখতে রওনা হলেন। আল্লাহ তাঁর চলার পথে একজন ফেরেশতা নিযুক্ত করলেন... ফেরেশতা বললেন: ‘আল্লাহ আমাকে এ সুসংবাদ দিতে পাঠিয়েছেন যে, আপনি যেভাবে শুধুমাত্র আল্লাহর জন্য আপনার ভাইকে ভালোবেসেছেন, আল্লাহও ঠিক সেভাবেই আপনাকে ভালোবেসেছেন এবং জান্নাতে আপনার জন্য মঞ্জিল নির্ধারণ করেছেন।’</w:t>
            </w:r>
          </w:p>
        </w:tc>
        <w:tc>
          <w:tcPr>
            <w:tcW w:type="dxa" w:w="1587"/>
            <w:shd w:fill="FFFFFF"/>
            <w:tcMar>
              <w:top w:w="70" w:type="dxa"/>
              <w:bottom w:w="70" w:type="dxa"/>
              <w:left w:w="90" w:type="dxa"/>
              <w:right w:w="90" w:type="dxa"/>
            </w:tcMar>
          </w:tcPr>
          <w:p>
            <w:pPr>
              <w:spacing w:before="40" w:after="40" w:line="276" w:lineRule="auto"/>
              <w:jc w:val="both"/>
            </w:pPr>
            <w:r>
              <w:rPr>
                <w:rFonts w:ascii="Kalpurush" w:hAnsi="Kalpurush"/>
                <w:b w:val="0"/>
                <w:i/>
                <w:color w:val="1D4ED8"/>
                <w:sz w:val="17"/>
                <w:rFonts w:ascii="Kalpurush" w:hAnsi="Kalpurush" w:cs="Kalpurush"/>
              </w:rPr>
              <w:t>সহীহ মুসলিম: ২৫৬৭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খুতবার নির্বাচিত নির্যাস ও অন্তিম উপদেশ</w:t>
      </w:r>
    </w:p>
    <w:p>
      <w:pPr>
        <w:spacing w:before="0" w:after="80" w:line="288" w:lineRule="auto"/>
        <w:jc w:val="both"/>
      </w:pPr>
      <w:r>
        <w:rPr>
          <w:rFonts w:ascii="Kalpurush" w:hAnsi="Kalpurush"/>
          <w:b w:val="0"/>
          <w:i w:val="0"/>
          <w:color w:val="0F172A"/>
          <w:sz w:val="20"/>
          <w:rFonts w:ascii="Kalpurush" w:hAnsi="Kalpurush" w:cs="Kalpurush"/>
        </w:rPr>
        <w:t>শায়খ আব্দুল কাইয়ুম খুতবার ইতি টানেন এক হৃদয়স্পর্শী দোয়ার মাধ্যমে: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লোকসকল! জান্নাত অনেক মূল্যবান, কিন্তু আল্লাহর রহমতে জান্নাতের পথ অত্যন্ত সহজ। কাউকে দেখতে যাওয়া, মানুষের মুখে মিষ্টি হাসি ফোটানো, সুন্দর আচরণ করা, সালাম দেওয়া এবং অসুস্থ ব্যক্তির পাশে কয়েক মিনিট বসার মাধ্যমে আপনি জান্নাতের স্থায়ী ঠিকানা নিশ্চিত করতে পারেন। আল্লাহ তা‘আলা আমাদের সকলকে এই আমলগুলো সার্বক্ষণিক ধারণ করার তৌফিক দিন।"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গ্রন্থের সামগ্রিক উপসংহার ও আমলনামা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চরিত্রের সৌন্দর্য:</w:t>
      </w:r>
      <w:r>
        <w:rPr>
          <w:rFonts w:ascii="Kalpurush" w:hAnsi="Kalpurush"/>
          <w:b w:val="0"/>
          <w:i w:val="0"/>
          <w:color w:val="0F172A"/>
          <w:sz w:val="20"/>
          <w:rFonts w:ascii="Kalpurush" w:hAnsi="Kalpurush" w:cs="Kalpurush"/>
        </w:rPr>
        <w:t xml:space="preserve"> মিষ্টি হাসি, ক্ষমাশীল মন এবং নম্র ব্যবহার জান্নাতে রাসূলুল্লাহর সবচেয়ে কাছাকাছি থাকার একক মাপকাঠি।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সহমর্মিতা ও রোগী সেবা:</w:t>
      </w:r>
      <w:r>
        <w:rPr>
          <w:rFonts w:ascii="Kalpurush" w:hAnsi="Kalpurush"/>
          <w:b w:val="0"/>
          <w:i w:val="0"/>
          <w:color w:val="0F172A"/>
          <w:sz w:val="20"/>
          <w:rFonts w:ascii="Kalpurush" w:hAnsi="Kalpurush" w:cs="Kalpurush"/>
        </w:rPr>
        <w:t xml:space="preserve"> প্রতিদিন বা সপ্তাহে অন্তত একজন অসুস্থ মুসলিমের খোঁজখবর নেওয়া।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খাঁটি ভালোবাসা:</w:t>
      </w:r>
      <w:r>
        <w:rPr>
          <w:rFonts w:ascii="Kalpurush" w:hAnsi="Kalpurush"/>
          <w:b w:val="0"/>
          <w:i w:val="0"/>
          <w:color w:val="0F172A"/>
          <w:sz w:val="20"/>
          <w:rFonts w:ascii="Kalpurush" w:hAnsi="Kalpurush" w:cs="Kalpurush"/>
        </w:rPr>
        <w:t xml:space="preserve"> কোনো দুনিয়াবী স্বার্থ ছাড়া নিছক দ্বীনের খাতিরে মুসলিম ভাইদের সাথে ভ্রাতৃত্বের সম্পর্ক রক্ষা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দৃঢ় সংকল্প:</w:t>
      </w:r>
      <w:r>
        <w:rPr>
          <w:rFonts w:ascii="Kalpurush" w:hAnsi="Kalpurush"/>
          <w:b w:val="0"/>
          <w:i w:val="0"/>
          <w:color w:val="0F172A"/>
          <w:sz w:val="20"/>
          <w:rFonts w:ascii="Kalpurush" w:hAnsi="Kalpurush" w:cs="Kalpurush"/>
        </w:rPr>
        <w:t xml:space="preserve"> এই বইয়ে আলোচিত আমলসমূহের একটি বাস্তবায়ন চেকলিস্ট তৈরি করে প্রতিদিন অন্তত ৩-৪টি সহজ আমল নিয়মিত জারি রাখা।</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জান্নাত লাভের সহজ আমল ও জান্নাতিদের গুণাবলী — শায়খ আব্দুল কাইয়ুম</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