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5"/>
        <w:jc w:val="center"/>
      </w:pPr>
      <w:r>
        <w:rPr>
          <w:rFonts w:ascii="Cambria" w:cs="Cambria" w:eastAsia="Cambria" w:hAnsi="Cambria"/>
          <w:b/>
          <w:bCs/>
          <w:color w:val="1F3864"/>
          <w:sz w:val="30"/>
          <w:szCs w:val="30"/>
        </w:rPr>
        <w:t xml:space="preserve">Reasoning Termination, Not Reasoning Capability</w:t>
      </w:r>
    </w:p>
    <w:p>
      <w:pPr>
        <w:spacing w:after="25"/>
        <w:jc w:val="center"/>
      </w:pPr>
      <w:r>
        <w:rPr>
          <w:rFonts w:ascii="Cambria" w:cs="Cambria" w:eastAsia="Cambria" w:hAnsi="Cambria"/>
          <w:i/>
          <w:iCs/>
          <w:color w:val="444444"/>
          <w:sz w:val="21"/>
          <w:szCs w:val="21"/>
        </w:rPr>
        <w:t xml:space="preserve">Budget forcing on VibeThinker-3B, AIME 2025</w:t>
      </w:r>
    </w:p>
    <w:p>
      <w:pPr>
        <w:spacing w:after="130"/>
        <w:jc w:val="center"/>
      </w:pPr>
      <w:r>
        <w:rPr>
          <w:rFonts w:ascii="Cambria" w:cs="Cambria" w:eastAsia="Cambria" w:hAnsi="Cambria"/>
          <w:color w:val="666666"/>
          <w:sz w:val="17"/>
          <w:szCs w:val="17"/>
        </w:rPr>
        <w:t xml:space="preserve">Abu Ahmad  ·  2121725042  ·  CSE 465  ·  North South University</w:t>
      </w:r>
    </w:p>
    <w:p>
      <w:pPr>
        <w:spacing w:after="60" w:before="0"/>
      </w:pPr>
      <w:r>
        <w:rPr>
          <w:rFonts w:ascii="Cambria" w:cs="Cambria" w:eastAsia="Cambria" w:hAnsi="Cambria"/>
          <w:b/>
          <w:bCs/>
          <w:color w:val="1F3864"/>
          <w:sz w:val="20"/>
          <w:szCs w:val="20"/>
        </w:rPr>
        <w:t xml:space="preserve">The finding</w:t>
      </w:r>
    </w:p>
    <w:p>
      <w:pPr>
        <w:spacing w:after="130" w:line="250"/>
        <w:jc w:val="both"/>
      </w:pPr>
      <w:r>
        <w:rPr>
          <w:rFonts w:ascii="Cambria" w:cs="Cambria" w:eastAsia="Cambria" w:hAnsi="Cambria"/>
          <w:b w:val="false"/>
          <w:bCs w:val="false"/>
          <w:i w:val="false"/>
          <w:iCs w:val="false"/>
          <w:color w:val="000000"/>
          <w:sz w:val="19"/>
          <w:szCs w:val="19"/>
        </w:rPr>
        <w:t xml:space="preserve">VibeThinker-3B scores </w:t>
      </w:r>
      <w:r>
        <w:rPr>
          <w:rFonts w:ascii="Cambria" w:cs="Cambria" w:eastAsia="Cambria" w:hAnsi="Cambria"/>
          <w:b/>
          <w:bCs/>
          <w:i w:val="false"/>
          <w:iCs w:val="false"/>
          <w:color w:val="000000"/>
          <w:sz w:val="19"/>
          <w:szCs w:val="19"/>
        </w:rPr>
        <w:t xml:space="preserve">91.4</w:t>
      </w:r>
      <w:r>
        <w:rPr>
          <w:rFonts w:ascii="Cambria" w:cs="Cambria" w:eastAsia="Cambria" w:hAnsi="Cambria"/>
          <w:b w:val="false"/>
          <w:bCs w:val="false"/>
          <w:i w:val="false"/>
          <w:iCs w:val="false"/>
          <w:color w:val="000000"/>
          <w:sz w:val="19"/>
          <w:szCs w:val="19"/>
        </w:rPr>
        <w:t xml:space="preserve"> on AIME 2025 in its paper; we reproduced </w:t>
      </w:r>
      <w:r>
        <w:rPr>
          <w:rFonts w:ascii="Cambria" w:cs="Cambria" w:eastAsia="Cambria" w:hAnsi="Cambria"/>
          <w:b/>
          <w:bCs/>
          <w:i w:val="false"/>
          <w:iCs w:val="false"/>
          <w:color w:val="000000"/>
          <w:sz w:val="19"/>
          <w:szCs w:val="19"/>
        </w:rPr>
        <w:t xml:space="preserve">80.8</w:t>
      </w:r>
      <w:r>
        <w:rPr>
          <w:rFonts w:ascii="Cambria" w:cs="Cambria" w:eastAsia="Cambria" w:hAnsi="Cambria"/>
          <w:b w:val="false"/>
          <w:bCs w:val="false"/>
          <w:i w:val="false"/>
          <w:iCs w:val="false"/>
          <w:color w:val="000000"/>
          <w:sz w:val="19"/>
          <w:szCs w:val="19"/>
        </w:rPr>
        <w:t xml:space="preserve">. The gap is not weaker reasoning — the model solves the problem and then never writes the answer down. Of 120 sampled attempts, essentially every one that finished was correct, while every one cut off by the token budget scored zero for want of a boxed answer. Across 1,200 sample-budget observations the model volunteered </w:t>
      </w:r>
      <w:r>
        <w:rPr>
          <w:rFonts w:ascii="Cambria" w:cs="Cambria" w:eastAsia="Cambria" w:hAnsi="Cambria"/>
          <w:b/>
          <w:bCs/>
          <w:i w:val="false"/>
          <w:iCs w:val="false"/>
          <w:color w:val="000000"/>
          <w:sz w:val="19"/>
          <w:szCs w:val="19"/>
        </w:rPr>
        <w:t xml:space="preserve">exactly one wrong answer</w:t>
      </w:r>
      <w:r>
        <w:rPr>
          <w:rFonts w:ascii="Cambria" w:cs="Cambria" w:eastAsia="Cambria" w:hAnsi="Cambria"/>
          <w:b w:val="false"/>
          <w:bCs w:val="false"/>
          <w:i w:val="false"/>
          <w:iCs w:val="false"/>
          <w:color w:val="000000"/>
          <w:sz w:val="19"/>
          <w:szCs w:val="19"/>
        </w:rPr>
        <w:t xml:space="preserve">: it states the correct answer or states nothing at all. Interrupting it at the budget and forcing it to commit recovers </w:t>
      </w:r>
      <w:r>
        <w:rPr>
          <w:rFonts w:ascii="Cambria" w:cs="Cambria" w:eastAsia="Cambria" w:hAnsi="Cambria"/>
          <w:b/>
          <w:bCs/>
          <w:i w:val="false"/>
          <w:iCs w:val="false"/>
          <w:color w:val="000000"/>
          <w:sz w:val="19"/>
          <w:szCs w:val="19"/>
        </w:rPr>
        <w:t xml:space="preserve">7 to 13 points</w:t>
      </w:r>
      <w:r>
        <w:rPr>
          <w:rFonts w:ascii="Cambria" w:cs="Cambria" w:eastAsia="Cambria" w:hAnsi="Cambria"/>
          <w:b w:val="false"/>
          <w:bCs w:val="false"/>
          <w:i w:val="false"/>
          <w:iCs w:val="false"/>
          <w:color w:val="000000"/>
          <w:sz w:val="19"/>
          <w:szCs w:val="19"/>
        </w:rPr>
        <w:t xml:space="preserve">, has </w:t>
      </w:r>
      <w:r>
        <w:rPr>
          <w:rFonts w:ascii="Cambria" w:cs="Cambria" w:eastAsia="Cambria" w:hAnsi="Cambria"/>
          <w:b/>
          <w:bCs/>
          <w:i w:val="false"/>
          <w:iCs w:val="false"/>
          <w:color w:val="1D7A4D"/>
          <w:sz w:val="19"/>
          <w:szCs w:val="19"/>
        </w:rPr>
        <w:t xml:space="preserve">never</w:t>
      </w:r>
      <w:r>
        <w:rPr>
          <w:rFonts w:ascii="Cambria" w:cs="Cambria" w:eastAsia="Cambria" w:hAnsi="Cambria"/>
          <w:b w:val="false"/>
          <w:bCs w:val="false"/>
          <w:i w:val="false"/>
          <w:iCs w:val="false"/>
          <w:color w:val="000000"/>
          <w:sz w:val="19"/>
          <w:szCs w:val="19"/>
        </w:rPr>
        <w:t xml:space="preserve"> destroyed a correct answer, and costs about five tokens.</w:t>
      </w:r>
    </w:p>
    <w:p>
      <w:pPr>
        <w:spacing w:after="60" w:before="150"/>
      </w:pPr>
      <w:r>
        <w:rPr>
          <w:rFonts w:ascii="Cambria" w:cs="Cambria" w:eastAsia="Cambria" w:hAnsi="Cambria"/>
          <w:b/>
          <w:bCs/>
          <w:color w:val="1F3864"/>
          <w:sz w:val="20"/>
          <w:szCs w:val="20"/>
        </w:rPr>
        <w:t xml:space="preserve">Table 1  ·  Accuracy against token budget, without forcing</w:t>
      </w:r>
    </w:p>
    <w:tbl>
      <w:tblPr>
        <w:tblW w:type="dxa" w:w="10096"/>
        <w:tblBorders>
          <w:top w:val="single" w:color="7A8798" w:sz="6"/>
          <w:left w:val="single" w:color="C3CBD6" w:sz="2"/>
          <w:bottom w:val="single" w:color="7A8798" w:sz="6"/>
          <w:right w:val="single" w:color="C3CBD6" w:sz="2"/>
          <w:insideH w:val="single" w:color="C3CBD6" w:sz="2"/>
          <w:insideV w:val="single" w:color="C3CBD6" w:sz="2"/>
        </w:tblBorders>
      </w:tblPr>
      <w:tblGrid>
        <w:gridCol w:w="1560"/>
        <w:gridCol w:w="776"/>
        <w:gridCol w:w="776"/>
        <w:gridCol w:w="776"/>
        <w:gridCol w:w="776"/>
        <w:gridCol w:w="776"/>
        <w:gridCol w:w="776"/>
        <w:gridCol w:w="776"/>
        <w:gridCol w:w="776"/>
        <w:gridCol w:w="776"/>
        <w:gridCol w:w="776"/>
        <w:gridCol w:w="776"/>
      </w:tblGrid>
      <w:tr>
        <w:tc>
          <w:tcPr>
            <w:tcW w:type="dxa" w:w="1560"/>
            <w:shd w:fill="E8EEF7" w:val="clear"/>
            <w:tcMar>
              <w:top w:type="dxa" w:w="34"/>
              <w:left w:type="dxa" w:w="60"/>
              <w:bottom w:type="dxa" w:w="34"/>
              <w:right w:type="dxa" w:w="60"/>
            </w:tcMar>
          </w:tcPr>
          <w:p>
            <w:pPr>
              <w:spacing w:after="0" w:line="210"/>
              <w:jc w:val="left"/>
            </w:pPr>
            <w:r>
              <w:rPr>
                <w:rFonts w:ascii="Cambria" w:cs="Cambria" w:eastAsia="Cambria" w:hAnsi="Cambria"/>
                <w:b/>
                <w:bCs/>
                <w:color w:val="000000"/>
                <w:sz w:val="16"/>
                <w:szCs w:val="16"/>
              </w:rPr>
              <w:t xml:space="preserve">Budget</w:t>
            </w:r>
          </w:p>
        </w:tc>
        <w:tc>
          <w:tcPr>
            <w:tcW w:type="dxa" w:w="776"/>
            <w:shd w:fill="E8EEF7" w:val="clear"/>
            <w:tcMar>
              <w:top w:type="dxa" w:w="34"/>
              <w:left w:type="dxa" w:w="60"/>
              <w:bottom w:type="dxa" w:w="34"/>
              <w:right w:type="dxa" w:w="60"/>
            </w:tcMar>
          </w:tcPr>
          <w:p>
            <w:pPr>
              <w:spacing w:after="0" w:line="210"/>
              <w:jc w:val="center"/>
            </w:pPr>
            <w:r>
              <w:rPr>
                <w:rFonts w:ascii="Cambria" w:cs="Cambria" w:eastAsia="Cambria" w:hAnsi="Cambria"/>
                <w:b/>
                <w:bCs/>
                <w:color w:val="000000"/>
                <w:sz w:val="16"/>
                <w:szCs w:val="16"/>
              </w:rPr>
              <w:t xml:space="preserve">1k</w:t>
            </w:r>
          </w:p>
        </w:tc>
        <w:tc>
          <w:tcPr>
            <w:tcW w:type="dxa" w:w="776"/>
            <w:shd w:fill="E8EEF7" w:val="clear"/>
            <w:tcMar>
              <w:top w:type="dxa" w:w="34"/>
              <w:left w:type="dxa" w:w="60"/>
              <w:bottom w:type="dxa" w:w="34"/>
              <w:right w:type="dxa" w:w="60"/>
            </w:tcMar>
          </w:tcPr>
          <w:p>
            <w:pPr>
              <w:spacing w:after="0" w:line="210"/>
              <w:jc w:val="center"/>
            </w:pPr>
            <w:r>
              <w:rPr>
                <w:rFonts w:ascii="Cambria" w:cs="Cambria" w:eastAsia="Cambria" w:hAnsi="Cambria"/>
                <w:b/>
                <w:bCs/>
                <w:color w:val="000000"/>
                <w:sz w:val="16"/>
                <w:szCs w:val="16"/>
              </w:rPr>
              <w:t xml:space="preserve">2k</w:t>
            </w:r>
          </w:p>
        </w:tc>
        <w:tc>
          <w:tcPr>
            <w:tcW w:type="dxa" w:w="776"/>
            <w:shd w:fill="E8EEF7" w:val="clear"/>
            <w:tcMar>
              <w:top w:type="dxa" w:w="34"/>
              <w:left w:type="dxa" w:w="60"/>
              <w:bottom w:type="dxa" w:w="34"/>
              <w:right w:type="dxa" w:w="60"/>
            </w:tcMar>
          </w:tcPr>
          <w:p>
            <w:pPr>
              <w:spacing w:after="0" w:line="210"/>
              <w:jc w:val="center"/>
            </w:pPr>
            <w:r>
              <w:rPr>
                <w:rFonts w:ascii="Cambria" w:cs="Cambria" w:eastAsia="Cambria" w:hAnsi="Cambria"/>
                <w:b/>
                <w:bCs/>
                <w:color w:val="000000"/>
                <w:sz w:val="16"/>
                <w:szCs w:val="16"/>
              </w:rPr>
              <w:t xml:space="preserve">3k</w:t>
            </w:r>
          </w:p>
        </w:tc>
        <w:tc>
          <w:tcPr>
            <w:tcW w:type="dxa" w:w="776"/>
            <w:shd w:fill="E8EEF7" w:val="clear"/>
            <w:tcMar>
              <w:top w:type="dxa" w:w="34"/>
              <w:left w:type="dxa" w:w="60"/>
              <w:bottom w:type="dxa" w:w="34"/>
              <w:right w:type="dxa" w:w="60"/>
            </w:tcMar>
          </w:tcPr>
          <w:p>
            <w:pPr>
              <w:spacing w:after="0" w:line="210"/>
              <w:jc w:val="center"/>
            </w:pPr>
            <w:r>
              <w:rPr>
                <w:rFonts w:ascii="Cambria" w:cs="Cambria" w:eastAsia="Cambria" w:hAnsi="Cambria"/>
                <w:b/>
                <w:bCs/>
                <w:color w:val="000000"/>
                <w:sz w:val="16"/>
                <w:szCs w:val="16"/>
              </w:rPr>
              <w:t xml:space="preserve">4k</w:t>
            </w:r>
          </w:p>
        </w:tc>
        <w:tc>
          <w:tcPr>
            <w:tcW w:type="dxa" w:w="776"/>
            <w:shd w:fill="E8EEF7" w:val="clear"/>
            <w:tcMar>
              <w:top w:type="dxa" w:w="34"/>
              <w:left w:type="dxa" w:w="60"/>
              <w:bottom w:type="dxa" w:w="34"/>
              <w:right w:type="dxa" w:w="60"/>
            </w:tcMar>
          </w:tcPr>
          <w:p>
            <w:pPr>
              <w:spacing w:after="0" w:line="210"/>
              <w:jc w:val="center"/>
            </w:pPr>
            <w:r>
              <w:rPr>
                <w:rFonts w:ascii="Cambria" w:cs="Cambria" w:eastAsia="Cambria" w:hAnsi="Cambria"/>
                <w:b/>
                <w:bCs/>
                <w:color w:val="000000"/>
                <w:sz w:val="16"/>
                <w:szCs w:val="16"/>
              </w:rPr>
              <w:t xml:space="preserve">6k</w:t>
            </w:r>
          </w:p>
        </w:tc>
        <w:tc>
          <w:tcPr>
            <w:tcW w:type="dxa" w:w="776"/>
            <w:shd w:fill="E8EEF7" w:val="clear"/>
            <w:tcMar>
              <w:top w:type="dxa" w:w="34"/>
              <w:left w:type="dxa" w:w="60"/>
              <w:bottom w:type="dxa" w:w="34"/>
              <w:right w:type="dxa" w:w="60"/>
            </w:tcMar>
          </w:tcPr>
          <w:p>
            <w:pPr>
              <w:spacing w:after="0" w:line="210"/>
              <w:jc w:val="center"/>
            </w:pPr>
            <w:r>
              <w:rPr>
                <w:rFonts w:ascii="Cambria" w:cs="Cambria" w:eastAsia="Cambria" w:hAnsi="Cambria"/>
                <w:b/>
                <w:bCs/>
                <w:color w:val="000000"/>
                <w:sz w:val="16"/>
                <w:szCs w:val="16"/>
              </w:rPr>
              <w:t xml:space="preserve">8k</w:t>
            </w:r>
          </w:p>
        </w:tc>
        <w:tc>
          <w:tcPr>
            <w:tcW w:type="dxa" w:w="776"/>
            <w:shd w:fill="E8EEF7" w:val="clear"/>
            <w:tcMar>
              <w:top w:type="dxa" w:w="34"/>
              <w:left w:type="dxa" w:w="60"/>
              <w:bottom w:type="dxa" w:w="34"/>
              <w:right w:type="dxa" w:w="60"/>
            </w:tcMar>
          </w:tcPr>
          <w:p>
            <w:pPr>
              <w:spacing w:after="0" w:line="210"/>
              <w:jc w:val="center"/>
            </w:pPr>
            <w:r>
              <w:rPr>
                <w:rFonts w:ascii="Cambria" w:cs="Cambria" w:eastAsia="Cambria" w:hAnsi="Cambria"/>
                <w:b/>
                <w:bCs/>
                <w:color w:val="000000"/>
                <w:sz w:val="16"/>
                <w:szCs w:val="16"/>
              </w:rPr>
              <w:t xml:space="preserve">10k</w:t>
            </w:r>
          </w:p>
        </w:tc>
        <w:tc>
          <w:tcPr>
            <w:tcW w:type="dxa" w:w="776"/>
            <w:shd w:fill="E8EEF7" w:val="clear"/>
            <w:tcMar>
              <w:top w:type="dxa" w:w="34"/>
              <w:left w:type="dxa" w:w="60"/>
              <w:bottom w:type="dxa" w:w="34"/>
              <w:right w:type="dxa" w:w="60"/>
            </w:tcMar>
          </w:tcPr>
          <w:p>
            <w:pPr>
              <w:spacing w:after="0" w:line="210"/>
              <w:jc w:val="center"/>
            </w:pPr>
            <w:r>
              <w:rPr>
                <w:rFonts w:ascii="Cambria" w:cs="Cambria" w:eastAsia="Cambria" w:hAnsi="Cambria"/>
                <w:b/>
                <w:bCs/>
                <w:color w:val="000000"/>
                <w:sz w:val="16"/>
                <w:szCs w:val="16"/>
              </w:rPr>
              <w:t xml:space="preserve">12k</w:t>
            </w:r>
          </w:p>
        </w:tc>
        <w:tc>
          <w:tcPr>
            <w:tcW w:type="dxa" w:w="776"/>
            <w:shd w:fill="E8EEF7" w:val="clear"/>
            <w:tcMar>
              <w:top w:type="dxa" w:w="34"/>
              <w:left w:type="dxa" w:w="60"/>
              <w:bottom w:type="dxa" w:w="34"/>
              <w:right w:type="dxa" w:w="60"/>
            </w:tcMar>
          </w:tcPr>
          <w:p>
            <w:pPr>
              <w:spacing w:after="0" w:line="210"/>
              <w:jc w:val="center"/>
            </w:pPr>
            <w:r>
              <w:rPr>
                <w:rFonts w:ascii="Cambria" w:cs="Cambria" w:eastAsia="Cambria" w:hAnsi="Cambria"/>
                <w:b/>
                <w:bCs/>
                <w:color w:val="000000"/>
                <w:sz w:val="16"/>
                <w:szCs w:val="16"/>
              </w:rPr>
              <w:t xml:space="preserve">14k</w:t>
            </w:r>
          </w:p>
        </w:tc>
        <w:tc>
          <w:tcPr>
            <w:tcW w:type="dxa" w:w="776"/>
            <w:shd w:fill="E8EEF7" w:val="clear"/>
            <w:tcMar>
              <w:top w:type="dxa" w:w="34"/>
              <w:left w:type="dxa" w:w="60"/>
              <w:bottom w:type="dxa" w:w="34"/>
              <w:right w:type="dxa" w:w="60"/>
            </w:tcMar>
          </w:tcPr>
          <w:p>
            <w:pPr>
              <w:spacing w:after="0" w:line="210"/>
              <w:jc w:val="center"/>
            </w:pPr>
            <w:r>
              <w:rPr>
                <w:rFonts w:ascii="Cambria" w:cs="Cambria" w:eastAsia="Cambria" w:hAnsi="Cambria"/>
                <w:b/>
                <w:bCs/>
                <w:color w:val="000000"/>
                <w:sz w:val="16"/>
                <w:szCs w:val="16"/>
              </w:rPr>
              <w:t xml:space="preserve">16k</w:t>
            </w:r>
          </w:p>
        </w:tc>
        <w:tc>
          <w:tcPr>
            <w:tcW w:type="dxa" w:w="776"/>
            <w:shd w:fill="E8EEF7" w:val="clear"/>
            <w:tcMar>
              <w:top w:type="dxa" w:w="34"/>
              <w:left w:type="dxa" w:w="60"/>
              <w:bottom w:type="dxa" w:w="34"/>
              <w:right w:type="dxa" w:w="60"/>
            </w:tcMar>
          </w:tcPr>
          <w:p>
            <w:pPr>
              <w:spacing w:after="0" w:line="210"/>
              <w:jc w:val="center"/>
            </w:pPr>
            <w:r>
              <w:rPr>
                <w:rFonts w:ascii="Cambria" w:cs="Cambria" w:eastAsia="Cambria" w:hAnsi="Cambria"/>
                <w:b/>
                <w:bCs/>
                <w:color w:val="000000"/>
                <w:sz w:val="16"/>
                <w:szCs w:val="16"/>
              </w:rPr>
              <w:t xml:space="preserve">32k</w:t>
            </w:r>
          </w:p>
        </w:tc>
      </w:tr>
      <w:tr>
        <w:tc>
          <w:tcPr>
            <w:tcW w:type="dxa" w:w="1560"/>
            <w:tcMar>
              <w:top w:type="dxa" w:w="34"/>
              <w:left w:type="dxa" w:w="60"/>
              <w:bottom w:type="dxa" w:w="34"/>
              <w:right w:type="dxa" w:w="60"/>
            </w:tcMar>
          </w:tcPr>
          <w:p>
            <w:pPr>
              <w:spacing w:after="0" w:line="210"/>
              <w:jc w:val="left"/>
            </w:pPr>
            <w:r>
              <w:rPr>
                <w:rFonts w:ascii="Cambria" w:cs="Cambria" w:eastAsia="Cambria" w:hAnsi="Cambria"/>
                <w:b/>
                <w:bCs/>
                <w:color w:val="000000"/>
                <w:sz w:val="16"/>
                <w:szCs w:val="16"/>
              </w:rPr>
              <w:t xml:space="preserve">Accuracy %</w:t>
            </w:r>
          </w:p>
        </w:tc>
        <w:tc>
          <w:tcPr>
            <w:tcW w:type="dxa" w:w="776"/>
            <w:tcMar>
              <w:top w:type="dxa" w:w="34"/>
              <w:left w:type="dxa" w:w="60"/>
              <w:bottom w:type="dxa" w:w="34"/>
              <w:right w:type="dxa" w:w="60"/>
            </w:tcMar>
          </w:tcPr>
          <w:p>
            <w:pPr>
              <w:spacing w:after="0" w:line="210"/>
              <w:jc w:val="center"/>
            </w:pPr>
            <w:r>
              <w:rPr>
                <w:rFonts w:ascii="Consolas" w:cs="Consolas" w:eastAsia="Consolas" w:hAnsi="Consolas"/>
                <w:b w:val="false"/>
                <w:bCs w:val="false"/>
                <w:color w:val="000000"/>
                <w:sz w:val="16"/>
                <w:szCs w:val="16"/>
              </w:rPr>
              <w:t xml:space="preserve">3.3</w:t>
            </w:r>
          </w:p>
        </w:tc>
        <w:tc>
          <w:tcPr>
            <w:tcW w:type="dxa" w:w="776"/>
            <w:tcMar>
              <w:top w:type="dxa" w:w="34"/>
              <w:left w:type="dxa" w:w="60"/>
              <w:bottom w:type="dxa" w:w="34"/>
              <w:right w:type="dxa" w:w="60"/>
            </w:tcMar>
          </w:tcPr>
          <w:p>
            <w:pPr>
              <w:spacing w:after="0" w:line="210"/>
              <w:jc w:val="center"/>
            </w:pPr>
            <w:r>
              <w:rPr>
                <w:rFonts w:ascii="Consolas" w:cs="Consolas" w:eastAsia="Consolas" w:hAnsi="Consolas"/>
                <w:b w:val="false"/>
                <w:bCs w:val="false"/>
                <w:color w:val="000000"/>
                <w:sz w:val="16"/>
                <w:szCs w:val="16"/>
              </w:rPr>
              <w:t xml:space="preserve">13.3</w:t>
            </w:r>
          </w:p>
        </w:tc>
        <w:tc>
          <w:tcPr>
            <w:tcW w:type="dxa" w:w="776"/>
            <w:tcMar>
              <w:top w:type="dxa" w:w="34"/>
              <w:left w:type="dxa" w:w="60"/>
              <w:bottom w:type="dxa" w:w="34"/>
              <w:right w:type="dxa" w:w="60"/>
            </w:tcMar>
          </w:tcPr>
          <w:p>
            <w:pPr>
              <w:spacing w:after="0" w:line="210"/>
              <w:jc w:val="center"/>
            </w:pPr>
            <w:r>
              <w:rPr>
                <w:rFonts w:ascii="Consolas" w:cs="Consolas" w:eastAsia="Consolas" w:hAnsi="Consolas"/>
                <w:b w:val="false"/>
                <w:bCs w:val="false"/>
                <w:color w:val="000000"/>
                <w:sz w:val="16"/>
                <w:szCs w:val="16"/>
              </w:rPr>
              <w:t xml:space="preserve">23.3</w:t>
            </w:r>
          </w:p>
        </w:tc>
        <w:tc>
          <w:tcPr>
            <w:tcW w:type="dxa" w:w="776"/>
            <w:tcMar>
              <w:top w:type="dxa" w:w="34"/>
              <w:left w:type="dxa" w:w="60"/>
              <w:bottom w:type="dxa" w:w="34"/>
              <w:right w:type="dxa" w:w="60"/>
            </w:tcMar>
          </w:tcPr>
          <w:p>
            <w:pPr>
              <w:spacing w:after="0" w:line="210"/>
              <w:jc w:val="center"/>
            </w:pPr>
            <w:r>
              <w:rPr>
                <w:rFonts w:ascii="Consolas" w:cs="Consolas" w:eastAsia="Consolas" w:hAnsi="Consolas"/>
                <w:b w:val="false"/>
                <w:bCs w:val="false"/>
                <w:color w:val="000000"/>
                <w:sz w:val="16"/>
                <w:szCs w:val="16"/>
              </w:rPr>
              <w:t xml:space="preserve">30.0</w:t>
            </w:r>
          </w:p>
        </w:tc>
        <w:tc>
          <w:tcPr>
            <w:tcW w:type="dxa" w:w="776"/>
            <w:tcMar>
              <w:top w:type="dxa" w:w="34"/>
              <w:left w:type="dxa" w:w="60"/>
              <w:bottom w:type="dxa" w:w="34"/>
              <w:right w:type="dxa" w:w="60"/>
            </w:tcMar>
          </w:tcPr>
          <w:p>
            <w:pPr>
              <w:spacing w:after="0" w:line="210"/>
              <w:jc w:val="center"/>
            </w:pPr>
            <w:r>
              <w:rPr>
                <w:rFonts w:ascii="Consolas" w:cs="Consolas" w:eastAsia="Consolas" w:hAnsi="Consolas"/>
                <w:b w:val="false"/>
                <w:bCs w:val="false"/>
                <w:color w:val="000000"/>
                <w:sz w:val="16"/>
                <w:szCs w:val="16"/>
              </w:rPr>
              <w:t xml:space="preserve">38.3</w:t>
            </w:r>
          </w:p>
        </w:tc>
        <w:tc>
          <w:tcPr>
            <w:tcW w:type="dxa" w:w="776"/>
            <w:tcMar>
              <w:top w:type="dxa" w:w="34"/>
              <w:left w:type="dxa" w:w="60"/>
              <w:bottom w:type="dxa" w:w="34"/>
              <w:right w:type="dxa" w:w="60"/>
            </w:tcMar>
          </w:tcPr>
          <w:p>
            <w:pPr>
              <w:spacing w:after="0" w:line="210"/>
              <w:jc w:val="center"/>
            </w:pPr>
            <w:r>
              <w:rPr>
                <w:rFonts w:ascii="Consolas" w:cs="Consolas" w:eastAsia="Consolas" w:hAnsi="Consolas"/>
                <w:b w:val="false"/>
                <w:bCs w:val="false"/>
                <w:color w:val="000000"/>
                <w:sz w:val="16"/>
                <w:szCs w:val="16"/>
              </w:rPr>
              <w:t xml:space="preserve">46.7</w:t>
            </w:r>
          </w:p>
        </w:tc>
        <w:tc>
          <w:tcPr>
            <w:tcW w:type="dxa" w:w="776"/>
            <w:tcMar>
              <w:top w:type="dxa" w:w="34"/>
              <w:left w:type="dxa" w:w="60"/>
              <w:bottom w:type="dxa" w:w="34"/>
              <w:right w:type="dxa" w:w="60"/>
            </w:tcMar>
          </w:tcPr>
          <w:p>
            <w:pPr>
              <w:spacing w:after="0" w:line="210"/>
              <w:jc w:val="center"/>
            </w:pPr>
            <w:r>
              <w:rPr>
                <w:rFonts w:ascii="Consolas" w:cs="Consolas" w:eastAsia="Consolas" w:hAnsi="Consolas"/>
                <w:b w:val="false"/>
                <w:bCs w:val="false"/>
                <w:color w:val="000000"/>
                <w:sz w:val="16"/>
                <w:szCs w:val="16"/>
              </w:rPr>
              <w:t xml:space="preserve">51.7</w:t>
            </w:r>
          </w:p>
        </w:tc>
        <w:tc>
          <w:tcPr>
            <w:tcW w:type="dxa" w:w="776"/>
            <w:tcMar>
              <w:top w:type="dxa" w:w="34"/>
              <w:left w:type="dxa" w:w="60"/>
              <w:bottom w:type="dxa" w:w="34"/>
              <w:right w:type="dxa" w:w="60"/>
            </w:tcMar>
          </w:tcPr>
          <w:p>
            <w:pPr>
              <w:spacing w:after="0" w:line="210"/>
              <w:jc w:val="center"/>
            </w:pPr>
            <w:r>
              <w:rPr>
                <w:rFonts w:ascii="Consolas" w:cs="Consolas" w:eastAsia="Consolas" w:hAnsi="Consolas"/>
                <w:b w:val="false"/>
                <w:bCs w:val="false"/>
                <w:color w:val="000000"/>
                <w:sz w:val="16"/>
                <w:szCs w:val="16"/>
              </w:rPr>
              <w:t xml:space="preserve">56.7</w:t>
            </w:r>
          </w:p>
        </w:tc>
        <w:tc>
          <w:tcPr>
            <w:tcW w:type="dxa" w:w="776"/>
            <w:tcMar>
              <w:top w:type="dxa" w:w="34"/>
              <w:left w:type="dxa" w:w="60"/>
              <w:bottom w:type="dxa" w:w="34"/>
              <w:right w:type="dxa" w:w="60"/>
            </w:tcMar>
          </w:tcPr>
          <w:p>
            <w:pPr>
              <w:spacing w:after="0" w:line="210"/>
              <w:jc w:val="center"/>
            </w:pPr>
            <w:r>
              <w:rPr>
                <w:rFonts w:ascii="Consolas" w:cs="Consolas" w:eastAsia="Consolas" w:hAnsi="Consolas"/>
                <w:b w:val="false"/>
                <w:bCs w:val="false"/>
                <w:color w:val="000000"/>
                <w:sz w:val="16"/>
                <w:szCs w:val="16"/>
              </w:rPr>
              <w:t xml:space="preserve">58.3</w:t>
            </w:r>
          </w:p>
        </w:tc>
        <w:tc>
          <w:tcPr>
            <w:tcW w:type="dxa" w:w="776"/>
            <w:tcMar>
              <w:top w:type="dxa" w:w="34"/>
              <w:left w:type="dxa" w:w="60"/>
              <w:bottom w:type="dxa" w:w="34"/>
              <w:right w:type="dxa" w:w="60"/>
            </w:tcMar>
          </w:tcPr>
          <w:p>
            <w:pPr>
              <w:spacing w:after="0" w:line="210"/>
              <w:jc w:val="center"/>
            </w:pPr>
            <w:r>
              <w:rPr>
                <w:rFonts w:ascii="Consolas" w:cs="Consolas" w:eastAsia="Consolas" w:hAnsi="Consolas"/>
                <w:b w:val="false"/>
                <w:bCs w:val="false"/>
                <w:color w:val="000000"/>
                <w:sz w:val="16"/>
                <w:szCs w:val="16"/>
              </w:rPr>
              <w:t xml:space="preserve">63.3</w:t>
            </w:r>
          </w:p>
        </w:tc>
        <w:tc>
          <w:tcPr>
            <w:tcW w:type="dxa" w:w="776"/>
            <w:tcMar>
              <w:top w:type="dxa" w:w="34"/>
              <w:left w:type="dxa" w:w="60"/>
              <w:bottom w:type="dxa" w:w="34"/>
              <w:right w:type="dxa" w:w="60"/>
            </w:tcMar>
          </w:tcPr>
          <w:p>
            <w:pPr>
              <w:spacing w:after="0" w:line="210"/>
              <w:jc w:val="center"/>
            </w:pPr>
            <w:r>
              <w:rPr>
                <w:rFonts w:ascii="Consolas" w:cs="Consolas" w:eastAsia="Consolas" w:hAnsi="Consolas"/>
                <w:b w:val="false"/>
                <w:bCs w:val="false"/>
                <w:color w:val="000000"/>
                <w:sz w:val="16"/>
                <w:szCs w:val="16"/>
              </w:rPr>
              <w:t xml:space="preserve">80.8</w:t>
            </w:r>
          </w:p>
        </w:tc>
      </w:tr>
      <w:tr>
        <w:tc>
          <w:tcPr>
            <w:tcW w:type="dxa" w:w="1560"/>
            <w:tcMar>
              <w:top w:type="dxa" w:w="34"/>
              <w:left w:type="dxa" w:w="60"/>
              <w:bottom w:type="dxa" w:w="34"/>
              <w:right w:type="dxa" w:w="60"/>
            </w:tcMar>
          </w:tcPr>
          <w:p>
            <w:pPr>
              <w:spacing w:after="0" w:line="210"/>
              <w:jc w:val="left"/>
            </w:pPr>
            <w:r>
              <w:rPr>
                <w:rFonts w:ascii="Cambria" w:cs="Cambria" w:eastAsia="Cambria" w:hAnsi="Cambria"/>
                <w:b/>
                <w:bCs/>
                <w:color w:val="8A6D1F"/>
                <w:sz w:val="16"/>
                <w:szCs w:val="16"/>
              </w:rPr>
              <w:t xml:space="preserve">Cut off %</w:t>
            </w:r>
          </w:p>
        </w:tc>
        <w:tc>
          <w:tcPr>
            <w:tcW w:type="dxa" w:w="776"/>
            <w:tcMar>
              <w:top w:type="dxa" w:w="34"/>
              <w:left w:type="dxa" w:w="60"/>
              <w:bottom w:type="dxa" w:w="34"/>
              <w:right w:type="dxa" w:w="60"/>
            </w:tcMar>
          </w:tcPr>
          <w:p>
            <w:pPr>
              <w:spacing w:after="0" w:line="210"/>
              <w:jc w:val="center"/>
            </w:pPr>
            <w:r>
              <w:rPr>
                <w:rFonts w:ascii="Consolas" w:cs="Consolas" w:eastAsia="Consolas" w:hAnsi="Consolas"/>
                <w:b w:val="false"/>
                <w:bCs w:val="false"/>
                <w:color w:val="8A6D1F"/>
                <w:sz w:val="16"/>
                <w:szCs w:val="16"/>
              </w:rPr>
              <w:t xml:space="preserve">100</w:t>
            </w:r>
          </w:p>
        </w:tc>
        <w:tc>
          <w:tcPr>
            <w:tcW w:type="dxa" w:w="776"/>
            <w:tcMar>
              <w:top w:type="dxa" w:w="34"/>
              <w:left w:type="dxa" w:w="60"/>
              <w:bottom w:type="dxa" w:w="34"/>
              <w:right w:type="dxa" w:w="60"/>
            </w:tcMar>
          </w:tcPr>
          <w:p>
            <w:pPr>
              <w:spacing w:after="0" w:line="210"/>
              <w:jc w:val="center"/>
            </w:pPr>
            <w:r>
              <w:rPr>
                <w:rFonts w:ascii="Consolas" w:cs="Consolas" w:eastAsia="Consolas" w:hAnsi="Consolas"/>
                <w:b w:val="false"/>
                <w:bCs w:val="false"/>
                <w:color w:val="8A6D1F"/>
                <w:sz w:val="16"/>
                <w:szCs w:val="16"/>
              </w:rPr>
              <w:t xml:space="preserve">98.3</w:t>
            </w:r>
          </w:p>
        </w:tc>
        <w:tc>
          <w:tcPr>
            <w:tcW w:type="dxa" w:w="776"/>
            <w:tcMar>
              <w:top w:type="dxa" w:w="34"/>
              <w:left w:type="dxa" w:w="60"/>
              <w:bottom w:type="dxa" w:w="34"/>
              <w:right w:type="dxa" w:w="60"/>
            </w:tcMar>
          </w:tcPr>
          <w:p>
            <w:pPr>
              <w:spacing w:after="0" w:line="210"/>
              <w:jc w:val="center"/>
            </w:pPr>
            <w:r>
              <w:rPr>
                <w:rFonts w:ascii="Consolas" w:cs="Consolas" w:eastAsia="Consolas" w:hAnsi="Consolas"/>
                <w:b w:val="false"/>
                <w:bCs w:val="false"/>
                <w:color w:val="8A6D1F"/>
                <w:sz w:val="16"/>
                <w:szCs w:val="16"/>
              </w:rPr>
              <w:t xml:space="preserve">92.5</w:t>
            </w:r>
          </w:p>
        </w:tc>
        <w:tc>
          <w:tcPr>
            <w:tcW w:type="dxa" w:w="776"/>
            <w:tcMar>
              <w:top w:type="dxa" w:w="34"/>
              <w:left w:type="dxa" w:w="60"/>
              <w:bottom w:type="dxa" w:w="34"/>
              <w:right w:type="dxa" w:w="60"/>
            </w:tcMar>
          </w:tcPr>
          <w:p>
            <w:pPr>
              <w:spacing w:after="0" w:line="210"/>
              <w:jc w:val="center"/>
            </w:pPr>
            <w:r>
              <w:rPr>
                <w:rFonts w:ascii="Consolas" w:cs="Consolas" w:eastAsia="Consolas" w:hAnsi="Consolas"/>
                <w:b w:val="false"/>
                <w:bCs w:val="false"/>
                <w:color w:val="8A6D1F"/>
                <w:sz w:val="16"/>
                <w:szCs w:val="16"/>
              </w:rPr>
              <w:t xml:space="preserve">87.5</w:t>
            </w:r>
          </w:p>
        </w:tc>
        <w:tc>
          <w:tcPr>
            <w:tcW w:type="dxa" w:w="776"/>
            <w:tcMar>
              <w:top w:type="dxa" w:w="34"/>
              <w:left w:type="dxa" w:w="60"/>
              <w:bottom w:type="dxa" w:w="34"/>
              <w:right w:type="dxa" w:w="60"/>
            </w:tcMar>
          </w:tcPr>
          <w:p>
            <w:pPr>
              <w:spacing w:after="0" w:line="210"/>
              <w:jc w:val="center"/>
            </w:pPr>
            <w:r>
              <w:rPr>
                <w:rFonts w:ascii="Consolas" w:cs="Consolas" w:eastAsia="Consolas" w:hAnsi="Consolas"/>
                <w:b w:val="false"/>
                <w:bCs w:val="false"/>
                <w:color w:val="8A6D1F"/>
                <w:sz w:val="16"/>
                <w:szCs w:val="16"/>
              </w:rPr>
              <w:t xml:space="preserve">77.5</w:t>
            </w:r>
          </w:p>
        </w:tc>
        <w:tc>
          <w:tcPr>
            <w:tcW w:type="dxa" w:w="776"/>
            <w:tcMar>
              <w:top w:type="dxa" w:w="34"/>
              <w:left w:type="dxa" w:w="60"/>
              <w:bottom w:type="dxa" w:w="34"/>
              <w:right w:type="dxa" w:w="60"/>
            </w:tcMar>
          </w:tcPr>
          <w:p>
            <w:pPr>
              <w:spacing w:after="0" w:line="210"/>
              <w:jc w:val="center"/>
            </w:pPr>
            <w:r>
              <w:rPr>
                <w:rFonts w:ascii="Consolas" w:cs="Consolas" w:eastAsia="Consolas" w:hAnsi="Consolas"/>
                <w:b w:val="false"/>
                <w:bCs w:val="false"/>
                <w:color w:val="8A6D1F"/>
                <w:sz w:val="16"/>
                <w:szCs w:val="16"/>
              </w:rPr>
              <w:t xml:space="preserve">67.5</w:t>
            </w:r>
          </w:p>
        </w:tc>
        <w:tc>
          <w:tcPr>
            <w:tcW w:type="dxa" w:w="776"/>
            <w:tcMar>
              <w:top w:type="dxa" w:w="34"/>
              <w:left w:type="dxa" w:w="60"/>
              <w:bottom w:type="dxa" w:w="34"/>
              <w:right w:type="dxa" w:w="60"/>
            </w:tcMar>
          </w:tcPr>
          <w:p>
            <w:pPr>
              <w:spacing w:after="0" w:line="210"/>
              <w:jc w:val="center"/>
            </w:pPr>
            <w:r>
              <w:rPr>
                <w:rFonts w:ascii="Consolas" w:cs="Consolas" w:eastAsia="Consolas" w:hAnsi="Consolas"/>
                <w:b w:val="false"/>
                <w:bCs w:val="false"/>
                <w:color w:val="8A6D1F"/>
                <w:sz w:val="16"/>
                <w:szCs w:val="16"/>
              </w:rPr>
              <w:t xml:space="preserve">63.3</w:t>
            </w:r>
          </w:p>
        </w:tc>
        <w:tc>
          <w:tcPr>
            <w:tcW w:type="dxa" w:w="776"/>
            <w:tcMar>
              <w:top w:type="dxa" w:w="34"/>
              <w:left w:type="dxa" w:w="60"/>
              <w:bottom w:type="dxa" w:w="34"/>
              <w:right w:type="dxa" w:w="60"/>
            </w:tcMar>
          </w:tcPr>
          <w:p>
            <w:pPr>
              <w:spacing w:after="0" w:line="210"/>
              <w:jc w:val="center"/>
            </w:pPr>
            <w:r>
              <w:rPr>
                <w:rFonts w:ascii="Consolas" w:cs="Consolas" w:eastAsia="Consolas" w:hAnsi="Consolas"/>
                <w:b w:val="false"/>
                <w:bCs w:val="false"/>
                <w:color w:val="8A6D1F"/>
                <w:sz w:val="16"/>
                <w:szCs w:val="16"/>
              </w:rPr>
              <w:t xml:space="preserve">59.2</w:t>
            </w:r>
          </w:p>
        </w:tc>
        <w:tc>
          <w:tcPr>
            <w:tcW w:type="dxa" w:w="776"/>
            <w:tcMar>
              <w:top w:type="dxa" w:w="34"/>
              <w:left w:type="dxa" w:w="60"/>
              <w:bottom w:type="dxa" w:w="34"/>
              <w:right w:type="dxa" w:w="60"/>
            </w:tcMar>
          </w:tcPr>
          <w:p>
            <w:pPr>
              <w:spacing w:after="0" w:line="210"/>
              <w:jc w:val="center"/>
            </w:pPr>
            <w:r>
              <w:rPr>
                <w:rFonts w:ascii="Consolas" w:cs="Consolas" w:eastAsia="Consolas" w:hAnsi="Consolas"/>
                <w:b w:val="false"/>
                <w:bCs w:val="false"/>
                <w:color w:val="8A6D1F"/>
                <w:sz w:val="16"/>
                <w:szCs w:val="16"/>
              </w:rPr>
              <w:t xml:space="preserve">53.3</w:t>
            </w:r>
          </w:p>
        </w:tc>
        <w:tc>
          <w:tcPr>
            <w:tcW w:type="dxa" w:w="776"/>
            <w:tcMar>
              <w:top w:type="dxa" w:w="34"/>
              <w:left w:type="dxa" w:w="60"/>
              <w:bottom w:type="dxa" w:w="34"/>
              <w:right w:type="dxa" w:w="60"/>
            </w:tcMar>
          </w:tcPr>
          <w:p>
            <w:pPr>
              <w:spacing w:after="0" w:line="210"/>
              <w:jc w:val="center"/>
            </w:pPr>
            <w:r>
              <w:rPr>
                <w:rFonts w:ascii="Consolas" w:cs="Consolas" w:eastAsia="Consolas" w:hAnsi="Consolas"/>
                <w:b w:val="false"/>
                <w:bCs w:val="false"/>
                <w:color w:val="8A6D1F"/>
                <w:sz w:val="16"/>
                <w:szCs w:val="16"/>
              </w:rPr>
              <w:t xml:space="preserve">48.3</w:t>
            </w:r>
          </w:p>
        </w:tc>
        <w:tc>
          <w:tcPr>
            <w:tcW w:type="dxa" w:w="776"/>
            <w:tcMar>
              <w:top w:type="dxa" w:w="34"/>
              <w:left w:type="dxa" w:w="60"/>
              <w:bottom w:type="dxa" w:w="34"/>
              <w:right w:type="dxa" w:w="60"/>
            </w:tcMar>
          </w:tcPr>
          <w:p>
            <w:pPr>
              <w:spacing w:after="0" w:line="210"/>
              <w:jc w:val="center"/>
            </w:pPr>
            <w:r>
              <w:rPr>
                <w:rFonts w:ascii="Consolas" w:cs="Consolas" w:eastAsia="Consolas" w:hAnsi="Consolas"/>
                <w:b w:val="false"/>
                <w:bCs w:val="false"/>
                <w:color w:val="8A6D1F"/>
                <w:sz w:val="16"/>
                <w:szCs w:val="16"/>
              </w:rPr>
              <w:t xml:space="preserve">20.8</w:t>
            </w:r>
          </w:p>
        </w:tc>
      </w:tr>
    </w:tbl>
    <w:p>
      <w:pPr>
        <w:spacing w:after="70" w:line="250"/>
        <w:jc w:val="both"/>
      </w:pPr>
      <w:r>
        <w:rPr>
          <w:rFonts w:ascii="Cambria" w:cs="Cambria" w:eastAsia="Cambria" w:hAnsi="Cambria"/>
          <w:b w:val="false"/>
          <w:bCs w:val="false"/>
          <w:i/>
          <w:iCs/>
          <w:color w:val="000000"/>
          <w:sz w:val="16"/>
          <w:szCs w:val="16"/>
        </w:rPr>
        <w:t xml:space="preserve">Accuracy and truncation are mirror images. This is the whole argument: what changes across the row is the budget, not the model.</w:t>
      </w:r>
    </w:p>
    <w:p>
      <w:pPr>
        <w:spacing w:after="60" w:before="150"/>
      </w:pPr>
      <w:r>
        <w:rPr>
          <w:rFonts w:ascii="Cambria" w:cs="Cambria" w:eastAsia="Cambria" w:hAnsi="Cambria"/>
          <w:b/>
          <w:bCs/>
          <w:color w:val="1F3864"/>
          <w:sz w:val="20"/>
          <w:szCs w:val="20"/>
        </w:rPr>
        <w:t xml:space="preserve">Table 2  ·  Effect of budget forcing</w:t>
      </w:r>
    </w:p>
    <w:tbl>
      <w:tblPr>
        <w:tblW w:type="dxa" w:w="8550"/>
        <w:tblBorders>
          <w:top w:val="single" w:color="7A8798" w:sz="6"/>
          <w:left w:val="single" w:color="C3CBD6" w:sz="2"/>
          <w:bottom w:val="single" w:color="7A8798" w:sz="6"/>
          <w:right w:val="single" w:color="C3CBD6" w:sz="2"/>
          <w:insideH w:val="single" w:color="C3CBD6" w:sz="2"/>
          <w:insideV w:val="single" w:color="C3CBD6" w:sz="2"/>
        </w:tblBorders>
      </w:tblPr>
      <w:tblGrid>
        <w:gridCol w:w="1500"/>
        <w:gridCol w:w="1900"/>
        <w:gridCol w:w="1900"/>
        <w:gridCol w:w="1500"/>
        <w:gridCol w:w="1750"/>
      </w:tblGrid>
      <w:tr>
        <w:tc>
          <w:tcPr>
            <w:tcW w:type="dxa" w:w="1500"/>
            <w:shd w:fill="E8EEF7" w:val="clear"/>
            <w:tcMar>
              <w:top w:type="dxa" w:w="34"/>
              <w:left w:type="dxa" w:w="60"/>
              <w:bottom w:type="dxa" w:w="34"/>
              <w:right w:type="dxa" w:w="60"/>
            </w:tcMar>
          </w:tcPr>
          <w:p>
            <w:pPr>
              <w:spacing w:after="0" w:line="210"/>
              <w:jc w:val="left"/>
            </w:pPr>
            <w:r>
              <w:rPr>
                <w:rFonts w:ascii="Cambria" w:cs="Cambria" w:eastAsia="Cambria" w:hAnsi="Cambria"/>
                <w:b/>
                <w:bCs/>
                <w:color w:val="000000"/>
                <w:sz w:val="17"/>
                <w:szCs w:val="17"/>
              </w:rPr>
              <w:t xml:space="preserve">Budget</w:t>
            </w:r>
          </w:p>
        </w:tc>
        <w:tc>
          <w:tcPr>
            <w:tcW w:type="dxa" w:w="1900"/>
            <w:shd w:fill="E8EEF7" w:val="clear"/>
            <w:tcMar>
              <w:top w:type="dxa" w:w="34"/>
              <w:left w:type="dxa" w:w="60"/>
              <w:bottom w:type="dxa" w:w="34"/>
              <w:right w:type="dxa" w:w="60"/>
            </w:tcMar>
          </w:tcPr>
          <w:p>
            <w:pPr>
              <w:spacing w:after="0" w:line="210"/>
              <w:jc w:val="center"/>
            </w:pPr>
            <w:r>
              <w:rPr>
                <w:rFonts w:ascii="Cambria" w:cs="Cambria" w:eastAsia="Cambria" w:hAnsi="Cambria"/>
                <w:b/>
                <w:bCs/>
                <w:color w:val="000000"/>
                <w:sz w:val="17"/>
                <w:szCs w:val="17"/>
              </w:rPr>
              <w:t xml:space="preserve">No forcing</w:t>
            </w:r>
          </w:p>
        </w:tc>
        <w:tc>
          <w:tcPr>
            <w:tcW w:type="dxa" w:w="1900"/>
            <w:shd w:fill="E8EEF7" w:val="clear"/>
            <w:tcMar>
              <w:top w:type="dxa" w:w="34"/>
              <w:left w:type="dxa" w:w="60"/>
              <w:bottom w:type="dxa" w:w="34"/>
              <w:right w:type="dxa" w:w="60"/>
            </w:tcMar>
          </w:tcPr>
          <w:p>
            <w:pPr>
              <w:spacing w:after="0" w:line="210"/>
              <w:jc w:val="center"/>
            </w:pPr>
            <w:r>
              <w:rPr>
                <w:rFonts w:ascii="Cambria" w:cs="Cambria" w:eastAsia="Cambria" w:hAnsi="Cambria"/>
                <w:b/>
                <w:bCs/>
                <w:color w:val="000000"/>
                <w:sz w:val="17"/>
                <w:szCs w:val="17"/>
              </w:rPr>
              <w:t xml:space="preserve">+ Forcing</w:t>
            </w:r>
          </w:p>
        </w:tc>
        <w:tc>
          <w:tcPr>
            <w:tcW w:type="dxa" w:w="1500"/>
            <w:shd w:fill="E8EEF7" w:val="clear"/>
            <w:tcMar>
              <w:top w:type="dxa" w:w="34"/>
              <w:left w:type="dxa" w:w="60"/>
              <w:bottom w:type="dxa" w:w="34"/>
              <w:right w:type="dxa" w:w="60"/>
            </w:tcMar>
          </w:tcPr>
          <w:p>
            <w:pPr>
              <w:spacing w:after="0" w:line="210"/>
              <w:jc w:val="center"/>
            </w:pPr>
            <w:r>
              <w:rPr>
                <w:rFonts w:ascii="Cambria" w:cs="Cambria" w:eastAsia="Cambria" w:hAnsi="Cambria"/>
                <w:b/>
                <w:bCs/>
                <w:color w:val="000000"/>
                <w:sz w:val="17"/>
                <w:szCs w:val="17"/>
              </w:rPr>
              <w:t xml:space="preserve">Gain</w:t>
            </w:r>
          </w:p>
        </w:tc>
        <w:tc>
          <w:tcPr>
            <w:tcW w:type="dxa" w:w="1750"/>
            <w:shd w:fill="E8EEF7" w:val="clear"/>
            <w:tcMar>
              <w:top w:type="dxa" w:w="34"/>
              <w:left w:type="dxa" w:w="60"/>
              <w:bottom w:type="dxa" w:w="34"/>
              <w:right w:type="dxa" w:w="60"/>
            </w:tcMar>
          </w:tcPr>
          <w:p>
            <w:pPr>
              <w:spacing w:after="0" w:line="210"/>
              <w:jc w:val="center"/>
            </w:pPr>
            <w:r>
              <w:rPr>
                <w:rFonts w:ascii="Cambria" w:cs="Cambria" w:eastAsia="Cambria" w:hAnsi="Cambria"/>
                <w:b/>
                <w:bCs/>
                <w:color w:val="000000"/>
                <w:sz w:val="17"/>
                <w:szCs w:val="17"/>
              </w:rPr>
              <w:t xml:space="preserve">McNemar p</w:t>
            </w:r>
          </w:p>
        </w:tc>
      </w:tr>
      <w:tr>
        <w:tc>
          <w:tcPr>
            <w:tcW w:type="dxa" w:w="1500"/>
            <w:tcMar>
              <w:top w:type="dxa" w:w="34"/>
              <w:left w:type="dxa" w:w="60"/>
              <w:bottom w:type="dxa" w:w="34"/>
              <w:right w:type="dxa" w:w="60"/>
            </w:tcMar>
          </w:tcPr>
          <w:p>
            <w:pPr>
              <w:spacing w:after="0" w:line="210"/>
              <w:jc w:val="left"/>
            </w:pPr>
            <w:r>
              <w:rPr>
                <w:rFonts w:ascii="Cambria" w:cs="Cambria" w:eastAsia="Cambria" w:hAnsi="Cambria"/>
                <w:b w:val="false"/>
                <w:bCs w:val="false"/>
                <w:color w:val="000000"/>
                <w:sz w:val="17"/>
                <w:szCs w:val="17"/>
              </w:rPr>
              <w:t xml:space="preserve">4k</w:t>
            </w:r>
          </w:p>
        </w:tc>
        <w:tc>
          <w:tcPr>
            <w:tcW w:type="dxa" w:w="1900"/>
            <w:tcMar>
              <w:top w:type="dxa" w:w="34"/>
              <w:left w:type="dxa" w:w="60"/>
              <w:bottom w:type="dxa" w:w="34"/>
              <w:right w:type="dxa" w:w="60"/>
            </w:tcMar>
          </w:tcPr>
          <w:p>
            <w:pPr>
              <w:spacing w:after="0" w:line="210"/>
              <w:jc w:val="center"/>
            </w:pPr>
            <w:r>
              <w:rPr>
                <w:rFonts w:ascii="Cambria" w:cs="Cambria" w:eastAsia="Cambria" w:hAnsi="Cambria"/>
                <w:b w:val="false"/>
                <w:bCs w:val="false"/>
                <w:color w:val="000000"/>
                <w:sz w:val="17"/>
                <w:szCs w:val="17"/>
              </w:rPr>
              <w:t xml:space="preserve">27.5%</w:t>
            </w:r>
          </w:p>
        </w:tc>
        <w:tc>
          <w:tcPr>
            <w:tcW w:type="dxa" w:w="1900"/>
            <w:tcMar>
              <w:top w:type="dxa" w:w="34"/>
              <w:left w:type="dxa" w:w="60"/>
              <w:bottom w:type="dxa" w:w="34"/>
              <w:right w:type="dxa" w:w="60"/>
            </w:tcMar>
          </w:tcPr>
          <w:p>
            <w:pPr>
              <w:spacing w:after="0" w:line="210"/>
              <w:jc w:val="center"/>
            </w:pPr>
            <w:r>
              <w:rPr>
                <w:rFonts w:ascii="Cambria" w:cs="Cambria" w:eastAsia="Cambria" w:hAnsi="Cambria"/>
                <w:b w:val="false"/>
                <w:bCs w:val="false"/>
                <w:color w:val="000000"/>
                <w:sz w:val="17"/>
                <w:szCs w:val="17"/>
              </w:rPr>
              <w:t xml:space="preserve">40.8%</w:t>
            </w:r>
          </w:p>
        </w:tc>
        <w:tc>
          <w:tcPr>
            <w:tcW w:type="dxa" w:w="1500"/>
            <w:tcMar>
              <w:top w:type="dxa" w:w="34"/>
              <w:left w:type="dxa" w:w="60"/>
              <w:bottom w:type="dxa" w:w="34"/>
              <w:right w:type="dxa" w:w="60"/>
            </w:tcMar>
          </w:tcPr>
          <w:p>
            <w:pPr>
              <w:spacing w:after="0" w:line="210"/>
              <w:jc w:val="center"/>
            </w:pPr>
            <w:r>
              <w:rPr>
                <w:rFonts w:ascii="Cambria" w:cs="Cambria" w:eastAsia="Cambria" w:hAnsi="Cambria"/>
                <w:b w:val="false"/>
                <w:bCs w:val="false"/>
                <w:color w:val="000000"/>
                <w:sz w:val="17"/>
                <w:szCs w:val="17"/>
              </w:rPr>
              <w:t xml:space="preserve">+13.3</w:t>
            </w:r>
          </w:p>
        </w:tc>
        <w:tc>
          <w:tcPr>
            <w:tcW w:type="dxa" w:w="1750"/>
            <w:tcMar>
              <w:top w:type="dxa" w:w="34"/>
              <w:left w:type="dxa" w:w="60"/>
              <w:bottom w:type="dxa" w:w="34"/>
              <w:right w:type="dxa" w:w="60"/>
            </w:tcMar>
          </w:tcPr>
          <w:p>
            <w:pPr>
              <w:spacing w:after="0" w:line="210"/>
              <w:jc w:val="center"/>
            </w:pPr>
            <w:r>
              <w:rPr>
                <w:rFonts w:ascii="Cambria" w:cs="Cambria" w:eastAsia="Cambria" w:hAnsi="Cambria"/>
                <w:b w:val="false"/>
                <w:bCs w:val="false"/>
                <w:color w:val="000000"/>
                <w:sz w:val="17"/>
                <w:szCs w:val="17"/>
              </w:rPr>
              <w:t xml:space="preserve">—</w:t>
            </w:r>
          </w:p>
        </w:tc>
      </w:tr>
      <w:tr>
        <w:tc>
          <w:tcPr>
            <w:tcW w:type="dxa" w:w="1500"/>
            <w:tcMar>
              <w:top w:type="dxa" w:w="34"/>
              <w:left w:type="dxa" w:w="60"/>
              <w:bottom w:type="dxa" w:w="34"/>
              <w:right w:type="dxa" w:w="60"/>
            </w:tcMar>
          </w:tcPr>
          <w:p>
            <w:pPr>
              <w:spacing w:after="0" w:line="210"/>
              <w:jc w:val="left"/>
            </w:pPr>
            <w:r>
              <w:rPr>
                <w:rFonts w:ascii="Cambria" w:cs="Cambria" w:eastAsia="Cambria" w:hAnsi="Cambria"/>
                <w:b/>
                <w:bCs/>
                <w:color w:val="000000"/>
                <w:sz w:val="17"/>
                <w:szCs w:val="17"/>
              </w:rPr>
              <w:t xml:space="preserve">8k</w:t>
            </w:r>
          </w:p>
        </w:tc>
        <w:tc>
          <w:tcPr>
            <w:tcW w:type="dxa" w:w="1900"/>
            <w:tcMar>
              <w:top w:type="dxa" w:w="34"/>
              <w:left w:type="dxa" w:w="60"/>
              <w:bottom w:type="dxa" w:w="34"/>
              <w:right w:type="dxa" w:w="60"/>
            </w:tcMar>
          </w:tcPr>
          <w:p>
            <w:pPr>
              <w:spacing w:after="0" w:line="210"/>
              <w:jc w:val="center"/>
            </w:pPr>
            <w:r>
              <w:rPr>
                <w:rFonts w:ascii="Cambria" w:cs="Cambria" w:eastAsia="Cambria" w:hAnsi="Cambria"/>
                <w:b/>
                <w:bCs/>
                <w:color w:val="000000"/>
                <w:sz w:val="17"/>
                <w:szCs w:val="17"/>
              </w:rPr>
              <w:t xml:space="preserve">46.7%</w:t>
            </w:r>
          </w:p>
        </w:tc>
        <w:tc>
          <w:tcPr>
            <w:tcW w:type="dxa" w:w="1900"/>
            <w:tcMar>
              <w:top w:type="dxa" w:w="34"/>
              <w:left w:type="dxa" w:w="60"/>
              <w:bottom w:type="dxa" w:w="34"/>
              <w:right w:type="dxa" w:w="60"/>
            </w:tcMar>
          </w:tcPr>
          <w:p>
            <w:pPr>
              <w:spacing w:after="0" w:line="210"/>
              <w:jc w:val="center"/>
            </w:pPr>
            <w:r>
              <w:rPr>
                <w:rFonts w:ascii="Cambria" w:cs="Cambria" w:eastAsia="Cambria" w:hAnsi="Cambria"/>
                <w:b/>
                <w:bCs/>
                <w:color w:val="000000"/>
                <w:sz w:val="17"/>
                <w:szCs w:val="17"/>
              </w:rPr>
              <w:t xml:space="preserve">55.8%</w:t>
            </w:r>
          </w:p>
        </w:tc>
        <w:tc>
          <w:tcPr>
            <w:tcW w:type="dxa" w:w="1500"/>
            <w:tcMar>
              <w:top w:type="dxa" w:w="34"/>
              <w:left w:type="dxa" w:w="60"/>
              <w:bottom w:type="dxa" w:w="34"/>
              <w:right w:type="dxa" w:w="60"/>
            </w:tcMar>
          </w:tcPr>
          <w:p>
            <w:pPr>
              <w:spacing w:after="0" w:line="210"/>
              <w:jc w:val="center"/>
            </w:pPr>
            <w:r>
              <w:rPr>
                <w:rFonts w:ascii="Cambria" w:cs="Cambria" w:eastAsia="Cambria" w:hAnsi="Cambria"/>
                <w:b/>
                <w:bCs/>
                <w:color w:val="1D7A4D"/>
                <w:sz w:val="17"/>
                <w:szCs w:val="17"/>
              </w:rPr>
              <w:t xml:space="preserve">+9.1</w:t>
            </w:r>
          </w:p>
        </w:tc>
        <w:tc>
          <w:tcPr>
            <w:tcW w:type="dxa" w:w="1750"/>
            <w:tcMar>
              <w:top w:type="dxa" w:w="34"/>
              <w:left w:type="dxa" w:w="60"/>
              <w:bottom w:type="dxa" w:w="34"/>
              <w:right w:type="dxa" w:w="60"/>
            </w:tcMar>
          </w:tcPr>
          <w:p>
            <w:pPr>
              <w:spacing w:after="0" w:line="210"/>
              <w:jc w:val="center"/>
            </w:pPr>
            <w:r>
              <w:rPr>
                <w:rFonts w:ascii="Consolas" w:cs="Consolas" w:eastAsia="Consolas" w:hAnsi="Consolas"/>
                <w:b/>
                <w:bCs/>
                <w:color w:val="000000"/>
                <w:sz w:val="17"/>
                <w:szCs w:val="17"/>
              </w:rPr>
              <w:t xml:space="preserve">0.0026</w:t>
            </w:r>
          </w:p>
        </w:tc>
      </w:tr>
      <w:tr>
        <w:tc>
          <w:tcPr>
            <w:tcW w:type="dxa" w:w="1500"/>
            <w:tcMar>
              <w:top w:type="dxa" w:w="34"/>
              <w:left w:type="dxa" w:w="60"/>
              <w:bottom w:type="dxa" w:w="34"/>
              <w:right w:type="dxa" w:w="60"/>
            </w:tcMar>
          </w:tcPr>
          <w:p>
            <w:pPr>
              <w:spacing w:after="0" w:line="210"/>
              <w:jc w:val="left"/>
            </w:pPr>
            <w:r>
              <w:rPr>
                <w:rFonts w:ascii="Cambria" w:cs="Cambria" w:eastAsia="Cambria" w:hAnsi="Cambria"/>
                <w:b/>
                <w:bCs/>
                <w:color w:val="000000"/>
                <w:sz w:val="17"/>
                <w:szCs w:val="17"/>
              </w:rPr>
              <w:t xml:space="preserve">16k</w:t>
            </w:r>
          </w:p>
        </w:tc>
        <w:tc>
          <w:tcPr>
            <w:tcW w:type="dxa" w:w="1900"/>
            <w:tcMar>
              <w:top w:type="dxa" w:w="34"/>
              <w:left w:type="dxa" w:w="60"/>
              <w:bottom w:type="dxa" w:w="34"/>
              <w:right w:type="dxa" w:w="60"/>
            </w:tcMar>
          </w:tcPr>
          <w:p>
            <w:pPr>
              <w:spacing w:after="0" w:line="210"/>
              <w:jc w:val="center"/>
            </w:pPr>
            <w:r>
              <w:rPr>
                <w:rFonts w:ascii="Cambria" w:cs="Cambria" w:eastAsia="Cambria" w:hAnsi="Cambria"/>
                <w:b/>
                <w:bCs/>
                <w:color w:val="000000"/>
                <w:sz w:val="17"/>
                <w:szCs w:val="17"/>
              </w:rPr>
              <w:t xml:space="preserve">63.3%</w:t>
            </w:r>
          </w:p>
        </w:tc>
        <w:tc>
          <w:tcPr>
            <w:tcW w:type="dxa" w:w="1900"/>
            <w:tcMar>
              <w:top w:type="dxa" w:w="34"/>
              <w:left w:type="dxa" w:w="60"/>
              <w:bottom w:type="dxa" w:w="34"/>
              <w:right w:type="dxa" w:w="60"/>
            </w:tcMar>
          </w:tcPr>
          <w:p>
            <w:pPr>
              <w:spacing w:after="0" w:line="210"/>
              <w:jc w:val="center"/>
            </w:pPr>
            <w:r>
              <w:rPr>
                <w:rFonts w:ascii="Cambria" w:cs="Cambria" w:eastAsia="Cambria" w:hAnsi="Cambria"/>
                <w:b/>
                <w:bCs/>
                <w:color w:val="000000"/>
                <w:sz w:val="17"/>
                <w:szCs w:val="17"/>
              </w:rPr>
              <w:t xml:space="preserve">70.8%</w:t>
            </w:r>
          </w:p>
        </w:tc>
        <w:tc>
          <w:tcPr>
            <w:tcW w:type="dxa" w:w="1500"/>
            <w:tcMar>
              <w:top w:type="dxa" w:w="34"/>
              <w:left w:type="dxa" w:w="60"/>
              <w:bottom w:type="dxa" w:w="34"/>
              <w:right w:type="dxa" w:w="60"/>
            </w:tcMar>
          </w:tcPr>
          <w:p>
            <w:pPr>
              <w:spacing w:after="0" w:line="210"/>
              <w:jc w:val="center"/>
            </w:pPr>
            <w:r>
              <w:rPr>
                <w:rFonts w:ascii="Cambria" w:cs="Cambria" w:eastAsia="Cambria" w:hAnsi="Cambria"/>
                <w:b/>
                <w:bCs/>
                <w:color w:val="1D7A4D"/>
                <w:sz w:val="17"/>
                <w:szCs w:val="17"/>
              </w:rPr>
              <w:t xml:space="preserve">+7.5</w:t>
            </w:r>
          </w:p>
        </w:tc>
        <w:tc>
          <w:tcPr>
            <w:tcW w:type="dxa" w:w="1750"/>
            <w:tcMar>
              <w:top w:type="dxa" w:w="34"/>
              <w:left w:type="dxa" w:w="60"/>
              <w:bottom w:type="dxa" w:w="34"/>
              <w:right w:type="dxa" w:w="60"/>
            </w:tcMar>
          </w:tcPr>
          <w:p>
            <w:pPr>
              <w:spacing w:after="0" w:line="210"/>
              <w:jc w:val="center"/>
            </w:pPr>
            <w:r>
              <w:rPr>
                <w:rFonts w:ascii="Consolas" w:cs="Consolas" w:eastAsia="Consolas" w:hAnsi="Consolas"/>
                <w:b/>
                <w:bCs/>
                <w:color w:val="000000"/>
                <w:sz w:val="17"/>
                <w:szCs w:val="17"/>
              </w:rPr>
              <w:t xml:space="preserve">0.0077</w:t>
            </w:r>
          </w:p>
        </w:tc>
      </w:tr>
      <w:tr>
        <w:tc>
          <w:tcPr>
            <w:tcW w:type="dxa" w:w="1500"/>
            <w:tcMar>
              <w:top w:type="dxa" w:w="34"/>
              <w:left w:type="dxa" w:w="60"/>
              <w:bottom w:type="dxa" w:w="34"/>
              <w:right w:type="dxa" w:w="60"/>
            </w:tcMar>
          </w:tcPr>
          <w:p>
            <w:pPr>
              <w:spacing w:after="0" w:line="210"/>
              <w:jc w:val="left"/>
            </w:pPr>
            <w:r>
              <w:rPr>
                <w:rFonts w:ascii="Cambria" w:cs="Cambria" w:eastAsia="Cambria" w:hAnsi="Cambria"/>
                <w:b w:val="false"/>
                <w:bCs w:val="false"/>
                <w:color w:val="000000"/>
                <w:sz w:val="17"/>
                <w:szCs w:val="17"/>
              </w:rPr>
              <w:t xml:space="preserve">32k</w:t>
            </w:r>
          </w:p>
        </w:tc>
        <w:tc>
          <w:tcPr>
            <w:tcW w:type="dxa" w:w="1900"/>
            <w:tcMar>
              <w:top w:type="dxa" w:w="34"/>
              <w:left w:type="dxa" w:w="60"/>
              <w:bottom w:type="dxa" w:w="34"/>
              <w:right w:type="dxa" w:w="60"/>
            </w:tcMar>
          </w:tcPr>
          <w:p>
            <w:pPr>
              <w:spacing w:after="0" w:line="210"/>
              <w:jc w:val="center"/>
            </w:pPr>
            <w:r>
              <w:rPr>
                <w:rFonts w:ascii="Cambria" w:cs="Cambria" w:eastAsia="Cambria" w:hAnsi="Cambria"/>
                <w:b w:val="false"/>
                <w:bCs w:val="false"/>
                <w:color w:val="000000"/>
                <w:sz w:val="17"/>
                <w:szCs w:val="17"/>
              </w:rPr>
              <w:t xml:space="preserve">80.8%</w:t>
            </w:r>
          </w:p>
        </w:tc>
        <w:tc>
          <w:tcPr>
            <w:tcW w:type="dxa" w:w="1900"/>
            <w:tcMar>
              <w:top w:type="dxa" w:w="34"/>
              <w:left w:type="dxa" w:w="60"/>
              <w:bottom w:type="dxa" w:w="34"/>
              <w:right w:type="dxa" w:w="60"/>
            </w:tcMar>
          </w:tcPr>
          <w:p>
            <w:pPr>
              <w:spacing w:after="0" w:line="210"/>
              <w:jc w:val="center"/>
            </w:pPr>
            <w:r>
              <w:rPr>
                <w:rFonts w:ascii="Cambria" w:cs="Cambria" w:eastAsia="Cambria" w:hAnsi="Cambria"/>
                <w:b w:val="false"/>
                <w:bCs w:val="false"/>
                <w:color w:val="000000"/>
                <w:sz w:val="17"/>
                <w:szCs w:val="17"/>
              </w:rPr>
              <w:t xml:space="preserve">not run</w:t>
            </w:r>
          </w:p>
        </w:tc>
        <w:tc>
          <w:tcPr>
            <w:tcW w:type="dxa" w:w="1500"/>
            <w:tcMar>
              <w:top w:type="dxa" w:w="34"/>
              <w:left w:type="dxa" w:w="60"/>
              <w:bottom w:type="dxa" w:w="34"/>
              <w:right w:type="dxa" w:w="60"/>
            </w:tcMar>
          </w:tcPr>
          <w:p>
            <w:pPr>
              <w:spacing w:after="0" w:line="210"/>
              <w:jc w:val="center"/>
            </w:pPr>
            <w:r>
              <w:rPr>
                <w:rFonts w:ascii="Cambria" w:cs="Cambria" w:eastAsia="Cambria" w:hAnsi="Cambria"/>
                <w:b w:val="false"/>
                <w:bCs w:val="false"/>
                <w:color w:val="000000"/>
                <w:sz w:val="17"/>
                <w:szCs w:val="17"/>
              </w:rPr>
              <w:t xml:space="preserve">—</w:t>
            </w:r>
          </w:p>
        </w:tc>
        <w:tc>
          <w:tcPr>
            <w:tcW w:type="dxa" w:w="1750"/>
            <w:tcMar>
              <w:top w:type="dxa" w:w="34"/>
              <w:left w:type="dxa" w:w="60"/>
              <w:bottom w:type="dxa" w:w="34"/>
              <w:right w:type="dxa" w:w="60"/>
            </w:tcMar>
          </w:tcPr>
          <w:p>
            <w:pPr>
              <w:spacing w:after="0" w:line="210"/>
              <w:jc w:val="center"/>
            </w:pPr>
            <w:r>
              <w:rPr>
                <w:rFonts w:ascii="Cambria" w:cs="Cambria" w:eastAsia="Cambria" w:hAnsi="Cambria"/>
                <w:b w:val="false"/>
                <w:bCs w:val="false"/>
                <w:color w:val="000000"/>
                <w:sz w:val="17"/>
                <w:szCs w:val="17"/>
              </w:rPr>
              <w:t xml:space="preserve">—</w:t>
            </w:r>
          </w:p>
        </w:tc>
      </w:tr>
    </w:tbl>
    <w:p>
      <w:pPr>
        <w:spacing w:after="60" w:before="150"/>
      </w:pPr>
      <w:r>
        <w:rPr>
          <w:rFonts w:ascii="Cambria" w:cs="Cambria" w:eastAsia="Cambria" w:hAnsi="Cambria"/>
          <w:b/>
          <w:bCs/>
          <w:color w:val="1F3864"/>
          <w:sz w:val="20"/>
          <w:szCs w:val="20"/>
        </w:rPr>
        <w:t xml:space="preserve">Table 3  ·  Does forcing ever destroy a correct answer?</w:t>
      </w:r>
    </w:p>
    <w:tbl>
      <w:tblPr>
        <w:tblW w:type="dxa" w:w="8250"/>
        <w:tblBorders>
          <w:top w:val="single" w:color="7A8798" w:sz="6"/>
          <w:left w:val="single" w:color="C3CBD6" w:sz="2"/>
          <w:bottom w:val="single" w:color="7A8798" w:sz="6"/>
          <w:right w:val="single" w:color="C3CBD6" w:sz="2"/>
          <w:insideH w:val="single" w:color="C3CBD6" w:sz="2"/>
          <w:insideV w:val="single" w:color="C3CBD6" w:sz="2"/>
        </w:tblBorders>
      </w:tblPr>
      <w:tblGrid>
        <w:gridCol w:w="1500"/>
        <w:gridCol w:w="1750"/>
        <w:gridCol w:w="1750"/>
        <w:gridCol w:w="1700"/>
        <w:gridCol w:w="1550"/>
      </w:tblGrid>
      <w:tr>
        <w:tc>
          <w:tcPr>
            <w:tcW w:type="dxa" w:w="1500"/>
            <w:shd w:fill="E8EEF7" w:val="clear"/>
            <w:tcMar>
              <w:top w:type="dxa" w:w="34"/>
              <w:left w:type="dxa" w:w="60"/>
              <w:bottom w:type="dxa" w:w="34"/>
              <w:right w:type="dxa" w:w="60"/>
            </w:tcMar>
          </w:tcPr>
          <w:p>
            <w:pPr>
              <w:spacing w:after="0" w:line="210"/>
              <w:jc w:val="left"/>
            </w:pPr>
            <w:r>
              <w:rPr>
                <w:rFonts w:ascii="Cambria" w:cs="Cambria" w:eastAsia="Cambria" w:hAnsi="Cambria"/>
                <w:b/>
                <w:bCs/>
                <w:color w:val="000000"/>
                <w:sz w:val="17"/>
                <w:szCs w:val="17"/>
              </w:rPr>
              <w:t xml:space="preserve">Budget</w:t>
            </w:r>
          </w:p>
        </w:tc>
        <w:tc>
          <w:tcPr>
            <w:tcW w:type="dxa" w:w="1750"/>
            <w:shd w:fill="E8EEF7" w:val="clear"/>
            <w:tcMar>
              <w:top w:type="dxa" w:w="34"/>
              <w:left w:type="dxa" w:w="60"/>
              <w:bottom w:type="dxa" w:w="34"/>
              <w:right w:type="dxa" w:w="60"/>
            </w:tcMar>
          </w:tcPr>
          <w:p>
            <w:pPr>
              <w:spacing w:after="0" w:line="210"/>
              <w:jc w:val="center"/>
            </w:pPr>
            <w:r>
              <w:rPr>
                <w:rFonts w:ascii="Cambria" w:cs="Cambria" w:eastAsia="Cambria" w:hAnsi="Cambria"/>
                <w:b/>
                <w:bCs/>
                <w:color w:val="000000"/>
                <w:sz w:val="17"/>
                <w:szCs w:val="17"/>
              </w:rPr>
              <w:t xml:space="preserve">Truncated</w:t>
            </w:r>
          </w:p>
        </w:tc>
        <w:tc>
          <w:tcPr>
            <w:tcW w:type="dxa" w:w="1750"/>
            <w:shd w:fill="E8EEF7" w:val="clear"/>
            <w:tcMar>
              <w:top w:type="dxa" w:w="34"/>
              <w:left w:type="dxa" w:w="60"/>
              <w:bottom w:type="dxa" w:w="34"/>
              <w:right w:type="dxa" w:w="60"/>
            </w:tcMar>
          </w:tcPr>
          <w:p>
            <w:pPr>
              <w:spacing w:after="0" w:line="210"/>
              <w:jc w:val="center"/>
            </w:pPr>
            <w:r>
              <w:rPr>
                <w:rFonts w:ascii="Cambria" w:cs="Cambria" w:eastAsia="Cambria" w:hAnsi="Cambria"/>
                <w:b/>
                <w:bCs/>
                <w:color w:val="000000"/>
                <w:sz w:val="17"/>
                <w:szCs w:val="17"/>
              </w:rPr>
              <w:t xml:space="preserve">Rescued</w:t>
            </w:r>
          </w:p>
        </w:tc>
        <w:tc>
          <w:tcPr>
            <w:tcW w:type="dxa" w:w="1700"/>
            <w:shd w:fill="E8EEF7" w:val="clear"/>
            <w:tcMar>
              <w:top w:type="dxa" w:w="34"/>
              <w:left w:type="dxa" w:w="60"/>
              <w:bottom w:type="dxa" w:w="34"/>
              <w:right w:type="dxa" w:w="60"/>
            </w:tcMar>
          </w:tcPr>
          <w:p>
            <w:pPr>
              <w:spacing w:after="0" w:line="210"/>
              <w:jc w:val="center"/>
            </w:pPr>
            <w:r>
              <w:rPr>
                <w:rFonts w:ascii="Cambria" w:cs="Cambria" w:eastAsia="Cambria" w:hAnsi="Cambria"/>
                <w:b/>
                <w:bCs/>
                <w:color w:val="000000"/>
                <w:sz w:val="17"/>
                <w:szCs w:val="17"/>
              </w:rPr>
              <w:t xml:space="preserve">Damaged</w:t>
            </w:r>
          </w:p>
        </w:tc>
        <w:tc>
          <w:tcPr>
            <w:tcW w:type="dxa" w:w="1550"/>
            <w:shd w:fill="E8EEF7" w:val="clear"/>
            <w:tcMar>
              <w:top w:type="dxa" w:w="34"/>
              <w:left w:type="dxa" w:w="60"/>
              <w:bottom w:type="dxa" w:w="34"/>
              <w:right w:type="dxa" w:w="60"/>
            </w:tcMar>
          </w:tcPr>
          <w:p>
            <w:pPr>
              <w:spacing w:after="0" w:line="210"/>
              <w:jc w:val="center"/>
            </w:pPr>
            <w:r>
              <w:rPr>
                <w:rFonts w:ascii="Cambria" w:cs="Cambria" w:eastAsia="Cambria" w:hAnsi="Cambria"/>
                <w:b/>
                <w:bCs/>
                <w:color w:val="000000"/>
                <w:sz w:val="17"/>
                <w:szCs w:val="17"/>
              </w:rPr>
              <w:t xml:space="preserve">McNemar p</w:t>
            </w:r>
          </w:p>
        </w:tc>
      </w:tr>
      <w:tr>
        <w:tc>
          <w:tcPr>
            <w:tcW w:type="dxa" w:w="1500"/>
            <w:tcMar>
              <w:top w:type="dxa" w:w="34"/>
              <w:left w:type="dxa" w:w="60"/>
              <w:bottom w:type="dxa" w:w="34"/>
              <w:right w:type="dxa" w:w="60"/>
            </w:tcMar>
          </w:tcPr>
          <w:p>
            <w:pPr>
              <w:spacing w:after="0" w:line="210"/>
              <w:jc w:val="left"/>
            </w:pPr>
            <w:r>
              <w:rPr>
                <w:rFonts w:ascii="Cambria" w:cs="Cambria" w:eastAsia="Cambria" w:hAnsi="Cambria"/>
                <w:b w:val="false"/>
                <w:bCs w:val="false"/>
                <w:color w:val="000000"/>
                <w:sz w:val="17"/>
                <w:szCs w:val="17"/>
              </w:rPr>
              <w:t xml:space="preserve">8k</w:t>
            </w:r>
          </w:p>
        </w:tc>
        <w:tc>
          <w:tcPr>
            <w:tcW w:type="dxa" w:w="1750"/>
            <w:tcMar>
              <w:top w:type="dxa" w:w="34"/>
              <w:left w:type="dxa" w:w="60"/>
              <w:bottom w:type="dxa" w:w="34"/>
              <w:right w:type="dxa" w:w="60"/>
            </w:tcMar>
          </w:tcPr>
          <w:p>
            <w:pPr>
              <w:spacing w:after="0" w:line="210"/>
              <w:jc w:val="center"/>
            </w:pPr>
            <w:r>
              <w:rPr>
                <w:rFonts w:ascii="Cambria" w:cs="Cambria" w:eastAsia="Cambria" w:hAnsi="Cambria"/>
                <w:b w:val="false"/>
                <w:bCs w:val="false"/>
                <w:color w:val="000000"/>
                <w:sz w:val="17"/>
                <w:szCs w:val="17"/>
              </w:rPr>
              <w:t xml:space="preserve">81</w:t>
            </w:r>
          </w:p>
        </w:tc>
        <w:tc>
          <w:tcPr>
            <w:tcW w:type="dxa" w:w="1750"/>
            <w:tcMar>
              <w:top w:type="dxa" w:w="34"/>
              <w:left w:type="dxa" w:w="60"/>
              <w:bottom w:type="dxa" w:w="34"/>
              <w:right w:type="dxa" w:w="60"/>
            </w:tcMar>
          </w:tcPr>
          <w:p>
            <w:pPr>
              <w:spacing w:after="0" w:line="210"/>
              <w:jc w:val="center"/>
            </w:pPr>
            <w:r>
              <w:rPr>
                <w:rFonts w:ascii="Cambria" w:cs="Cambria" w:eastAsia="Cambria" w:hAnsi="Cambria"/>
                <w:b/>
                <w:bCs/>
                <w:color w:val="1D7A4D"/>
                <w:sz w:val="17"/>
                <w:szCs w:val="17"/>
              </w:rPr>
              <w:t xml:space="preserve">11</w:t>
            </w:r>
          </w:p>
        </w:tc>
        <w:tc>
          <w:tcPr>
            <w:tcW w:type="dxa" w:w="1700"/>
            <w:shd w:fill="DCEFE4" w:val="clear"/>
            <w:tcMar>
              <w:top w:type="dxa" w:w="34"/>
              <w:left w:type="dxa" w:w="60"/>
              <w:bottom w:type="dxa" w:w="34"/>
              <w:right w:type="dxa" w:w="60"/>
            </w:tcMar>
          </w:tcPr>
          <w:p>
            <w:pPr>
              <w:spacing w:after="0" w:line="210"/>
              <w:jc w:val="center"/>
            </w:pPr>
            <w:r>
              <w:rPr>
                <w:rFonts w:ascii="Cambria" w:cs="Cambria" w:eastAsia="Cambria" w:hAnsi="Cambria"/>
                <w:b/>
                <w:bCs/>
                <w:color w:val="1D7A4D"/>
                <w:sz w:val="17"/>
                <w:szCs w:val="17"/>
              </w:rPr>
              <w:t xml:space="preserve">0</w:t>
            </w:r>
          </w:p>
        </w:tc>
        <w:tc>
          <w:tcPr>
            <w:tcW w:type="dxa" w:w="1550"/>
            <w:tcMar>
              <w:top w:type="dxa" w:w="34"/>
              <w:left w:type="dxa" w:w="60"/>
              <w:bottom w:type="dxa" w:w="34"/>
              <w:right w:type="dxa" w:w="60"/>
            </w:tcMar>
          </w:tcPr>
          <w:p>
            <w:pPr>
              <w:spacing w:after="0" w:line="210"/>
              <w:jc w:val="center"/>
            </w:pPr>
            <w:r>
              <w:rPr>
                <w:rFonts w:ascii="Consolas" w:cs="Consolas" w:eastAsia="Consolas" w:hAnsi="Consolas"/>
                <w:b w:val="false"/>
                <w:bCs w:val="false"/>
                <w:color w:val="000000"/>
                <w:sz w:val="17"/>
                <w:szCs w:val="17"/>
              </w:rPr>
              <w:t xml:space="preserve">0.0026</w:t>
            </w:r>
          </w:p>
        </w:tc>
      </w:tr>
      <w:tr>
        <w:tc>
          <w:tcPr>
            <w:tcW w:type="dxa" w:w="1500"/>
            <w:tcMar>
              <w:top w:type="dxa" w:w="34"/>
              <w:left w:type="dxa" w:w="60"/>
              <w:bottom w:type="dxa" w:w="34"/>
              <w:right w:type="dxa" w:w="60"/>
            </w:tcMar>
          </w:tcPr>
          <w:p>
            <w:pPr>
              <w:spacing w:after="0" w:line="210"/>
              <w:jc w:val="left"/>
            </w:pPr>
            <w:r>
              <w:rPr>
                <w:rFonts w:ascii="Cambria" w:cs="Cambria" w:eastAsia="Cambria" w:hAnsi="Cambria"/>
                <w:b w:val="false"/>
                <w:bCs w:val="false"/>
                <w:color w:val="000000"/>
                <w:sz w:val="17"/>
                <w:szCs w:val="17"/>
              </w:rPr>
              <w:t xml:space="preserve">16k</w:t>
            </w:r>
          </w:p>
        </w:tc>
        <w:tc>
          <w:tcPr>
            <w:tcW w:type="dxa" w:w="1750"/>
            <w:tcMar>
              <w:top w:type="dxa" w:w="34"/>
              <w:left w:type="dxa" w:w="60"/>
              <w:bottom w:type="dxa" w:w="34"/>
              <w:right w:type="dxa" w:w="60"/>
            </w:tcMar>
          </w:tcPr>
          <w:p>
            <w:pPr>
              <w:spacing w:after="0" w:line="210"/>
              <w:jc w:val="center"/>
            </w:pPr>
            <w:r>
              <w:rPr>
                <w:rFonts w:ascii="Cambria" w:cs="Cambria" w:eastAsia="Cambria" w:hAnsi="Cambria"/>
                <w:b w:val="false"/>
                <w:bCs w:val="false"/>
                <w:color w:val="000000"/>
                <w:sz w:val="17"/>
                <w:szCs w:val="17"/>
              </w:rPr>
              <w:t xml:space="preserve">58</w:t>
            </w:r>
          </w:p>
        </w:tc>
        <w:tc>
          <w:tcPr>
            <w:tcW w:type="dxa" w:w="1750"/>
            <w:tcMar>
              <w:top w:type="dxa" w:w="34"/>
              <w:left w:type="dxa" w:w="60"/>
              <w:bottom w:type="dxa" w:w="34"/>
              <w:right w:type="dxa" w:w="60"/>
            </w:tcMar>
          </w:tcPr>
          <w:p>
            <w:pPr>
              <w:spacing w:after="0" w:line="210"/>
              <w:jc w:val="center"/>
            </w:pPr>
            <w:r>
              <w:rPr>
                <w:rFonts w:ascii="Cambria" w:cs="Cambria" w:eastAsia="Cambria" w:hAnsi="Cambria"/>
                <w:b/>
                <w:bCs/>
                <w:color w:val="1D7A4D"/>
                <w:sz w:val="17"/>
                <w:szCs w:val="17"/>
              </w:rPr>
              <w:t xml:space="preserve">9</w:t>
            </w:r>
          </w:p>
        </w:tc>
        <w:tc>
          <w:tcPr>
            <w:tcW w:type="dxa" w:w="1700"/>
            <w:shd w:fill="DCEFE4" w:val="clear"/>
            <w:tcMar>
              <w:top w:type="dxa" w:w="34"/>
              <w:left w:type="dxa" w:w="60"/>
              <w:bottom w:type="dxa" w:w="34"/>
              <w:right w:type="dxa" w:w="60"/>
            </w:tcMar>
          </w:tcPr>
          <w:p>
            <w:pPr>
              <w:spacing w:after="0" w:line="210"/>
              <w:jc w:val="center"/>
            </w:pPr>
            <w:r>
              <w:rPr>
                <w:rFonts w:ascii="Cambria" w:cs="Cambria" w:eastAsia="Cambria" w:hAnsi="Cambria"/>
                <w:b/>
                <w:bCs/>
                <w:color w:val="1D7A4D"/>
                <w:sz w:val="17"/>
                <w:szCs w:val="17"/>
              </w:rPr>
              <w:t xml:space="preserve">0</w:t>
            </w:r>
          </w:p>
        </w:tc>
        <w:tc>
          <w:tcPr>
            <w:tcW w:type="dxa" w:w="1550"/>
            <w:tcMar>
              <w:top w:type="dxa" w:w="34"/>
              <w:left w:type="dxa" w:w="60"/>
              <w:bottom w:type="dxa" w:w="34"/>
              <w:right w:type="dxa" w:w="60"/>
            </w:tcMar>
          </w:tcPr>
          <w:p>
            <w:pPr>
              <w:spacing w:after="0" w:line="210"/>
              <w:jc w:val="center"/>
            </w:pPr>
            <w:r>
              <w:rPr>
                <w:rFonts w:ascii="Consolas" w:cs="Consolas" w:eastAsia="Consolas" w:hAnsi="Consolas"/>
                <w:b w:val="false"/>
                <w:bCs w:val="false"/>
                <w:color w:val="000000"/>
                <w:sz w:val="17"/>
                <w:szCs w:val="17"/>
              </w:rPr>
              <w:t xml:space="preserve">0.0077</w:t>
            </w:r>
          </w:p>
        </w:tc>
      </w:tr>
    </w:tbl>
    <w:p>
      <w:pPr>
        <w:spacing w:after="70" w:line="250"/>
        <w:jc w:val="both"/>
      </w:pPr>
      <w:r>
        <w:rPr>
          <w:rFonts w:ascii="Cambria" w:cs="Cambria" w:eastAsia="Cambria" w:hAnsi="Cambria"/>
          <w:b w:val="false"/>
          <w:bCs w:val="false"/>
          <w:i/>
          <w:iCs/>
          <w:color w:val="000000"/>
          <w:sz w:val="16"/>
          <w:szCs w:val="16"/>
        </w:rPr>
        <w:t xml:space="preserve">Zero damage across 139 interventions. Forcing only ever acts on a sample that had already failed; one that stopped on its own is left untouched.</w:t>
      </w:r>
    </w:p>
    <w:p>
      <w:pPr>
        <w:spacing w:after="60" w:before="150"/>
      </w:pPr>
      <w:r>
        <w:rPr>
          <w:rFonts w:ascii="Cambria" w:cs="Cambria" w:eastAsia="Cambria" w:hAnsi="Cambria"/>
          <w:b/>
          <w:bCs/>
          <w:color w:val="1F3864"/>
          <w:sz w:val="20"/>
          <w:szCs w:val="20"/>
        </w:rPr>
        <w:t xml:space="preserve">Table 4  ·  What the 120 samples are made of</w:t>
      </w:r>
    </w:p>
    <w:tbl>
      <w:tblPr>
        <w:tblW w:type="dxa" w:w="8000"/>
        <w:tblBorders>
          <w:top w:val="single" w:color="7A8798" w:sz="6"/>
          <w:left w:val="single" w:color="C3CBD6" w:sz="2"/>
          <w:bottom w:val="single" w:color="7A8798" w:sz="6"/>
          <w:right w:val="single" w:color="C3CBD6" w:sz="2"/>
          <w:insideH w:val="single" w:color="C3CBD6" w:sz="2"/>
          <w:insideV w:val="single" w:color="C3CBD6" w:sz="2"/>
        </w:tblBorders>
      </w:tblPr>
      <w:tblGrid>
        <w:gridCol w:w="2500"/>
        <w:gridCol w:w="1800"/>
        <w:gridCol w:w="1800"/>
        <w:gridCol w:w="1900"/>
      </w:tblGrid>
      <w:tr>
        <w:tc>
          <w:tcPr>
            <w:tcW w:type="dxa" w:w="2500"/>
            <w:shd w:fill="E8EEF7" w:val="clear"/>
            <w:tcMar>
              <w:top w:type="dxa" w:w="34"/>
              <w:left w:type="dxa" w:w="60"/>
              <w:bottom w:type="dxa" w:w="34"/>
              <w:right w:type="dxa" w:w="60"/>
            </w:tcMar>
          </w:tcPr>
          <w:p>
            <w:pPr>
              <w:spacing w:after="0" w:line="210"/>
              <w:jc w:val="left"/>
            </w:pPr>
            <w:r>
              <w:rPr>
                <w:rFonts w:ascii="Cambria" w:cs="Cambria" w:eastAsia="Cambria" w:hAnsi="Cambria"/>
                <w:b/>
                <w:bCs/>
                <w:color w:val="000000"/>
                <w:sz w:val="17"/>
                <w:szCs w:val="17"/>
              </w:rPr>
              <w:t xml:space="preserve">Condition</w:t>
            </w:r>
          </w:p>
        </w:tc>
        <w:tc>
          <w:tcPr>
            <w:tcW w:type="dxa" w:w="1800"/>
            <w:shd w:fill="E8EEF7" w:val="clear"/>
            <w:tcMar>
              <w:top w:type="dxa" w:w="34"/>
              <w:left w:type="dxa" w:w="60"/>
              <w:bottom w:type="dxa" w:w="34"/>
              <w:right w:type="dxa" w:w="60"/>
            </w:tcMar>
          </w:tcPr>
          <w:p>
            <w:pPr>
              <w:spacing w:after="0" w:line="210"/>
              <w:jc w:val="center"/>
            </w:pPr>
            <w:r>
              <w:rPr>
                <w:rFonts w:ascii="Cambria" w:cs="Cambria" w:eastAsia="Cambria" w:hAnsi="Cambria"/>
                <w:b/>
                <w:bCs/>
                <w:color w:val="000000"/>
                <w:sz w:val="17"/>
                <w:szCs w:val="17"/>
              </w:rPr>
              <w:t xml:space="preserve">Correct</w:t>
            </w:r>
          </w:p>
        </w:tc>
        <w:tc>
          <w:tcPr>
            <w:tcW w:type="dxa" w:w="1800"/>
            <w:shd w:fill="E8EEF7" w:val="clear"/>
            <w:tcMar>
              <w:top w:type="dxa" w:w="34"/>
              <w:left w:type="dxa" w:w="60"/>
              <w:bottom w:type="dxa" w:w="34"/>
              <w:right w:type="dxa" w:w="60"/>
            </w:tcMar>
          </w:tcPr>
          <w:p>
            <w:pPr>
              <w:spacing w:after="0" w:line="210"/>
              <w:jc w:val="center"/>
            </w:pPr>
            <w:r>
              <w:rPr>
                <w:rFonts w:ascii="Cambria" w:cs="Cambria" w:eastAsia="Cambria" w:hAnsi="Cambria"/>
                <w:b/>
                <w:bCs/>
                <w:color w:val="000000"/>
                <w:sz w:val="17"/>
                <w:szCs w:val="17"/>
              </w:rPr>
              <w:t xml:space="preserve">Wrong</w:t>
            </w:r>
          </w:p>
        </w:tc>
        <w:tc>
          <w:tcPr>
            <w:tcW w:type="dxa" w:w="1900"/>
            <w:shd w:fill="E8EEF7" w:val="clear"/>
            <w:tcMar>
              <w:top w:type="dxa" w:w="34"/>
              <w:left w:type="dxa" w:w="60"/>
              <w:bottom w:type="dxa" w:w="34"/>
              <w:right w:type="dxa" w:w="60"/>
            </w:tcMar>
          </w:tcPr>
          <w:p>
            <w:pPr>
              <w:spacing w:after="0" w:line="210"/>
              <w:jc w:val="center"/>
            </w:pPr>
            <w:r>
              <w:rPr>
                <w:rFonts w:ascii="Cambria" w:cs="Cambria" w:eastAsia="Cambria" w:hAnsi="Cambria"/>
                <w:b/>
                <w:bCs/>
                <w:color w:val="000000"/>
                <w:sz w:val="17"/>
                <w:szCs w:val="17"/>
              </w:rPr>
              <w:t xml:space="preserve">No answer</w:t>
            </w:r>
          </w:p>
        </w:tc>
      </w:tr>
      <w:tr>
        <w:tc>
          <w:tcPr>
            <w:tcW w:type="dxa" w:w="2500"/>
            <w:tcMar>
              <w:top w:type="dxa" w:w="34"/>
              <w:left w:type="dxa" w:w="60"/>
              <w:bottom w:type="dxa" w:w="34"/>
              <w:right w:type="dxa" w:w="60"/>
            </w:tcMar>
          </w:tcPr>
          <w:p>
            <w:pPr>
              <w:spacing w:after="0" w:line="210"/>
              <w:jc w:val="left"/>
            </w:pPr>
            <w:r>
              <w:rPr>
                <w:rFonts w:ascii="Cambria" w:cs="Cambria" w:eastAsia="Cambria" w:hAnsi="Cambria"/>
                <w:b w:val="false"/>
                <w:bCs w:val="false"/>
                <w:color w:val="000000"/>
                <w:sz w:val="17"/>
                <w:szCs w:val="17"/>
              </w:rPr>
              <w:t xml:space="preserve">8k, no forcing</w:t>
            </w:r>
          </w:p>
        </w:tc>
        <w:tc>
          <w:tcPr>
            <w:tcW w:type="dxa" w:w="1800"/>
            <w:tcMar>
              <w:top w:type="dxa" w:w="34"/>
              <w:left w:type="dxa" w:w="60"/>
              <w:bottom w:type="dxa" w:w="34"/>
              <w:right w:type="dxa" w:w="60"/>
            </w:tcMar>
          </w:tcPr>
          <w:p>
            <w:pPr>
              <w:spacing w:after="0" w:line="210"/>
              <w:jc w:val="center"/>
            </w:pPr>
            <w:r>
              <w:rPr>
                <w:rFonts w:ascii="Cambria" w:cs="Cambria" w:eastAsia="Cambria" w:hAnsi="Cambria"/>
                <w:b w:val="false"/>
                <w:bCs w:val="false"/>
                <w:color w:val="000000"/>
                <w:sz w:val="17"/>
                <w:szCs w:val="17"/>
              </w:rPr>
              <w:t xml:space="preserve">56</w:t>
            </w:r>
          </w:p>
        </w:tc>
        <w:tc>
          <w:tcPr>
            <w:tcW w:type="dxa" w:w="1800"/>
            <w:shd w:fill="F7DED8" w:val="clear"/>
            <w:tcMar>
              <w:top w:type="dxa" w:w="34"/>
              <w:left w:type="dxa" w:w="60"/>
              <w:bottom w:type="dxa" w:w="34"/>
              <w:right w:type="dxa" w:w="60"/>
            </w:tcMar>
          </w:tcPr>
          <w:p>
            <w:pPr>
              <w:spacing w:after="0" w:line="210"/>
              <w:jc w:val="center"/>
            </w:pPr>
            <w:r>
              <w:rPr>
                <w:rFonts w:ascii="Cambria" w:cs="Cambria" w:eastAsia="Cambria" w:hAnsi="Cambria"/>
                <w:b/>
                <w:bCs/>
                <w:color w:val="B3341F"/>
                <w:sz w:val="17"/>
                <w:szCs w:val="17"/>
              </w:rPr>
              <w:t xml:space="preserve">0</w:t>
            </w:r>
          </w:p>
        </w:tc>
        <w:tc>
          <w:tcPr>
            <w:tcW w:type="dxa" w:w="1900"/>
            <w:tcMar>
              <w:top w:type="dxa" w:w="34"/>
              <w:left w:type="dxa" w:w="60"/>
              <w:bottom w:type="dxa" w:w="34"/>
              <w:right w:type="dxa" w:w="60"/>
            </w:tcMar>
          </w:tcPr>
          <w:p>
            <w:pPr>
              <w:spacing w:after="0" w:line="210"/>
              <w:jc w:val="center"/>
            </w:pPr>
            <w:r>
              <w:rPr>
                <w:rFonts w:ascii="Cambria" w:cs="Cambria" w:eastAsia="Cambria" w:hAnsi="Cambria"/>
                <w:b w:val="false"/>
                <w:bCs w:val="false"/>
                <w:color w:val="8A6D1F"/>
                <w:sz w:val="17"/>
                <w:szCs w:val="17"/>
              </w:rPr>
              <w:t xml:space="preserve">64</w:t>
            </w:r>
          </w:p>
        </w:tc>
      </w:tr>
      <w:tr>
        <w:tc>
          <w:tcPr>
            <w:tcW w:type="dxa" w:w="2500"/>
            <w:tcMar>
              <w:top w:type="dxa" w:w="34"/>
              <w:left w:type="dxa" w:w="60"/>
              <w:bottom w:type="dxa" w:w="34"/>
              <w:right w:type="dxa" w:w="60"/>
            </w:tcMar>
          </w:tcPr>
          <w:p>
            <w:pPr>
              <w:spacing w:after="0" w:line="210"/>
              <w:jc w:val="left"/>
            </w:pPr>
            <w:r>
              <w:rPr>
                <w:rFonts w:ascii="Cambria" w:cs="Cambria" w:eastAsia="Cambria" w:hAnsi="Cambria"/>
                <w:b w:val="false"/>
                <w:bCs w:val="false"/>
                <w:color w:val="000000"/>
                <w:sz w:val="17"/>
                <w:szCs w:val="17"/>
              </w:rPr>
              <w:t xml:space="preserve">8k, forced</w:t>
            </w:r>
          </w:p>
        </w:tc>
        <w:tc>
          <w:tcPr>
            <w:tcW w:type="dxa" w:w="1800"/>
            <w:tcMar>
              <w:top w:type="dxa" w:w="34"/>
              <w:left w:type="dxa" w:w="60"/>
              <w:bottom w:type="dxa" w:w="34"/>
              <w:right w:type="dxa" w:w="60"/>
            </w:tcMar>
          </w:tcPr>
          <w:p>
            <w:pPr>
              <w:spacing w:after="0" w:line="210"/>
              <w:jc w:val="center"/>
            </w:pPr>
            <w:r>
              <w:rPr>
                <w:rFonts w:ascii="Cambria" w:cs="Cambria" w:eastAsia="Cambria" w:hAnsi="Cambria"/>
                <w:b/>
                <w:bCs/>
                <w:color w:val="1D7A4D"/>
                <w:sz w:val="17"/>
                <w:szCs w:val="17"/>
              </w:rPr>
              <w:t xml:space="preserve">67</w:t>
            </w:r>
          </w:p>
        </w:tc>
        <w:tc>
          <w:tcPr>
            <w:tcW w:type="dxa" w:w="1800"/>
            <w:tcMar>
              <w:top w:type="dxa" w:w="34"/>
              <w:left w:type="dxa" w:w="60"/>
              <w:bottom w:type="dxa" w:w="34"/>
              <w:right w:type="dxa" w:w="60"/>
            </w:tcMar>
          </w:tcPr>
          <w:p>
            <w:pPr>
              <w:spacing w:after="0" w:line="210"/>
              <w:jc w:val="center"/>
            </w:pPr>
            <w:r>
              <w:rPr>
                <w:rFonts w:ascii="Cambria" w:cs="Cambria" w:eastAsia="Cambria" w:hAnsi="Cambria"/>
                <w:b w:val="false"/>
                <w:bCs w:val="false"/>
                <w:color w:val="000000"/>
                <w:sz w:val="17"/>
                <w:szCs w:val="17"/>
              </w:rPr>
              <w:t xml:space="preserve">53</w:t>
            </w:r>
          </w:p>
        </w:tc>
        <w:tc>
          <w:tcPr>
            <w:tcW w:type="dxa" w:w="1900"/>
            <w:tcMar>
              <w:top w:type="dxa" w:w="34"/>
              <w:left w:type="dxa" w:w="60"/>
              <w:bottom w:type="dxa" w:w="34"/>
              <w:right w:type="dxa" w:w="60"/>
            </w:tcMar>
          </w:tcPr>
          <w:p>
            <w:pPr>
              <w:spacing w:after="0" w:line="210"/>
              <w:jc w:val="center"/>
            </w:pPr>
            <w:r>
              <w:rPr>
                <w:rFonts w:ascii="Cambria" w:cs="Cambria" w:eastAsia="Cambria" w:hAnsi="Cambria"/>
                <w:b w:val="false"/>
                <w:bCs w:val="false"/>
                <w:color w:val="000000"/>
                <w:sz w:val="17"/>
                <w:szCs w:val="17"/>
              </w:rPr>
              <w:t xml:space="preserve">0</w:t>
            </w:r>
          </w:p>
        </w:tc>
      </w:tr>
      <w:tr>
        <w:tc>
          <w:tcPr>
            <w:tcW w:type="dxa" w:w="2500"/>
            <w:tcMar>
              <w:top w:type="dxa" w:w="34"/>
              <w:left w:type="dxa" w:w="60"/>
              <w:bottom w:type="dxa" w:w="34"/>
              <w:right w:type="dxa" w:w="60"/>
            </w:tcMar>
          </w:tcPr>
          <w:p>
            <w:pPr>
              <w:spacing w:after="0" w:line="210"/>
              <w:jc w:val="left"/>
            </w:pPr>
            <w:r>
              <w:rPr>
                <w:rFonts w:ascii="Cambria" w:cs="Cambria" w:eastAsia="Cambria" w:hAnsi="Cambria"/>
                <w:b w:val="false"/>
                <w:bCs w:val="false"/>
                <w:color w:val="000000"/>
                <w:sz w:val="17"/>
                <w:szCs w:val="17"/>
              </w:rPr>
              <w:t xml:space="preserve">16k, no forcing</w:t>
            </w:r>
          </w:p>
        </w:tc>
        <w:tc>
          <w:tcPr>
            <w:tcW w:type="dxa" w:w="1800"/>
            <w:tcMar>
              <w:top w:type="dxa" w:w="34"/>
              <w:left w:type="dxa" w:w="60"/>
              <w:bottom w:type="dxa" w:w="34"/>
              <w:right w:type="dxa" w:w="60"/>
            </w:tcMar>
          </w:tcPr>
          <w:p>
            <w:pPr>
              <w:spacing w:after="0" w:line="210"/>
              <w:jc w:val="center"/>
            </w:pPr>
            <w:r>
              <w:rPr>
                <w:rFonts w:ascii="Cambria" w:cs="Cambria" w:eastAsia="Cambria" w:hAnsi="Cambria"/>
                <w:b w:val="false"/>
                <w:bCs w:val="false"/>
                <w:color w:val="000000"/>
                <w:sz w:val="17"/>
                <w:szCs w:val="17"/>
              </w:rPr>
              <w:t xml:space="preserve">76</w:t>
            </w:r>
          </w:p>
        </w:tc>
        <w:tc>
          <w:tcPr>
            <w:tcW w:type="dxa" w:w="1800"/>
            <w:shd w:fill="F7DED8" w:val="clear"/>
            <w:tcMar>
              <w:top w:type="dxa" w:w="34"/>
              <w:left w:type="dxa" w:w="60"/>
              <w:bottom w:type="dxa" w:w="34"/>
              <w:right w:type="dxa" w:w="60"/>
            </w:tcMar>
          </w:tcPr>
          <w:p>
            <w:pPr>
              <w:spacing w:after="0" w:line="210"/>
              <w:jc w:val="center"/>
            </w:pPr>
            <w:r>
              <w:rPr>
                <w:rFonts w:ascii="Cambria" w:cs="Cambria" w:eastAsia="Cambria" w:hAnsi="Cambria"/>
                <w:b/>
                <w:bCs/>
                <w:color w:val="B3341F"/>
                <w:sz w:val="17"/>
                <w:szCs w:val="17"/>
              </w:rPr>
              <w:t xml:space="preserve">0</w:t>
            </w:r>
          </w:p>
        </w:tc>
        <w:tc>
          <w:tcPr>
            <w:tcW w:type="dxa" w:w="1900"/>
            <w:tcMar>
              <w:top w:type="dxa" w:w="34"/>
              <w:left w:type="dxa" w:w="60"/>
              <w:bottom w:type="dxa" w:w="34"/>
              <w:right w:type="dxa" w:w="60"/>
            </w:tcMar>
          </w:tcPr>
          <w:p>
            <w:pPr>
              <w:spacing w:after="0" w:line="210"/>
              <w:jc w:val="center"/>
            </w:pPr>
            <w:r>
              <w:rPr>
                <w:rFonts w:ascii="Cambria" w:cs="Cambria" w:eastAsia="Cambria" w:hAnsi="Cambria"/>
                <w:b w:val="false"/>
                <w:bCs w:val="false"/>
                <w:color w:val="8A6D1F"/>
                <w:sz w:val="17"/>
                <w:szCs w:val="17"/>
              </w:rPr>
              <w:t xml:space="preserve">44</w:t>
            </w:r>
          </w:p>
        </w:tc>
      </w:tr>
      <w:tr>
        <w:tc>
          <w:tcPr>
            <w:tcW w:type="dxa" w:w="2500"/>
            <w:tcMar>
              <w:top w:type="dxa" w:w="34"/>
              <w:left w:type="dxa" w:w="60"/>
              <w:bottom w:type="dxa" w:w="34"/>
              <w:right w:type="dxa" w:w="60"/>
            </w:tcMar>
          </w:tcPr>
          <w:p>
            <w:pPr>
              <w:spacing w:after="0" w:line="210"/>
              <w:jc w:val="left"/>
            </w:pPr>
            <w:r>
              <w:rPr>
                <w:rFonts w:ascii="Cambria" w:cs="Cambria" w:eastAsia="Cambria" w:hAnsi="Cambria"/>
                <w:b w:val="false"/>
                <w:bCs w:val="false"/>
                <w:color w:val="000000"/>
                <w:sz w:val="17"/>
                <w:szCs w:val="17"/>
              </w:rPr>
              <w:t xml:space="preserve">16k, forced</w:t>
            </w:r>
          </w:p>
        </w:tc>
        <w:tc>
          <w:tcPr>
            <w:tcW w:type="dxa" w:w="1800"/>
            <w:tcMar>
              <w:top w:type="dxa" w:w="34"/>
              <w:left w:type="dxa" w:w="60"/>
              <w:bottom w:type="dxa" w:w="34"/>
              <w:right w:type="dxa" w:w="60"/>
            </w:tcMar>
          </w:tcPr>
          <w:p>
            <w:pPr>
              <w:spacing w:after="0" w:line="210"/>
              <w:jc w:val="center"/>
            </w:pPr>
            <w:r>
              <w:rPr>
                <w:rFonts w:ascii="Cambria" w:cs="Cambria" w:eastAsia="Cambria" w:hAnsi="Cambria"/>
                <w:b/>
                <w:bCs/>
                <w:color w:val="1D7A4D"/>
                <w:sz w:val="17"/>
                <w:szCs w:val="17"/>
              </w:rPr>
              <w:t xml:space="preserve">85</w:t>
            </w:r>
          </w:p>
        </w:tc>
        <w:tc>
          <w:tcPr>
            <w:tcW w:type="dxa" w:w="1800"/>
            <w:tcMar>
              <w:top w:type="dxa" w:w="34"/>
              <w:left w:type="dxa" w:w="60"/>
              <w:bottom w:type="dxa" w:w="34"/>
              <w:right w:type="dxa" w:w="60"/>
            </w:tcMar>
          </w:tcPr>
          <w:p>
            <w:pPr>
              <w:spacing w:after="0" w:line="210"/>
              <w:jc w:val="center"/>
            </w:pPr>
            <w:r>
              <w:rPr>
                <w:rFonts w:ascii="Cambria" w:cs="Cambria" w:eastAsia="Cambria" w:hAnsi="Cambria"/>
                <w:b w:val="false"/>
                <w:bCs w:val="false"/>
                <w:color w:val="000000"/>
                <w:sz w:val="17"/>
                <w:szCs w:val="17"/>
              </w:rPr>
              <w:t xml:space="preserve">33</w:t>
            </w:r>
          </w:p>
        </w:tc>
        <w:tc>
          <w:tcPr>
            <w:tcW w:type="dxa" w:w="1900"/>
            <w:tcMar>
              <w:top w:type="dxa" w:w="34"/>
              <w:left w:type="dxa" w:w="60"/>
              <w:bottom w:type="dxa" w:w="34"/>
              <w:right w:type="dxa" w:w="60"/>
            </w:tcMar>
          </w:tcPr>
          <w:p>
            <w:pPr>
              <w:spacing w:after="0" w:line="210"/>
              <w:jc w:val="center"/>
            </w:pPr>
            <w:r>
              <w:rPr>
                <w:rFonts w:ascii="Cambria" w:cs="Cambria" w:eastAsia="Cambria" w:hAnsi="Cambria"/>
                <w:b w:val="false"/>
                <w:bCs w:val="false"/>
                <w:color w:val="000000"/>
                <w:sz w:val="17"/>
                <w:szCs w:val="17"/>
              </w:rPr>
              <w:t xml:space="preserve">2</w:t>
            </w:r>
          </w:p>
        </w:tc>
      </w:tr>
    </w:tbl>
    <w:p>
      <w:pPr>
        <w:spacing w:after="70" w:line="250"/>
        <w:jc w:val="both"/>
      </w:pPr>
      <w:r>
        <w:rPr>
          <w:rFonts w:ascii="Cambria" w:cs="Cambria" w:eastAsia="Cambria" w:hAnsi="Cambria"/>
          <w:b w:val="false"/>
          <w:bCs w:val="false"/>
          <w:i/>
          <w:iCs/>
          <w:color w:val="000000"/>
          <w:sz w:val="16"/>
          <w:szCs w:val="16"/>
        </w:rPr>
        <w:t xml:space="preserve">The zero column is the sharpest result in the project: left alone, the model never guesses. Forcing converts silence into a commitment — and a commitment can be wrong.</w:t>
      </w:r>
    </w:p>
    <w:p>
      <w:pPr>
        <w:spacing w:after="60" w:before="150"/>
      </w:pPr>
      <w:r>
        <w:rPr>
          <w:rFonts w:ascii="Cambria" w:cs="Cambria" w:eastAsia="Cambria" w:hAnsi="Cambria"/>
          <w:b/>
          <w:bCs/>
          <w:color w:val="1F3864"/>
          <w:sz w:val="20"/>
          <w:szCs w:val="20"/>
        </w:rPr>
        <w:t xml:space="preserve">Table 5  ·  Recovery rate among samples forcing can actually help</w:t>
      </w:r>
    </w:p>
    <w:tbl>
      <w:tblPr>
        <w:tblW w:type="dxa" w:w="10100"/>
        <w:tblBorders>
          <w:top w:val="single" w:color="7A8798" w:sz="6"/>
          <w:left w:val="single" w:color="C3CBD6" w:sz="2"/>
          <w:bottom w:val="single" w:color="7A8798" w:sz="6"/>
          <w:right w:val="single" w:color="C3CBD6" w:sz="2"/>
          <w:insideH w:val="single" w:color="C3CBD6" w:sz="2"/>
          <w:insideV w:val="single" w:color="C3CBD6" w:sz="2"/>
        </w:tblBorders>
      </w:tblPr>
      <w:tblGrid>
        <w:gridCol w:w="1400"/>
        <w:gridCol w:w="1600"/>
        <w:gridCol w:w="2000"/>
        <w:gridCol w:w="1700"/>
        <w:gridCol w:w="1650"/>
        <w:gridCol w:w="1750"/>
      </w:tblGrid>
      <w:tr>
        <w:tc>
          <w:tcPr>
            <w:tcW w:type="dxa" w:w="1400"/>
            <w:shd w:fill="E8EEF7" w:val="clear"/>
            <w:tcMar>
              <w:top w:type="dxa" w:w="34"/>
              <w:left w:type="dxa" w:w="60"/>
              <w:bottom w:type="dxa" w:w="34"/>
              <w:right w:type="dxa" w:w="60"/>
            </w:tcMar>
          </w:tcPr>
          <w:p>
            <w:pPr>
              <w:spacing w:after="0" w:line="210"/>
              <w:jc w:val="left"/>
            </w:pPr>
            <w:r>
              <w:rPr>
                <w:rFonts w:ascii="Cambria" w:cs="Cambria" w:eastAsia="Cambria" w:hAnsi="Cambria"/>
                <w:b/>
                <w:bCs/>
                <w:color w:val="000000"/>
                <w:sz w:val="17"/>
                <w:szCs w:val="17"/>
              </w:rPr>
              <w:t xml:space="preserve">Budget</w:t>
            </w:r>
          </w:p>
        </w:tc>
        <w:tc>
          <w:tcPr>
            <w:tcW w:type="dxa" w:w="1600"/>
            <w:shd w:fill="E8EEF7" w:val="clear"/>
            <w:tcMar>
              <w:top w:type="dxa" w:w="34"/>
              <w:left w:type="dxa" w:w="60"/>
              <w:bottom w:type="dxa" w:w="34"/>
              <w:right w:type="dxa" w:w="60"/>
            </w:tcMar>
          </w:tcPr>
          <w:p>
            <w:pPr>
              <w:spacing w:after="0" w:line="210"/>
              <w:jc w:val="center"/>
            </w:pPr>
            <w:r>
              <w:rPr>
                <w:rFonts w:ascii="Cambria" w:cs="Cambria" w:eastAsia="Cambria" w:hAnsi="Cambria"/>
                <w:b/>
                <w:bCs/>
                <w:color w:val="000000"/>
                <w:sz w:val="17"/>
                <w:szCs w:val="17"/>
              </w:rPr>
              <w:t xml:space="preserve">Truncated</w:t>
            </w:r>
          </w:p>
        </w:tc>
        <w:tc>
          <w:tcPr>
            <w:tcW w:type="dxa" w:w="2000"/>
            <w:shd w:fill="E8EEF7" w:val="clear"/>
            <w:tcMar>
              <w:top w:type="dxa" w:w="34"/>
              <w:left w:type="dxa" w:w="60"/>
              <w:bottom w:type="dxa" w:w="34"/>
              <w:right w:type="dxa" w:w="60"/>
            </w:tcMar>
          </w:tcPr>
          <w:p>
            <w:pPr>
              <w:spacing w:after="0" w:line="210"/>
              <w:jc w:val="center"/>
            </w:pPr>
            <w:r>
              <w:rPr>
                <w:rFonts w:ascii="Cambria" w:cs="Cambria" w:eastAsia="Cambria" w:hAnsi="Cambria"/>
                <w:b/>
                <w:bCs/>
                <w:color w:val="000000"/>
                <w:sz w:val="17"/>
                <w:szCs w:val="17"/>
              </w:rPr>
              <w:t xml:space="preserve">Already correct</w:t>
            </w:r>
          </w:p>
        </w:tc>
        <w:tc>
          <w:tcPr>
            <w:tcW w:type="dxa" w:w="1700"/>
            <w:shd w:fill="E8EEF7" w:val="clear"/>
            <w:tcMar>
              <w:top w:type="dxa" w:w="34"/>
              <w:left w:type="dxa" w:w="60"/>
              <w:bottom w:type="dxa" w:w="34"/>
              <w:right w:type="dxa" w:w="60"/>
            </w:tcMar>
          </w:tcPr>
          <w:p>
            <w:pPr>
              <w:spacing w:after="0" w:line="210"/>
              <w:jc w:val="center"/>
            </w:pPr>
            <w:r>
              <w:rPr>
                <w:rFonts w:ascii="Cambria" w:cs="Cambria" w:eastAsia="Cambria" w:hAnsi="Cambria"/>
                <w:b/>
                <w:bCs/>
                <w:color w:val="000000"/>
                <w:sz w:val="17"/>
                <w:szCs w:val="17"/>
              </w:rPr>
              <w:t xml:space="preserve">Rescuable</w:t>
            </w:r>
          </w:p>
        </w:tc>
        <w:tc>
          <w:tcPr>
            <w:tcW w:type="dxa" w:w="1650"/>
            <w:shd w:fill="E8EEF7" w:val="clear"/>
            <w:tcMar>
              <w:top w:type="dxa" w:w="34"/>
              <w:left w:type="dxa" w:w="60"/>
              <w:bottom w:type="dxa" w:w="34"/>
              <w:right w:type="dxa" w:w="60"/>
            </w:tcMar>
          </w:tcPr>
          <w:p>
            <w:pPr>
              <w:spacing w:after="0" w:line="210"/>
              <w:jc w:val="center"/>
            </w:pPr>
            <w:r>
              <w:rPr>
                <w:rFonts w:ascii="Cambria" w:cs="Cambria" w:eastAsia="Cambria" w:hAnsi="Cambria"/>
                <w:b/>
                <w:bCs/>
                <w:color w:val="000000"/>
                <w:sz w:val="17"/>
                <w:szCs w:val="17"/>
              </w:rPr>
              <w:t xml:space="preserve">Rescued</w:t>
            </w:r>
          </w:p>
        </w:tc>
        <w:tc>
          <w:tcPr>
            <w:tcW w:type="dxa" w:w="1750"/>
            <w:shd w:fill="E8EEF7" w:val="clear"/>
            <w:tcMar>
              <w:top w:type="dxa" w:w="34"/>
              <w:left w:type="dxa" w:w="60"/>
              <w:bottom w:type="dxa" w:w="34"/>
              <w:right w:type="dxa" w:w="60"/>
            </w:tcMar>
          </w:tcPr>
          <w:p>
            <w:pPr>
              <w:spacing w:after="0" w:line="210"/>
              <w:jc w:val="center"/>
            </w:pPr>
            <w:r>
              <w:rPr>
                <w:rFonts w:ascii="Cambria" w:cs="Cambria" w:eastAsia="Cambria" w:hAnsi="Cambria"/>
                <w:b/>
                <w:bCs/>
                <w:color w:val="000000"/>
                <w:sz w:val="17"/>
                <w:szCs w:val="17"/>
              </w:rPr>
              <w:t xml:space="preserve">Rate</w:t>
            </w:r>
          </w:p>
        </w:tc>
      </w:tr>
      <w:tr>
        <w:tc>
          <w:tcPr>
            <w:tcW w:type="dxa" w:w="1400"/>
            <w:tcMar>
              <w:top w:type="dxa" w:w="34"/>
              <w:left w:type="dxa" w:w="60"/>
              <w:bottom w:type="dxa" w:w="34"/>
              <w:right w:type="dxa" w:w="60"/>
            </w:tcMar>
          </w:tcPr>
          <w:p>
            <w:pPr>
              <w:spacing w:after="0" w:line="210"/>
              <w:jc w:val="left"/>
            </w:pPr>
            <w:r>
              <w:rPr>
                <w:rFonts w:ascii="Cambria" w:cs="Cambria" w:eastAsia="Cambria" w:hAnsi="Cambria"/>
                <w:b w:val="false"/>
                <w:bCs w:val="false"/>
                <w:color w:val="000000"/>
                <w:sz w:val="17"/>
                <w:szCs w:val="17"/>
              </w:rPr>
              <w:t xml:space="preserve">8k</w:t>
            </w:r>
          </w:p>
        </w:tc>
        <w:tc>
          <w:tcPr>
            <w:tcW w:type="dxa" w:w="1600"/>
            <w:tcMar>
              <w:top w:type="dxa" w:w="34"/>
              <w:left w:type="dxa" w:w="60"/>
              <w:bottom w:type="dxa" w:w="34"/>
              <w:right w:type="dxa" w:w="60"/>
            </w:tcMar>
          </w:tcPr>
          <w:p>
            <w:pPr>
              <w:spacing w:after="0" w:line="210"/>
              <w:jc w:val="center"/>
            </w:pPr>
            <w:r>
              <w:rPr>
                <w:rFonts w:ascii="Cambria" w:cs="Cambria" w:eastAsia="Cambria" w:hAnsi="Cambria"/>
                <w:b w:val="false"/>
                <w:bCs w:val="false"/>
                <w:color w:val="000000"/>
                <w:sz w:val="17"/>
                <w:szCs w:val="17"/>
              </w:rPr>
              <w:t xml:space="preserve">81</w:t>
            </w:r>
          </w:p>
        </w:tc>
        <w:tc>
          <w:tcPr>
            <w:tcW w:type="dxa" w:w="2000"/>
            <w:tcMar>
              <w:top w:type="dxa" w:w="34"/>
              <w:left w:type="dxa" w:w="60"/>
              <w:bottom w:type="dxa" w:w="34"/>
              <w:right w:type="dxa" w:w="60"/>
            </w:tcMar>
          </w:tcPr>
          <w:p>
            <w:pPr>
              <w:spacing w:after="0" w:line="210"/>
              <w:jc w:val="center"/>
            </w:pPr>
            <w:r>
              <w:rPr>
                <w:rFonts w:ascii="Cambria" w:cs="Cambria" w:eastAsia="Cambria" w:hAnsi="Cambria"/>
                <w:b w:val="false"/>
                <w:bCs w:val="false"/>
                <w:color w:val="000000"/>
                <w:sz w:val="17"/>
                <w:szCs w:val="17"/>
              </w:rPr>
              <w:t xml:space="preserve">17</w:t>
            </w:r>
          </w:p>
        </w:tc>
        <w:tc>
          <w:tcPr>
            <w:tcW w:type="dxa" w:w="1700"/>
            <w:tcMar>
              <w:top w:type="dxa" w:w="34"/>
              <w:left w:type="dxa" w:w="60"/>
              <w:bottom w:type="dxa" w:w="34"/>
              <w:right w:type="dxa" w:w="60"/>
            </w:tcMar>
          </w:tcPr>
          <w:p>
            <w:pPr>
              <w:spacing w:after="0" w:line="210"/>
              <w:jc w:val="center"/>
            </w:pPr>
            <w:r>
              <w:rPr>
                <w:rFonts w:ascii="Cambria" w:cs="Cambria" w:eastAsia="Cambria" w:hAnsi="Cambria"/>
                <w:b w:val="false"/>
                <w:bCs w:val="false"/>
                <w:color w:val="000000"/>
                <w:sz w:val="17"/>
                <w:szCs w:val="17"/>
              </w:rPr>
              <w:t xml:space="preserve">64</w:t>
            </w:r>
          </w:p>
        </w:tc>
        <w:tc>
          <w:tcPr>
            <w:tcW w:type="dxa" w:w="1650"/>
            <w:tcMar>
              <w:top w:type="dxa" w:w="34"/>
              <w:left w:type="dxa" w:w="60"/>
              <w:bottom w:type="dxa" w:w="34"/>
              <w:right w:type="dxa" w:w="60"/>
            </w:tcMar>
          </w:tcPr>
          <w:p>
            <w:pPr>
              <w:spacing w:after="0" w:line="210"/>
              <w:jc w:val="center"/>
            </w:pPr>
            <w:r>
              <w:rPr>
                <w:rFonts w:ascii="Cambria" w:cs="Cambria" w:eastAsia="Cambria" w:hAnsi="Cambria"/>
                <w:b w:val="false"/>
                <w:bCs w:val="false"/>
                <w:color w:val="000000"/>
                <w:sz w:val="17"/>
                <w:szCs w:val="17"/>
              </w:rPr>
              <w:t xml:space="preserve">11</w:t>
            </w:r>
          </w:p>
        </w:tc>
        <w:tc>
          <w:tcPr>
            <w:tcW w:type="dxa" w:w="1750"/>
            <w:tcMar>
              <w:top w:type="dxa" w:w="34"/>
              <w:left w:type="dxa" w:w="60"/>
              <w:bottom w:type="dxa" w:w="34"/>
              <w:right w:type="dxa" w:w="60"/>
            </w:tcMar>
          </w:tcPr>
          <w:p>
            <w:pPr>
              <w:spacing w:after="0" w:line="210"/>
              <w:jc w:val="center"/>
            </w:pPr>
            <w:r>
              <w:rPr>
                <w:rFonts w:ascii="Cambria" w:cs="Cambria" w:eastAsia="Cambria" w:hAnsi="Cambria"/>
                <w:b/>
                <w:bCs/>
                <w:color w:val="1D7A4D"/>
                <w:sz w:val="17"/>
                <w:szCs w:val="17"/>
              </w:rPr>
              <w:t xml:space="preserve">17.2%</w:t>
            </w:r>
          </w:p>
        </w:tc>
      </w:tr>
      <w:tr>
        <w:tc>
          <w:tcPr>
            <w:tcW w:type="dxa" w:w="1400"/>
            <w:tcMar>
              <w:top w:type="dxa" w:w="34"/>
              <w:left w:type="dxa" w:w="60"/>
              <w:bottom w:type="dxa" w:w="34"/>
              <w:right w:type="dxa" w:w="60"/>
            </w:tcMar>
          </w:tcPr>
          <w:p>
            <w:pPr>
              <w:spacing w:after="0" w:line="210"/>
              <w:jc w:val="left"/>
            </w:pPr>
            <w:r>
              <w:rPr>
                <w:rFonts w:ascii="Cambria" w:cs="Cambria" w:eastAsia="Cambria" w:hAnsi="Cambria"/>
                <w:b w:val="false"/>
                <w:bCs w:val="false"/>
                <w:color w:val="000000"/>
                <w:sz w:val="17"/>
                <w:szCs w:val="17"/>
              </w:rPr>
              <w:t xml:space="preserve">16k</w:t>
            </w:r>
          </w:p>
        </w:tc>
        <w:tc>
          <w:tcPr>
            <w:tcW w:type="dxa" w:w="1600"/>
            <w:tcMar>
              <w:top w:type="dxa" w:w="34"/>
              <w:left w:type="dxa" w:w="60"/>
              <w:bottom w:type="dxa" w:w="34"/>
              <w:right w:type="dxa" w:w="60"/>
            </w:tcMar>
          </w:tcPr>
          <w:p>
            <w:pPr>
              <w:spacing w:after="0" w:line="210"/>
              <w:jc w:val="center"/>
            </w:pPr>
            <w:r>
              <w:rPr>
                <w:rFonts w:ascii="Cambria" w:cs="Cambria" w:eastAsia="Cambria" w:hAnsi="Cambria"/>
                <w:b w:val="false"/>
                <w:bCs w:val="false"/>
                <w:color w:val="000000"/>
                <w:sz w:val="17"/>
                <w:szCs w:val="17"/>
              </w:rPr>
              <w:t xml:space="preserve">58</w:t>
            </w:r>
          </w:p>
        </w:tc>
        <w:tc>
          <w:tcPr>
            <w:tcW w:type="dxa" w:w="2000"/>
            <w:tcMar>
              <w:top w:type="dxa" w:w="34"/>
              <w:left w:type="dxa" w:w="60"/>
              <w:bottom w:type="dxa" w:w="34"/>
              <w:right w:type="dxa" w:w="60"/>
            </w:tcMar>
          </w:tcPr>
          <w:p>
            <w:pPr>
              <w:spacing w:after="0" w:line="210"/>
              <w:jc w:val="center"/>
            </w:pPr>
            <w:r>
              <w:rPr>
                <w:rFonts w:ascii="Cambria" w:cs="Cambria" w:eastAsia="Cambria" w:hAnsi="Cambria"/>
                <w:b w:val="false"/>
                <w:bCs w:val="false"/>
                <w:color w:val="000000"/>
                <w:sz w:val="17"/>
                <w:szCs w:val="17"/>
              </w:rPr>
              <w:t xml:space="preserve">14</w:t>
            </w:r>
          </w:p>
        </w:tc>
        <w:tc>
          <w:tcPr>
            <w:tcW w:type="dxa" w:w="1700"/>
            <w:tcMar>
              <w:top w:type="dxa" w:w="34"/>
              <w:left w:type="dxa" w:w="60"/>
              <w:bottom w:type="dxa" w:w="34"/>
              <w:right w:type="dxa" w:w="60"/>
            </w:tcMar>
          </w:tcPr>
          <w:p>
            <w:pPr>
              <w:spacing w:after="0" w:line="210"/>
              <w:jc w:val="center"/>
            </w:pPr>
            <w:r>
              <w:rPr>
                <w:rFonts w:ascii="Cambria" w:cs="Cambria" w:eastAsia="Cambria" w:hAnsi="Cambria"/>
                <w:b w:val="false"/>
                <w:bCs w:val="false"/>
                <w:color w:val="000000"/>
                <w:sz w:val="17"/>
                <w:szCs w:val="17"/>
              </w:rPr>
              <w:t xml:space="preserve">44</w:t>
            </w:r>
          </w:p>
        </w:tc>
        <w:tc>
          <w:tcPr>
            <w:tcW w:type="dxa" w:w="1650"/>
            <w:tcMar>
              <w:top w:type="dxa" w:w="34"/>
              <w:left w:type="dxa" w:w="60"/>
              <w:bottom w:type="dxa" w:w="34"/>
              <w:right w:type="dxa" w:w="60"/>
            </w:tcMar>
          </w:tcPr>
          <w:p>
            <w:pPr>
              <w:spacing w:after="0" w:line="210"/>
              <w:jc w:val="center"/>
            </w:pPr>
            <w:r>
              <w:rPr>
                <w:rFonts w:ascii="Cambria" w:cs="Cambria" w:eastAsia="Cambria" w:hAnsi="Cambria"/>
                <w:b w:val="false"/>
                <w:bCs w:val="false"/>
                <w:color w:val="000000"/>
                <w:sz w:val="17"/>
                <w:szCs w:val="17"/>
              </w:rPr>
              <w:t xml:space="preserve">9</w:t>
            </w:r>
          </w:p>
        </w:tc>
        <w:tc>
          <w:tcPr>
            <w:tcW w:type="dxa" w:w="1750"/>
            <w:tcMar>
              <w:top w:type="dxa" w:w="34"/>
              <w:left w:type="dxa" w:w="60"/>
              <w:bottom w:type="dxa" w:w="34"/>
              <w:right w:type="dxa" w:w="60"/>
            </w:tcMar>
          </w:tcPr>
          <w:p>
            <w:pPr>
              <w:spacing w:after="0" w:line="210"/>
              <w:jc w:val="center"/>
            </w:pPr>
            <w:r>
              <w:rPr>
                <w:rFonts w:ascii="Cambria" w:cs="Cambria" w:eastAsia="Cambria" w:hAnsi="Cambria"/>
                <w:b/>
                <w:bCs/>
                <w:color w:val="1D7A4D"/>
                <w:sz w:val="17"/>
                <w:szCs w:val="17"/>
              </w:rPr>
              <w:t xml:space="preserve">20.5%</w:t>
            </w:r>
          </w:p>
        </w:tc>
      </w:tr>
    </w:tbl>
    <w:p>
      <w:pPr>
        <w:spacing w:after="100" w:line="250"/>
        <w:jc w:val="both"/>
      </w:pPr>
      <w:r>
        <w:rPr>
          <w:rFonts w:ascii="Cambria" w:cs="Cambria" w:eastAsia="Cambria" w:hAnsi="Cambria"/>
          <w:b w:val="false"/>
          <w:bCs w:val="false"/>
          <w:i/>
          <w:iCs/>
          <w:color w:val="000000"/>
          <w:sz w:val="16"/>
          <w:szCs w:val="16"/>
        </w:rPr>
        <w:t xml:space="preserve">Roughly one failed sample in five is recovered. Random guessing on AIME, where answers are integers from 0 to 999, would succeed 0.1% of the time — so forcing is about 150 times better than chance, and is reading something real out of the partial trace.</w:t>
      </w:r>
    </w:p>
    <w:p>
      <w:pPr>
        <w:pBdr>
          <w:top w:val="single" w:color="C3CBD6" w:sz="6" w:space="6"/>
        </w:pBdr>
        <w:spacing w:before="50"/>
      </w:pPr>
      <w:r>
        <w:rPr>
          <w:rFonts w:ascii="Cambria" w:cs="Cambria" w:eastAsia="Cambria" w:hAnsi="Cambria"/>
          <w:color w:val="666666"/>
          <w:sz w:val="15"/>
          <w:szCs w:val="15"/>
        </w:rPr>
        <w:t xml:space="preserve">All values measured on a Kaggle Tesla T4, float16, vLLM — 30 problems, K = 4, 22.6 GPU-hours. Nothing is estimated; quantities that were not measured are marked as such. Code and data: github.com/abuahmad369/llm-budget-forcing</w:t>
      </w:r>
    </w:p>
    <w:sectPr>
      <w:pgSz w:w="11906" w:h="16838" w:orient="portrait"/>
      <w:pgMar w:top="800" w:right="900" w:bottom="7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2026-08-24T02:58:01.470Z</dcterms:created>
  <dcterms:modified xsi:type="dcterms:W3CDTF">2026-08-24T02:58:01.471Z</dcterms:modified>
</cp:coreProperties>
</file>

<file path=docProps/custom.xml><?xml version="1.0" encoding="utf-8"?>
<Properties xmlns="http://schemas.openxmlformats.org/officeDocument/2006/custom-properties" xmlns:vt="http://schemas.openxmlformats.org/officeDocument/2006/docPropsVTypes"/>
</file>