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rFonts w:ascii="Quicksand" w:cs="Quicksand" w:eastAsia="Quicksand" w:hAnsi="Quicksand"/>
          <w:b w:val="1"/>
          <w:sz w:val="48"/>
          <w:szCs w:val="48"/>
        </w:rPr>
      </w:pPr>
      <w:bookmarkStart w:colFirst="0" w:colLast="0" w:name="_gjdgxs" w:id="0"/>
      <w:bookmarkEnd w:id="0"/>
      <w:r w:rsidDel="00000000" w:rsidR="00000000" w:rsidRPr="00000000">
        <w:rPr>
          <w:rtl w:val="0"/>
        </w:rPr>
        <w:t xml:space="preserve">Lesson 2</w:t>
      </w:r>
      <w:r w:rsidDel="00000000" w:rsidR="00000000" w:rsidRPr="00000000">
        <w:rPr>
          <w:rFonts w:ascii="Quicksand" w:cs="Quicksand" w:eastAsia="Quicksand" w:hAnsi="Quicksand"/>
          <w:b w:val="1"/>
          <w:color w:val="5b5ba5"/>
          <w:sz w:val="48"/>
          <w:szCs w:val="48"/>
          <w:rtl w:val="0"/>
        </w:rPr>
        <w:t xml:space="preserve">: </w:t>
      </w:r>
      <w:r w:rsidDel="00000000" w:rsidR="00000000" w:rsidRPr="00000000">
        <w:rPr>
          <w:rtl w:val="0"/>
        </w:rPr>
        <w:t xml:space="preserve">Using technology</w:t>
      </w:r>
      <w:r w:rsidDel="00000000" w:rsidR="00000000" w:rsidRPr="00000000">
        <w:rPr>
          <w:rtl w:val="0"/>
        </w:rPr>
      </w:r>
    </w:p>
    <w:p w:rsidR="00000000" w:rsidDel="00000000" w:rsidP="00000000" w:rsidRDefault="00000000" w:rsidRPr="00000000" w14:paraId="00000002">
      <w:pPr>
        <w:pStyle w:val="Heading2"/>
        <w:rPr>
          <w:rFonts w:ascii="Quicksand" w:cs="Quicksand" w:eastAsia="Quicksand" w:hAnsi="Quicksand"/>
        </w:rPr>
      </w:pPr>
      <w:bookmarkStart w:colFirst="0" w:colLast="0" w:name="_30j0zll"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3">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Learners will get to know the main parts of a desktop or laptop computer. They will practise turning on and logging in to a computer. The learners will apply their knowledge of the different parts of a computer, to complete a mouse-based task.</w:t>
      </w:r>
    </w:p>
    <w:p w:rsidR="00000000" w:rsidDel="00000000" w:rsidP="00000000" w:rsidRDefault="00000000" w:rsidRPr="00000000" w14:paraId="00000004">
      <w:pPr>
        <w:pStyle w:val="Heading2"/>
        <w:rPr>
          <w:rFonts w:ascii="Quicksand" w:cs="Quicksand" w:eastAsia="Quicksand" w:hAnsi="Quicksand"/>
        </w:rPr>
      </w:pPr>
      <w:bookmarkStart w:colFirst="0" w:colLast="0" w:name="_ig497zv0vaq9" w:id="2"/>
      <w:bookmarkEnd w:id="2"/>
      <w:r w:rsidDel="00000000" w:rsidR="00000000" w:rsidRPr="00000000">
        <w:rPr>
          <w:rFonts w:ascii="Quicksand" w:cs="Quicksand" w:eastAsia="Quicksand" w:hAnsi="Quicksand"/>
          <w:rtl w:val="0"/>
        </w:rPr>
        <w:t xml:space="preserve">Learning </w:t>
      </w:r>
      <w:r w:rsidDel="00000000" w:rsidR="00000000" w:rsidRPr="00000000">
        <w:rPr>
          <w:rFonts w:ascii="Quicksand" w:cs="Quicksand" w:eastAsia="Quicksand" w:hAnsi="Quicksand"/>
          <w:rtl w:val="0"/>
        </w:rPr>
        <w:t xml:space="preserve">objectives</w:t>
      </w:r>
      <w:r w:rsidDel="00000000" w:rsidR="00000000" w:rsidRPr="00000000">
        <w:rPr>
          <w:rtl w:val="0"/>
        </w:rPr>
      </w:r>
    </w:p>
    <w:p w:rsidR="00000000" w:rsidDel="00000000" w:rsidP="00000000" w:rsidRDefault="00000000" w:rsidRPr="00000000" w14:paraId="00000005">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To identify a computer and its main parts</w:t>
      </w:r>
    </w:p>
    <w:p w:rsidR="00000000" w:rsidDel="00000000" w:rsidP="00000000" w:rsidRDefault="00000000" w:rsidRPr="00000000" w14:paraId="00000006">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name the main parts of a computer</w:t>
      </w:r>
    </w:p>
    <w:p w:rsidR="00000000" w:rsidDel="00000000" w:rsidP="00000000" w:rsidRDefault="00000000" w:rsidRPr="00000000" w14:paraId="00000007">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switch on and log into a computer</w:t>
      </w:r>
    </w:p>
    <w:p w:rsidR="00000000" w:rsidDel="00000000" w:rsidP="00000000" w:rsidRDefault="00000000" w:rsidRPr="00000000" w14:paraId="00000008">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use a mouse to click and drag</w:t>
      </w:r>
    </w:p>
    <w:p w:rsidR="00000000" w:rsidDel="00000000" w:rsidP="00000000" w:rsidRDefault="00000000" w:rsidRPr="00000000" w14:paraId="00000009">
      <w:pPr>
        <w:pStyle w:val="Heading2"/>
        <w:rPr>
          <w:rFonts w:ascii="Quicksand" w:cs="Quicksand" w:eastAsia="Quicksand" w:hAnsi="Quicksand"/>
        </w:rPr>
      </w:pPr>
      <w:bookmarkStart w:colFirst="0" w:colLast="0" w:name="_dba007rk0n4j" w:id="3"/>
      <w:bookmarkEnd w:id="3"/>
      <w:r w:rsidDel="00000000" w:rsidR="00000000" w:rsidRPr="00000000">
        <w:rPr>
          <w:rFonts w:ascii="Quicksand" w:cs="Quicksand" w:eastAsia="Quicksand" w:hAnsi="Quicksand"/>
          <w:rtl w:val="0"/>
        </w:rPr>
        <w:t xml:space="preserve">Key vocabulary</w:t>
      </w:r>
    </w:p>
    <w:p w:rsidR="00000000" w:rsidDel="00000000" w:rsidP="00000000" w:rsidRDefault="00000000" w:rsidRPr="00000000" w14:paraId="0000000A">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Computer, mouse, trackpad, keyboard, screen</w:t>
      </w:r>
    </w:p>
    <w:p w:rsidR="00000000" w:rsidDel="00000000" w:rsidP="00000000" w:rsidRDefault="00000000" w:rsidRPr="00000000" w14:paraId="0000000B">
      <w:pPr>
        <w:pStyle w:val="Heading2"/>
        <w:rPr>
          <w:rFonts w:ascii="Quicksand" w:cs="Quicksand" w:eastAsia="Quicksand" w:hAnsi="Quicksand"/>
        </w:rPr>
      </w:pPr>
      <w:bookmarkStart w:colFirst="0" w:colLast="0" w:name="_3znysh7" w:id="4"/>
      <w:bookmarkEnd w:id="4"/>
      <w:r w:rsidDel="00000000" w:rsidR="00000000" w:rsidRPr="00000000">
        <w:rPr>
          <w:rFonts w:ascii="Quicksand" w:cs="Quicksand" w:eastAsia="Quicksand" w:hAnsi="Quicksand"/>
          <w:rtl w:val="0"/>
        </w:rPr>
        <w:t xml:space="preserve">Preparation</w:t>
      </w:r>
    </w:p>
    <w:p w:rsidR="00000000" w:rsidDel="00000000" w:rsidP="00000000" w:rsidRDefault="00000000" w:rsidRPr="00000000" w14:paraId="0000000C">
      <w:pPr>
        <w:spacing w:line="276" w:lineRule="auto"/>
        <w:ind w:left="0" w:firstLine="0"/>
        <w:rPr>
          <w:rFonts w:ascii="Quicksand" w:cs="Quicksand" w:eastAsia="Quicksand" w:hAnsi="Quicksand"/>
          <w:b w:val="1"/>
        </w:rPr>
      </w:pPr>
      <w:r w:rsidDel="00000000" w:rsidR="00000000" w:rsidRPr="00000000">
        <w:rPr>
          <w:rFonts w:ascii="Quicksand" w:cs="Quicksand" w:eastAsia="Quicksand" w:hAnsi="Quicksand"/>
          <w:b w:val="1"/>
          <w:rtl w:val="0"/>
        </w:rPr>
        <w:t xml:space="preserve">Subject knowledge:</w:t>
      </w:r>
    </w:p>
    <w:p w:rsidR="00000000" w:rsidDel="00000000" w:rsidP="00000000" w:rsidRDefault="00000000" w:rsidRPr="00000000" w14:paraId="0000000D">
      <w:pPr>
        <w:spacing w:line="276" w:lineRule="auto"/>
        <w:ind w:left="0" w:firstLine="0"/>
        <w:rPr>
          <w:rFonts w:ascii="Quicksand" w:cs="Quicksand" w:eastAsia="Quicksand" w:hAnsi="Quicksand"/>
        </w:rPr>
      </w:pPr>
      <w:r w:rsidDel="00000000" w:rsidR="00000000" w:rsidRPr="00000000">
        <w:rPr>
          <w:rFonts w:ascii="Quicksand" w:cs="Quicksand" w:eastAsia="Quicksand" w:hAnsi="Quicksand"/>
          <w:rtl w:val="0"/>
        </w:rPr>
        <w:t xml:space="preserve">Teachers will need to know the key parts of a computer, including screen, base unit, mouse/trackpad and keyboard. Teachers will also need to be familiar with the skills required to access the code.org activity in the ‘you will need’ section. </w:t>
      </w:r>
      <w:r w:rsidDel="00000000" w:rsidR="00000000" w:rsidRPr="00000000">
        <w:rPr>
          <w:rtl w:val="0"/>
        </w:rPr>
      </w:r>
    </w:p>
    <w:p w:rsidR="00000000" w:rsidDel="00000000" w:rsidP="00000000" w:rsidRDefault="00000000" w:rsidRPr="00000000" w14:paraId="0000000E">
      <w:pPr>
        <w:spacing w:line="276" w:lineRule="auto"/>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0F">
      <w:pPr>
        <w:spacing w:line="276" w:lineRule="auto"/>
        <w:ind w:left="0" w:firstLine="0"/>
        <w:rPr>
          <w:rFonts w:ascii="Quicksand" w:cs="Quicksand" w:eastAsia="Quicksand" w:hAnsi="Quicksand"/>
          <w:b w:val="1"/>
        </w:rPr>
      </w:pPr>
      <w:r w:rsidDel="00000000" w:rsidR="00000000" w:rsidRPr="00000000">
        <w:rPr>
          <w:rFonts w:ascii="Quicksand" w:cs="Quicksand" w:eastAsia="Quicksand" w:hAnsi="Quicksand"/>
          <w:b w:val="1"/>
          <w:rtl w:val="0"/>
        </w:rPr>
        <w:t xml:space="preserve">You will need:</w:t>
      </w:r>
      <w:r w:rsidDel="00000000" w:rsidR="00000000" w:rsidRPr="00000000">
        <w:rPr>
          <w:rtl w:val="0"/>
        </w:rPr>
      </w:r>
    </w:p>
    <w:p w:rsidR="00000000" w:rsidDel="00000000" w:rsidP="00000000" w:rsidRDefault="00000000" w:rsidRPr="00000000" w14:paraId="00000010">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L2 </w:t>
      </w:r>
      <w:r w:rsidDel="00000000" w:rsidR="00000000" w:rsidRPr="00000000">
        <w:rPr>
          <w:rFonts w:ascii="Quicksand" w:cs="Quicksand" w:eastAsia="Quicksand" w:hAnsi="Quicksand"/>
          <w:rtl w:val="0"/>
        </w:rPr>
        <w:t xml:space="preserve">Slides </w:t>
      </w:r>
      <w:r w:rsidDel="00000000" w:rsidR="00000000" w:rsidRPr="00000000">
        <w:rPr>
          <w:rtl w:val="0"/>
        </w:rPr>
      </w:r>
    </w:p>
    <w:p w:rsidR="00000000" w:rsidDel="00000000" w:rsidP="00000000" w:rsidRDefault="00000000" w:rsidRPr="00000000" w14:paraId="00000011">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A2 – D</w:t>
      </w:r>
      <w:r w:rsidDel="00000000" w:rsidR="00000000" w:rsidRPr="00000000">
        <w:rPr>
          <w:rFonts w:ascii="Quicksand" w:cs="Quicksand" w:eastAsia="Quicksand" w:hAnsi="Quicksand"/>
          <w:rtl w:val="0"/>
        </w:rPr>
        <w:t xml:space="preserve">esktop or laptop computers (tablet devices could be used as an alternative)</w:t>
      </w:r>
    </w:p>
    <w:p w:rsidR="00000000" w:rsidDel="00000000" w:rsidP="00000000" w:rsidRDefault="00000000" w:rsidRPr="00000000" w14:paraId="00000012">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A2 – Learner access to </w:t>
      </w:r>
      <w:hyperlink r:id="rId6">
        <w:r w:rsidDel="00000000" w:rsidR="00000000" w:rsidRPr="00000000">
          <w:rPr>
            <w:rFonts w:ascii="Quicksand" w:cs="Quicksand" w:eastAsia="Quicksand" w:hAnsi="Quicksand"/>
            <w:color w:val="1155cc"/>
            <w:u w:val="single"/>
            <w:rtl w:val="0"/>
          </w:rPr>
          <w:t xml:space="preserve">ncce.io/drag</w:t>
        </w:r>
      </w:hyperlink>
      <w:r w:rsidDel="00000000" w:rsidR="00000000" w:rsidRPr="00000000">
        <w:rPr>
          <w:rtl w:val="0"/>
        </w:rPr>
      </w:r>
    </w:p>
    <w:p w:rsidR="00000000" w:rsidDel="00000000" w:rsidP="00000000" w:rsidRDefault="00000000" w:rsidRPr="00000000" w14:paraId="00000013">
      <w:pPr>
        <w:pStyle w:val="Heading2"/>
        <w:rPr>
          <w:rFonts w:ascii="Quicksand" w:cs="Quicksand" w:eastAsia="Quicksand" w:hAnsi="Quicksand"/>
        </w:rPr>
      </w:pPr>
      <w:bookmarkStart w:colFirst="0" w:colLast="0" w:name="_q05kqxp07xc3" w:id="5"/>
      <w:bookmarkEnd w:id="5"/>
      <w:r w:rsidDel="00000000" w:rsidR="00000000" w:rsidRPr="00000000">
        <w:rPr>
          <w:rFonts w:ascii="Quicksand" w:cs="Quicksand" w:eastAsia="Quicksand" w:hAnsi="Quicksand"/>
          <w:rtl w:val="0"/>
        </w:rPr>
        <w:t xml:space="preserve">Assessment opportunities</w:t>
      </w:r>
    </w:p>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icksand" w:cs="Quicksand" w:eastAsia="Quicksand" w:hAnsi="Quicksand"/>
        </w:rPr>
      </w:pPr>
      <w:r w:rsidDel="00000000" w:rsidR="00000000" w:rsidRPr="00000000">
        <w:rPr>
          <w:rFonts w:ascii="Quicksand" w:cs="Quicksand" w:eastAsia="Quicksand" w:hAnsi="Quicksand"/>
          <w:b w:val="1"/>
          <w:rtl w:val="0"/>
        </w:rPr>
        <w:t xml:space="preserve">Activity 1:</w:t>
      </w:r>
      <w:r w:rsidDel="00000000" w:rsidR="00000000" w:rsidRPr="00000000">
        <w:rPr>
          <w:rFonts w:ascii="Quicksand" w:cs="Quicksand" w:eastAsia="Quicksand" w:hAnsi="Quicksand"/>
          <w:rtl w:val="0"/>
        </w:rPr>
        <w:t xml:space="preserve"> Assess whether learners are able to demonstrate their knowledge of the different parts of a computer. </w:t>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icksand" w:cs="Quicksand" w:eastAsia="Quicksand" w:hAnsi="Quicksand"/>
        </w:rPr>
      </w:pPr>
      <w:r w:rsidDel="00000000" w:rsidR="00000000" w:rsidRPr="00000000">
        <w:rPr>
          <w:rFonts w:ascii="Quicksand" w:cs="Quicksand" w:eastAsia="Quicksand" w:hAnsi="Quicksand"/>
          <w:b w:val="1"/>
          <w:rtl w:val="0"/>
        </w:rPr>
        <w:t xml:space="preserve">Activity 2:</w:t>
      </w:r>
      <w:r w:rsidDel="00000000" w:rsidR="00000000" w:rsidRPr="00000000">
        <w:rPr>
          <w:rFonts w:ascii="Quicksand" w:cs="Quicksand" w:eastAsia="Quicksand" w:hAnsi="Quicksand"/>
          <w:rtl w:val="0"/>
        </w:rPr>
        <w:t xml:space="preserve"> Assess whether learners are able to turn on and log into a computer, and whether they can use a mouse to click and drag objects on the screen</w:t>
      </w:r>
    </w:p>
    <w:p w:rsidR="00000000" w:rsidDel="00000000" w:rsidP="00000000" w:rsidRDefault="00000000" w:rsidRPr="00000000" w14:paraId="00000016">
      <w:pPr>
        <w:pStyle w:val="Heading2"/>
        <w:rPr>
          <w:rFonts w:ascii="Quicksand" w:cs="Quicksand" w:eastAsia="Quicksand" w:hAnsi="Quicksand"/>
        </w:rPr>
      </w:pPr>
      <w:bookmarkStart w:colFirst="0" w:colLast="0" w:name="_hnf7i0jidduv" w:id="6"/>
      <w:bookmarkEnd w:id="6"/>
      <w:r w:rsidDel="00000000" w:rsidR="00000000" w:rsidRPr="00000000">
        <w:rPr>
          <w:rFonts w:ascii="Quicksand" w:cs="Quicksand" w:eastAsia="Quicksand" w:hAnsi="Quicksand"/>
          <w:rtl w:val="0"/>
        </w:rPr>
        <w:t xml:space="preserve">Outline plan</w:t>
      </w:r>
      <w:r w:rsidDel="00000000" w:rsidR="00000000" w:rsidRPr="00000000">
        <w:rPr>
          <w:rtl w:val="0"/>
        </w:rPr>
      </w:r>
    </w:p>
    <w:p w:rsidR="00000000" w:rsidDel="00000000" w:rsidP="00000000" w:rsidRDefault="00000000" w:rsidRPr="00000000" w14:paraId="00000017">
      <w:pPr>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Please note that the </w:t>
      </w:r>
      <w:r w:rsidDel="00000000" w:rsidR="00000000" w:rsidRPr="00000000">
        <w:rPr>
          <w:rFonts w:ascii="Quicksand" w:cs="Quicksand" w:eastAsia="Quicksand" w:hAnsi="Quicksand"/>
          <w:color w:val="434343"/>
          <w:rtl w:val="0"/>
        </w:rPr>
        <w:t xml:space="preserve">slide deck</w:t>
      </w:r>
      <w:r w:rsidDel="00000000" w:rsidR="00000000" w:rsidRPr="00000000">
        <w:rPr>
          <w:rFonts w:ascii="Quicksand" w:cs="Quicksand" w:eastAsia="Quicksand" w:hAnsi="Quicksand"/>
          <w:color w:val="434343"/>
          <w:rtl w:val="0"/>
        </w:rPr>
        <w:t xml:space="preserve"> labels the activities in the top right-hand corner to help you navigate the lesson. </w:t>
      </w:r>
    </w:p>
    <w:p w:rsidR="00000000" w:rsidDel="00000000" w:rsidP="00000000" w:rsidRDefault="00000000" w:rsidRPr="00000000" w14:paraId="00000018">
      <w:pPr>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19">
      <w:pPr>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*timings are rough guides</w:t>
      </w:r>
    </w:p>
    <w:tbl>
      <w:tblPr>
        <w:tblStyle w:val="Table1"/>
        <w:tblW w:w="9345.0" w:type="dxa"/>
        <w:jc w:val="left"/>
        <w:tblInd w:w="100.0"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515"/>
        <w:gridCol w:w="7830"/>
        <w:tblGridChange w:id="0">
          <w:tblGrid>
            <w:gridCol w:w="1515"/>
            <w:gridCol w:w="783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A">
            <w:pPr>
              <w:pStyle w:val="Heading3"/>
              <w:widowControl w:val="0"/>
              <w:spacing w:line="240" w:lineRule="auto"/>
              <w:rPr>
                <w:color w:val="000000"/>
                <w:sz w:val="22"/>
                <w:szCs w:val="22"/>
              </w:rPr>
            </w:pPr>
            <w:bookmarkStart w:colFirst="0" w:colLast="0" w:name="_99qwg63tq2ru" w:id="7"/>
            <w:bookmarkEnd w:id="7"/>
            <w:r w:rsidDel="00000000" w:rsidR="00000000" w:rsidRPr="00000000">
              <w:rPr>
                <w:color w:val="000000"/>
                <w:sz w:val="22"/>
                <w:szCs w:val="22"/>
                <w:rtl w:val="0"/>
              </w:rPr>
              <w:t xml:space="preserve">Introduction</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w:t>
            </w:r>
            <w:r w:rsidDel="00000000" w:rsidR="00000000" w:rsidRPr="00000000">
              <w:rPr>
                <w:rFonts w:ascii="Quicksand" w:cs="Quicksand" w:eastAsia="Quicksand" w:hAnsi="Quicksand"/>
                <w:rtl w:val="0"/>
              </w:rPr>
              <w:t xml:space="preserve">Slides 2-3)</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5 mins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rPr>
            </w:pPr>
            <w:r w:rsidDel="00000000" w:rsidR="00000000" w:rsidRPr="00000000">
              <w:rPr>
                <w:rFonts w:ascii="Quicksand" w:cs="Quicksand" w:eastAsia="Quicksand" w:hAnsi="Quicksand"/>
                <w:b w:val="1"/>
                <w:highlight w:val="white"/>
                <w:rtl w:val="0"/>
              </w:rPr>
              <w:t xml:space="preserve">Technology</w:t>
            </w: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20">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Share the learning objective with the learners. </w:t>
            </w:r>
          </w:p>
          <w:p w:rsidR="00000000" w:rsidDel="00000000" w:rsidP="00000000" w:rsidRDefault="00000000" w:rsidRPr="00000000" w14:paraId="00000021">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2">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Show slide 3 and ask what technology is. Ask the learners to think, pair, share, with their partner. Click to show the definition of technology as something which helps us and has been made by people. </w:t>
            </w:r>
          </w:p>
          <w:p w:rsidR="00000000" w:rsidDel="00000000" w:rsidP="00000000" w:rsidRDefault="00000000" w:rsidRPr="00000000" w14:paraId="00000023">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4">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Explain to the learners that they will be learning about computer technology in this lesson. They will find out what the main parts of a computer are and they will use a computer to complete an activity.</w:t>
            </w:r>
          </w:p>
          <w:p w:rsidR="00000000" w:rsidDel="00000000" w:rsidP="00000000" w:rsidRDefault="00000000" w:rsidRPr="00000000" w14:paraId="00000025">
            <w:pPr>
              <w:spacing w:line="276" w:lineRule="auto"/>
              <w:rPr>
                <w:rFonts w:ascii="Quicksand" w:cs="Quicksand" w:eastAsia="Quicksand" w:hAnsi="Quicksand"/>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b w:val="1"/>
                <w:rtl w:val="0"/>
              </w:rPr>
              <w:t xml:space="preserve">Activity 1</w:t>
            </w:r>
            <w:r w:rsidDel="00000000" w:rsidR="00000000" w:rsidRPr="00000000">
              <w:rPr>
                <w:rtl w:val="0"/>
              </w:rPr>
            </w:r>
          </w:p>
          <w:p w:rsidR="00000000" w:rsidDel="00000000" w:rsidP="00000000" w:rsidRDefault="00000000" w:rsidRPr="00000000" w14:paraId="00000027">
            <w:pPr>
              <w:rPr>
                <w:rFonts w:ascii="Quicksand" w:cs="Quicksand" w:eastAsia="Quicksand" w:hAnsi="Quicksand"/>
              </w:rPr>
            </w:pPr>
            <w:r w:rsidDel="00000000" w:rsidR="00000000" w:rsidRPr="00000000">
              <w:rPr>
                <w:rFonts w:ascii="Quicksand" w:cs="Quicksand" w:eastAsia="Quicksand" w:hAnsi="Quicksand"/>
                <w:rtl w:val="0"/>
              </w:rPr>
              <w:t xml:space="preserve">(Slides 4-8)</w:t>
            </w:r>
          </w:p>
          <w:p w:rsidR="00000000" w:rsidDel="00000000" w:rsidP="00000000" w:rsidRDefault="00000000" w:rsidRPr="00000000" w14:paraId="00000028">
            <w:pPr>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29">
            <w:pPr>
              <w:rPr>
                <w:rFonts w:ascii="Quicksand" w:cs="Quicksand" w:eastAsia="Quicksand" w:hAnsi="Quicksand"/>
                <w:b w:val="1"/>
              </w:rPr>
            </w:pPr>
            <w:r w:rsidDel="00000000" w:rsidR="00000000" w:rsidRPr="00000000">
              <w:rPr>
                <w:rFonts w:ascii="Quicksand" w:cs="Quicksand" w:eastAsia="Quicksand" w:hAnsi="Quicksand"/>
                <w:rtl w:val="0"/>
              </w:rPr>
              <w:t xml:space="preserve">10 mins</w:t>
            </w:r>
            <w:r w:rsidDel="00000000" w:rsidR="00000000" w:rsidRPr="00000000">
              <w:rPr>
                <w:rtl w:val="0"/>
              </w:rPr>
            </w:r>
          </w:p>
          <w:p w:rsidR="00000000" w:rsidDel="00000000" w:rsidP="00000000" w:rsidRDefault="00000000" w:rsidRPr="00000000" w14:paraId="0000002A">
            <w:pPr>
              <w:rPr>
                <w:rFonts w:ascii="Quicksand" w:cs="Quicksand" w:eastAsia="Quicksand" w:hAnsi="Quicksa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Introducing technology </w:t>
            </w:r>
          </w:p>
          <w:p w:rsidR="00000000" w:rsidDel="00000000" w:rsidP="00000000" w:rsidRDefault="00000000" w:rsidRPr="00000000" w14:paraId="0000002C">
            <w:pPr>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2D">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4 and explain to the learners that you will be showing them the different parts of a computer. </w:t>
            </w:r>
          </w:p>
          <w:p w:rsidR="00000000" w:rsidDel="00000000" w:rsidP="00000000" w:rsidRDefault="00000000" w:rsidRPr="00000000" w14:paraId="0000002E">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F">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slides 5. Ask the learners to think, pair, share what the circle is showing on the computer. Take suggestions from the learners and click to animate what the part is and what it does. </w:t>
            </w:r>
          </w:p>
          <w:p w:rsidR="00000000" w:rsidDel="00000000" w:rsidP="00000000" w:rsidRDefault="00000000" w:rsidRPr="00000000" w14:paraId="00000030">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1">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Learners may ask why there is no base unit needed for a laptop. Explain to the learners that this is because the laptop has all of these components inside the case. It is like having all of the parts mentioned previously, in one case. </w:t>
            </w:r>
          </w:p>
          <w:p w:rsidR="00000000" w:rsidDel="00000000" w:rsidP="00000000" w:rsidRDefault="00000000" w:rsidRPr="00000000" w14:paraId="00000032">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3">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Repeat for slides 6-8. </w:t>
            </w:r>
          </w:p>
          <w:p w:rsidR="00000000" w:rsidDel="00000000" w:rsidP="00000000" w:rsidRDefault="00000000" w:rsidRPr="00000000" w14:paraId="00000034">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5">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If appropriate, you may wish to share a physical computer and laptop with the learners for this activity. </w:t>
            </w:r>
          </w:p>
          <w:p w:rsidR="00000000" w:rsidDel="00000000" w:rsidP="00000000" w:rsidRDefault="00000000" w:rsidRPr="00000000" w14:paraId="00000036">
            <w:pPr>
              <w:ind w:left="0" w:firstLine="0"/>
              <w:rPr>
                <w:rFonts w:ascii="Quicksand" w:cs="Quicksand" w:eastAsia="Quicksand" w:hAnsi="Quicksand"/>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b w:val="1"/>
                <w:rtl w:val="0"/>
              </w:rPr>
              <w:t xml:space="preserve">Activity 2</w:t>
              <w:br w:type="textWrapping"/>
            </w:r>
            <w:r w:rsidDel="00000000" w:rsidR="00000000" w:rsidRPr="00000000">
              <w:rPr>
                <w:rFonts w:ascii="Quicksand" w:cs="Quicksand" w:eastAsia="Quicksand" w:hAnsi="Quicksand"/>
                <w:rtl w:val="0"/>
              </w:rPr>
              <w:t xml:space="preserve">(Slide 9)</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39">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25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Mouse skills</w:t>
            </w:r>
          </w:p>
          <w:p w:rsidR="00000000" w:rsidDel="00000000" w:rsidP="00000000" w:rsidRDefault="00000000" w:rsidRPr="00000000" w14:paraId="0000003B">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C">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Show slide 9 and ask the learners to switch on and log in to a computer. </w:t>
            </w:r>
          </w:p>
          <w:p w:rsidR="00000000" w:rsidDel="00000000" w:rsidP="00000000" w:rsidRDefault="00000000" w:rsidRPr="00000000" w14:paraId="0000003D">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E">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 </w:t>
            </w:r>
            <w:r w:rsidDel="00000000" w:rsidR="00000000" w:rsidRPr="00000000">
              <w:rPr>
                <w:rFonts w:ascii="Quicksand" w:cs="Quicksand" w:eastAsia="Quicksand" w:hAnsi="Quicksand"/>
                <w:rtl w:val="0"/>
              </w:rPr>
              <w:t xml:space="preserve">It may be necessary to support learners by breaking the logging in process into small steps (e.g. click in the user name box with the left mouse button, type user name, etc). If appropriate, log the learners in yourself to ensure they are able to move on to the next part of the activity. </w:t>
            </w:r>
          </w:p>
          <w:p w:rsidR="00000000" w:rsidDel="00000000" w:rsidP="00000000" w:rsidRDefault="00000000" w:rsidRPr="00000000" w14:paraId="0000003F">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0">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Open the URL in the ‘you will need’ section. Explain to the learners that the activity is to click and drag the puzzle pieces to complete the picture. Each level gets slightly more challenging than the previous level and allows the learners to practise their clicking and dragging skills. Model clicking and holding down the left mouse key, in order to drag the picture to the target. </w:t>
            </w:r>
          </w:p>
          <w:p w:rsidR="00000000" w:rsidDel="00000000" w:rsidP="00000000" w:rsidRDefault="00000000" w:rsidRPr="00000000" w14:paraId="00000041">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2">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If learners need to fix a puzzle that is already clicked together, they must take the blocks away from the bottom before they can rearrange. </w:t>
            </w:r>
            <w:r w:rsidDel="00000000" w:rsidR="00000000" w:rsidRPr="00000000">
              <w:rPr>
                <w:rtl w:val="0"/>
              </w:rPr>
            </w:r>
          </w:p>
          <w:p w:rsidR="00000000" w:rsidDel="00000000" w:rsidP="00000000" w:rsidRDefault="00000000" w:rsidRPr="00000000" w14:paraId="00000043">
            <w:pPr>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44">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Support the learners with opening a web browser and accessing the URL on slide 9. Learners may not complete this activity in its entirety. If the learners are working in pairs, ensure each partner gets to practise their clicking and dragging skills. </w:t>
            </w:r>
          </w:p>
          <w:p w:rsidR="00000000" w:rsidDel="00000000" w:rsidP="00000000" w:rsidRDefault="00000000" w:rsidRPr="00000000" w14:paraId="00000045">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6">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After 25 minutes, ask the learners to log off / shut down their computers safely.</w:t>
            </w:r>
          </w:p>
          <w:p w:rsidR="00000000" w:rsidDel="00000000" w:rsidP="00000000" w:rsidRDefault="00000000" w:rsidRPr="00000000" w14:paraId="00000047">
            <w:pPr>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48">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 </w:t>
            </w:r>
            <w:r w:rsidDel="00000000" w:rsidR="00000000" w:rsidRPr="00000000">
              <w:rPr>
                <w:rFonts w:ascii="Quicksand" w:cs="Quicksand" w:eastAsia="Quicksand" w:hAnsi="Quicksand"/>
                <w:rtl w:val="0"/>
              </w:rPr>
              <w:t xml:space="preserve">If learners are using a trackpad on a laptop, it is suggested that they use two hands; one hand for holding down the button and another for the finger to move across the trackpad</w:t>
            </w:r>
            <w:r w:rsidDel="00000000" w:rsidR="00000000" w:rsidRPr="00000000">
              <w:rPr>
                <w:rtl w:val="0"/>
              </w:rPr>
            </w:r>
          </w:p>
          <w:p w:rsidR="00000000" w:rsidDel="00000000" w:rsidP="00000000" w:rsidRDefault="00000000" w:rsidRPr="00000000" w14:paraId="00000049">
            <w:pPr>
              <w:spacing w:line="276" w:lineRule="auto"/>
              <w:rPr>
                <w:rFonts w:ascii="Quicksand" w:cs="Quicksand" w:eastAsia="Quicksand" w:hAnsi="Quicksand"/>
              </w:rPr>
            </w:pPr>
            <w:r w:rsidDel="00000000" w:rsidR="00000000" w:rsidRPr="00000000">
              <w:rPr>
                <w:rtl w:val="0"/>
              </w:rPr>
            </w:r>
          </w:p>
        </w:tc>
      </w:tr>
      <w:tr>
        <w:trPr>
          <w:trHeight w:val="21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Plenary</w:t>
            </w:r>
          </w:p>
          <w:p w:rsidR="00000000" w:rsidDel="00000000" w:rsidP="00000000" w:rsidRDefault="00000000" w:rsidRPr="00000000" w14:paraId="0000004B">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(Slide 10-12)</w:t>
            </w:r>
          </w:p>
          <w:p w:rsidR="00000000" w:rsidDel="00000000" w:rsidP="00000000" w:rsidRDefault="00000000" w:rsidRPr="00000000" w14:paraId="0000004C">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D">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rFonts w:ascii="Quicksand" w:cs="Quicksand" w:eastAsia="Quicksand" w:hAnsi="Quicksand"/>
                <w:b w:val="1"/>
              </w:rPr>
            </w:pPr>
            <w:r w:rsidDel="00000000" w:rsidR="00000000" w:rsidRPr="00000000">
              <w:rPr>
                <w:rFonts w:ascii="Quicksand" w:cs="Quicksand" w:eastAsia="Quicksand" w:hAnsi="Quicksand"/>
                <w:b w:val="1"/>
                <w:rtl w:val="0"/>
              </w:rPr>
              <w:t xml:space="preserve">Matching computer parts</w:t>
            </w:r>
          </w:p>
          <w:p w:rsidR="00000000" w:rsidDel="00000000" w:rsidP="00000000" w:rsidRDefault="00000000" w:rsidRPr="00000000" w14:paraId="0000004F">
            <w:pPr>
              <w:rPr>
                <w:rFonts w:ascii="Quicksand" w:cs="Quicksand" w:eastAsia="Quicksand" w:hAnsi="Quicksand"/>
              </w:rPr>
            </w:pPr>
            <w:r w:rsidDel="00000000" w:rsidR="00000000" w:rsidRPr="00000000">
              <w:rPr>
                <w:rtl w:val="0"/>
              </w:rPr>
            </w:r>
          </w:p>
          <w:p w:rsidR="00000000" w:rsidDel="00000000" w:rsidP="00000000" w:rsidRDefault="00000000" w:rsidRPr="00000000" w14:paraId="00000050">
            <w:pPr>
              <w:rPr>
                <w:rFonts w:ascii="Quicksand" w:cs="Quicksand" w:eastAsia="Quicksand" w:hAnsi="Quicksand"/>
              </w:rPr>
            </w:pPr>
            <w:r w:rsidDel="00000000" w:rsidR="00000000" w:rsidRPr="00000000">
              <w:rPr>
                <w:rFonts w:ascii="Quicksand" w:cs="Quicksand" w:eastAsia="Quicksand" w:hAnsi="Quicksand"/>
                <w:rtl w:val="0"/>
              </w:rPr>
              <w:t xml:space="preserve">Share slide 10 and ask the learners what is the difference between the laptop and desktop computer. Ask the learners to discuss with a partner and share their ideas. </w:t>
            </w:r>
          </w:p>
          <w:p w:rsidR="00000000" w:rsidDel="00000000" w:rsidP="00000000" w:rsidRDefault="00000000" w:rsidRPr="00000000" w14:paraId="00000051">
            <w:pPr>
              <w:rPr>
                <w:rFonts w:ascii="Quicksand" w:cs="Quicksand" w:eastAsia="Quicksand" w:hAnsi="Quicksand"/>
              </w:rPr>
            </w:pPr>
            <w:r w:rsidDel="00000000" w:rsidR="00000000" w:rsidRPr="00000000">
              <w:rPr>
                <w:rtl w:val="0"/>
              </w:rPr>
            </w:r>
          </w:p>
          <w:p w:rsidR="00000000" w:rsidDel="00000000" w:rsidP="00000000" w:rsidRDefault="00000000" w:rsidRPr="00000000" w14:paraId="00000052">
            <w:pPr>
              <w:rPr>
                <w:rFonts w:ascii="Quicksand" w:cs="Quicksand" w:eastAsia="Quicksand" w:hAnsi="Quicksand"/>
              </w:rPr>
            </w:pPr>
            <w:r w:rsidDel="00000000" w:rsidR="00000000" w:rsidRPr="00000000">
              <w:rPr>
                <w:rFonts w:ascii="Quicksand" w:cs="Quicksand" w:eastAsia="Quicksand" w:hAnsi="Quicksand"/>
                <w:rtl w:val="0"/>
              </w:rPr>
              <w:t xml:space="preserve">Display slide 11-12 and ask the learners to fill in the spaces for each computer. Click to animate the answers. </w:t>
            </w:r>
          </w:p>
          <w:p w:rsidR="00000000" w:rsidDel="00000000" w:rsidP="00000000" w:rsidRDefault="00000000" w:rsidRPr="00000000" w14:paraId="00000053">
            <w:pPr>
              <w:rPr>
                <w:rFonts w:ascii="Quicksand" w:cs="Quicksand" w:eastAsia="Quicksand" w:hAnsi="Quicksand"/>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Next time</w:t>
            </w:r>
          </w:p>
          <w:p w:rsidR="00000000" w:rsidDel="00000000" w:rsidP="00000000" w:rsidRDefault="00000000" w:rsidRPr="00000000" w14:paraId="00000055">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13-14)</w:t>
            </w:r>
          </w:p>
          <w:p w:rsidR="00000000" w:rsidDel="00000000" w:rsidP="00000000" w:rsidRDefault="00000000" w:rsidRPr="00000000" w14:paraId="00000056">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7">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Quicksand" w:cs="Quicksand" w:eastAsia="Quicksand" w:hAnsi="Quicksand"/>
                <w:b w:val="1"/>
              </w:rPr>
            </w:pPr>
            <w:r w:rsidDel="00000000" w:rsidR="00000000" w:rsidRPr="00000000">
              <w:rPr>
                <w:rFonts w:ascii="Quicksand" w:cs="Quicksand" w:eastAsia="Quicksand" w:hAnsi="Quicksand"/>
                <w:b w:val="1"/>
                <w:rtl w:val="0"/>
              </w:rPr>
              <w:t xml:space="preserve">This time, next time</w:t>
            </w:r>
          </w:p>
          <w:p w:rsidR="00000000" w:rsidDel="00000000" w:rsidP="00000000" w:rsidRDefault="00000000" w:rsidRPr="00000000" w14:paraId="00000059">
            <w:pPr>
              <w:rPr>
                <w:rFonts w:ascii="Quicksand" w:cs="Quicksand" w:eastAsia="Quicksand" w:hAnsi="Quicksand"/>
              </w:rPr>
            </w:pPr>
            <w:r w:rsidDel="00000000" w:rsidR="00000000" w:rsidRPr="00000000">
              <w:rPr>
                <w:rtl w:val="0"/>
              </w:rPr>
            </w:r>
          </w:p>
          <w:p w:rsidR="00000000" w:rsidDel="00000000" w:rsidP="00000000" w:rsidRDefault="00000000" w:rsidRPr="00000000" w14:paraId="0000005A">
            <w:pPr>
              <w:rPr>
                <w:rFonts w:ascii="Quicksand" w:cs="Quicksand" w:eastAsia="Quicksand" w:hAnsi="Quicksand"/>
              </w:rPr>
            </w:pPr>
            <w:r w:rsidDel="00000000" w:rsidR="00000000" w:rsidRPr="00000000">
              <w:rPr>
                <w:rFonts w:ascii="Quicksand" w:cs="Quicksand" w:eastAsia="Quicksand" w:hAnsi="Quicksand"/>
                <w:rtl w:val="0"/>
              </w:rPr>
              <w:t xml:space="preserve">Review the ‘Assessment’ and ‘Summary’ slides.</w:t>
            </w:r>
          </w:p>
          <w:p w:rsidR="00000000" w:rsidDel="00000000" w:rsidP="00000000" w:rsidRDefault="00000000" w:rsidRPr="00000000" w14:paraId="0000005B">
            <w:pPr>
              <w:rPr>
                <w:rFonts w:ascii="Quicksand" w:cs="Quicksand" w:eastAsia="Quicksand" w:hAnsi="Quicksand"/>
              </w:rPr>
            </w:pPr>
            <w:r w:rsidDel="00000000" w:rsidR="00000000" w:rsidRPr="00000000">
              <w:rPr>
                <w:rtl w:val="0"/>
              </w:rPr>
            </w:r>
          </w:p>
        </w:tc>
      </w:tr>
    </w:tbl>
    <w:p w:rsidR="00000000" w:rsidDel="00000000" w:rsidP="00000000" w:rsidRDefault="00000000" w:rsidRPr="00000000" w14:paraId="0000005C">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D">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Resources are updated regularly — the latest version is available at: </w:t>
      </w:r>
      <w:hyperlink r:id="rId7">
        <w:r w:rsidDel="00000000" w:rsidR="00000000" w:rsidRPr="00000000">
          <w:rPr>
            <w:rFonts w:ascii="Quicksand" w:cs="Quicksand" w:eastAsia="Quicksand" w:hAnsi="Quicksand"/>
            <w:color w:val="1155cc"/>
            <w:sz w:val="18"/>
            <w:szCs w:val="18"/>
            <w:u w:val="single"/>
            <w:rtl w:val="0"/>
          </w:rPr>
          <w:t xml:space="preserve">ncce.io/tcc</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5E">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5F">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This resource is licensed under the Open Government Licence, version 3. For more information on this licence, see </w:t>
      </w:r>
      <w:hyperlink r:id="rId8">
        <w:r w:rsidDel="00000000" w:rsidR="00000000" w:rsidRPr="00000000">
          <w:rPr>
            <w:rFonts w:ascii="Quicksand" w:cs="Quicksand" w:eastAsia="Quicksand" w:hAnsi="Quicksand"/>
            <w:color w:val="1155cc"/>
            <w:sz w:val="18"/>
            <w:szCs w:val="18"/>
            <w:u w:val="single"/>
            <w:rtl w:val="0"/>
          </w:rPr>
          <w:t xml:space="preserve">ncce.io/ogl</w:t>
        </w:r>
      </w:hyperlink>
      <w:r w:rsidDel="00000000" w:rsidR="00000000" w:rsidRPr="00000000">
        <w:rPr>
          <w:rFonts w:ascii="Quicksand" w:cs="Quicksand" w:eastAsia="Quicksand" w:hAnsi="Quicksand"/>
          <w:color w:val="666666"/>
          <w:sz w:val="18"/>
          <w:szCs w:val="18"/>
          <w:rtl w:val="0"/>
        </w:rPr>
        <w:t xml:space="preserve">.</w:t>
      </w: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spacing w:line="276" w:lineRule="auto"/>
      <w:rPr>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03-06-21</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E">
    <w:pPr>
      <w:spacing w:line="276" w:lineRule="auto"/>
      <w:rPr>
        <w:rFonts w:ascii="Quicksand" w:cs="Quicksand" w:eastAsia="Quicksand" w:hAnsi="Quicksand"/>
        <w:sz w:val="18"/>
        <w:szCs w:val="18"/>
        <w:highlight w:val="white"/>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03-06-21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0">
    <w:pPr>
      <w:ind w:left="-720" w:right="-690" w:firstLine="0"/>
      <w:rPr>
        <w:color w:val="666666"/>
      </w:rPr>
    </w:pPr>
    <w:r w:rsidDel="00000000" w:rsidR="00000000" w:rsidRPr="00000000">
      <w:rPr>
        <w:rtl w:val="0"/>
      </w:rPr>
    </w:r>
  </w:p>
  <w:tbl>
    <w:tblPr>
      <w:tblStyle w:val="Table2"/>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1">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1 – Technology around us</w:t>
          </w:r>
        </w:p>
        <w:p w:rsidR="00000000" w:rsidDel="00000000" w:rsidP="00000000" w:rsidRDefault="00000000" w:rsidRPr="00000000" w14:paraId="00000062">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2 – Using technology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3">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tc>
    </w:tr>
  </w:tbl>
  <w:p w:rsidR="00000000" w:rsidDel="00000000" w:rsidP="00000000" w:rsidRDefault="00000000" w:rsidRPr="00000000" w14:paraId="00000064">
    <w:pPr>
      <w:ind w:left="-720" w:right="-690" w:firstLine="0"/>
      <w:rPr>
        <w:color w:val="66666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ind w:left="-720" w:right="-690" w:firstLine="0"/>
      <w:rPr>
        <w:color w:val="666666"/>
      </w:rPr>
    </w:pPr>
    <w:r w:rsidDel="00000000" w:rsidR="00000000" w:rsidRPr="00000000">
      <w:rPr>
        <w:rtl w:val="0"/>
      </w:rPr>
    </w:r>
  </w:p>
  <w:tbl>
    <w:tblPr>
      <w:tblStyle w:val="Table3"/>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6">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1 – Technology around us</w:t>
          </w:r>
        </w:p>
        <w:p w:rsidR="00000000" w:rsidDel="00000000" w:rsidP="00000000" w:rsidRDefault="00000000" w:rsidRPr="00000000" w14:paraId="00000067">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2 – Using technology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8">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tc>
    </w:tr>
  </w:tbl>
  <w:p w:rsidR="00000000" w:rsidDel="00000000" w:rsidP="00000000" w:rsidRDefault="00000000" w:rsidRPr="00000000" w14:paraId="00000069">
    <w:pPr>
      <w:ind w:left="-720" w:right="-690" w:firstLine="0"/>
      <w:rPr>
        <w:color w:val="66666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-333374</wp:posOffset>
          </wp:positionH>
          <wp:positionV relativeFrom="paragraph">
            <wp:posOffset>9525</wp:posOffset>
          </wp:positionV>
          <wp:extent cx="1717040" cy="762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7040" cy="762000"/>
                  </a:xfrm>
                  <a:prstGeom prst="rect"/>
                  <a:ln/>
                </pic:spPr>
              </pic:pic>
            </a:graphicData>
          </a:graphic>
        </wp:anchor>
      </w:drawing>
    </w:r>
  </w:p>
  <w:p w:rsidR="00000000" w:rsidDel="00000000" w:rsidP="00000000" w:rsidRDefault="00000000" w:rsidRPr="00000000" w14:paraId="0000006A">
    <w:pPr>
      <w:ind w:left="-720" w:right="-690" w:firstLine="0"/>
      <w:rPr>
        <w:color w:val="666666"/>
      </w:rPr>
    </w:pPr>
    <w:r w:rsidDel="00000000" w:rsidR="00000000" w:rsidRPr="00000000">
      <w:rPr>
        <w:rtl w:val="0"/>
      </w:rPr>
    </w:r>
  </w:p>
  <w:p w:rsidR="00000000" w:rsidDel="00000000" w:rsidP="00000000" w:rsidRDefault="00000000" w:rsidRPr="00000000" w14:paraId="0000006B">
    <w:pPr>
      <w:ind w:left="-720" w:right="-690" w:firstLine="0"/>
      <w:rPr>
        <w:color w:val="666666"/>
      </w:rPr>
    </w:pPr>
    <w:r w:rsidDel="00000000" w:rsidR="00000000" w:rsidRPr="00000000">
      <w:rPr>
        <w:rtl w:val="0"/>
      </w:rPr>
    </w:r>
  </w:p>
  <w:p w:rsidR="00000000" w:rsidDel="00000000" w:rsidP="00000000" w:rsidRDefault="00000000" w:rsidRPr="00000000" w14:paraId="0000006C">
    <w:pPr>
      <w:ind w:left="-720" w:right="-690" w:firstLine="0"/>
      <w:rPr>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Quicksand" w:cs="Quicksand" w:eastAsia="Quicksand" w:hAnsi="Quicksand"/>
      <w:b w:val="1"/>
      <w:color w:val="5b5ba5"/>
      <w:sz w:val="48"/>
      <w:szCs w:val="48"/>
    </w:rPr>
  </w:style>
  <w:style w:type="paragraph" w:styleId="Heading2">
    <w:name w:val="heading 2"/>
    <w:basedOn w:val="Normal"/>
    <w:next w:val="Normal"/>
    <w:pPr>
      <w:keepNext w:val="1"/>
      <w:keepLines w:val="1"/>
      <w:spacing w:after="120" w:before="360" w:lineRule="auto"/>
    </w:pPr>
    <w:rPr>
      <w:rFonts w:ascii="Quicksand" w:cs="Quicksand" w:eastAsia="Quicksand" w:hAnsi="Quicksand"/>
      <w:sz w:val="32"/>
      <w:szCs w:val="32"/>
    </w:rPr>
  </w:style>
  <w:style w:type="paragraph" w:styleId="Heading3">
    <w:name w:val="heading 3"/>
    <w:basedOn w:val="Normal"/>
    <w:next w:val="Normal"/>
    <w:pPr>
      <w:keepNext w:val="1"/>
      <w:keepLines w:val="1"/>
      <w:spacing w:line="240" w:lineRule="auto"/>
    </w:pPr>
    <w:rPr>
      <w:rFonts w:ascii="Quicksand" w:cs="Quicksand" w:eastAsia="Quicksand" w:hAnsi="Quicksand"/>
      <w:b w:val="1"/>
      <w:color w:val="434343"/>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ncce.io/drag" TargetMode="External"/><Relationship Id="rId7" Type="http://schemas.openxmlformats.org/officeDocument/2006/relationships/hyperlink" Target="http://ncce.io/tcc" TargetMode="External"/><Relationship Id="rId8" Type="http://schemas.openxmlformats.org/officeDocument/2006/relationships/hyperlink" Target="https://ncce.io/og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