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Heading1"/>
        <w:rPr/>
      </w:pPr>
      <w:bookmarkStart w:colFirst="0" w:colLast="0" w:name="_gjdgxs" w:id="0"/>
      <w:bookmarkEnd w:id="0"/>
      <w:r w:rsidDel="00000000" w:rsidR="00000000" w:rsidRPr="00000000">
        <w:rPr>
          <w:rtl w:val="0"/>
        </w:rPr>
        <w:t xml:space="preserve">Lesson 2: What parts make up a digital device?</w:t>
      </w:r>
    </w:p>
    <w:p w:rsidR="00000000" w:rsidDel="00000000" w:rsidP="00000000" w:rsidRDefault="00000000" w:rsidRPr="00000000" w14:paraId="00000002">
      <w:pPr>
        <w:pStyle w:val="Heading2"/>
        <w:rPr/>
      </w:pPr>
      <w:bookmarkStart w:colFirst="0" w:colLast="0" w:name="_6lxzp7kp70br" w:id="1"/>
      <w:bookmarkEnd w:id="1"/>
      <w:r w:rsidDel="00000000" w:rsidR="00000000" w:rsidRPr="00000000">
        <w:rPr>
          <w:rtl w:val="0"/>
        </w:rPr>
        <w:t xml:space="preserve">Introduction</w:t>
      </w:r>
    </w:p>
    <w:p w:rsidR="00000000" w:rsidDel="00000000" w:rsidP="00000000" w:rsidRDefault="00000000" w:rsidRPr="00000000" w14:paraId="00000003">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In Lesson 1, learners looked at the relationship between inputs, processes, and outputs. In this lesson, they will develop that knowledge and apply it to devices and parts of devices that they will be familiar with from their everyday surroundings.</w:t>
      </w:r>
    </w:p>
    <w:p w:rsidR="00000000" w:rsidDel="00000000" w:rsidP="00000000" w:rsidRDefault="00000000" w:rsidRPr="00000000" w14:paraId="00000004">
      <w:pPr>
        <w:pStyle w:val="Heading2"/>
        <w:spacing w:line="276" w:lineRule="auto"/>
        <w:rPr/>
      </w:pPr>
      <w:bookmarkStart w:colFirst="0" w:colLast="0" w:name="_fp8x5qpg7puk" w:id="2"/>
      <w:bookmarkEnd w:id="2"/>
      <w:r w:rsidDel="00000000" w:rsidR="00000000" w:rsidRPr="00000000">
        <w:rPr>
          <w:rtl w:val="0"/>
        </w:rPr>
        <w:t xml:space="preserve">Learning objectives</w:t>
      </w:r>
    </w:p>
    <w:p w:rsidR="00000000" w:rsidDel="00000000" w:rsidP="00000000" w:rsidRDefault="00000000" w:rsidRPr="00000000" w14:paraId="00000005">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To identify input and output devices</w:t>
      </w:r>
    </w:p>
    <w:p w:rsidR="00000000" w:rsidDel="00000000" w:rsidP="00000000" w:rsidRDefault="00000000" w:rsidRPr="00000000" w14:paraId="00000006">
      <w:pPr>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I can classify input and output devices</w:t>
      </w:r>
    </w:p>
    <w:p w:rsidR="00000000" w:rsidDel="00000000" w:rsidP="00000000" w:rsidRDefault="00000000" w:rsidRPr="00000000" w14:paraId="00000007">
      <w:pPr>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I can describe a simple process</w:t>
      </w:r>
    </w:p>
    <w:p w:rsidR="00000000" w:rsidDel="00000000" w:rsidP="00000000" w:rsidRDefault="00000000" w:rsidRPr="00000000" w14:paraId="00000008">
      <w:pPr>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I can design a digital device</w:t>
      </w:r>
    </w:p>
    <w:p w:rsidR="00000000" w:rsidDel="00000000" w:rsidP="00000000" w:rsidRDefault="00000000" w:rsidRPr="00000000" w14:paraId="00000009">
      <w:pPr>
        <w:pStyle w:val="Heading2"/>
        <w:rPr/>
      </w:pPr>
      <w:bookmarkStart w:colFirst="0" w:colLast="0" w:name="_dba007rk0n4j" w:id="3"/>
      <w:bookmarkEnd w:id="3"/>
      <w:r w:rsidDel="00000000" w:rsidR="00000000" w:rsidRPr="00000000">
        <w:rPr>
          <w:rtl w:val="0"/>
        </w:rPr>
        <w:t xml:space="preserve">Key vocabulary</w:t>
      </w:r>
    </w:p>
    <w:p w:rsidR="00000000" w:rsidDel="00000000" w:rsidP="00000000" w:rsidRDefault="00000000" w:rsidRPr="00000000" w14:paraId="0000000A">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Digital device, input, process, output</w:t>
      </w:r>
    </w:p>
    <w:p w:rsidR="00000000" w:rsidDel="00000000" w:rsidP="00000000" w:rsidRDefault="00000000" w:rsidRPr="00000000" w14:paraId="0000000B">
      <w:pPr>
        <w:pStyle w:val="Heading2"/>
        <w:rPr/>
      </w:pPr>
      <w:bookmarkStart w:colFirst="0" w:colLast="0" w:name="_3znysh7" w:id="4"/>
      <w:bookmarkEnd w:id="4"/>
      <w:r w:rsidDel="00000000" w:rsidR="00000000" w:rsidRPr="00000000">
        <w:rPr>
          <w:rtl w:val="0"/>
        </w:rPr>
        <w:t xml:space="preserve">Preparation</w:t>
      </w:r>
    </w:p>
    <w:p w:rsidR="00000000" w:rsidDel="00000000" w:rsidP="00000000" w:rsidRDefault="00000000" w:rsidRPr="00000000" w14:paraId="0000000C">
      <w:pPr>
        <w:spacing w:line="276"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Subject knowledge:</w:t>
      </w:r>
    </w:p>
    <w:p w:rsidR="00000000" w:rsidDel="00000000" w:rsidP="00000000" w:rsidRDefault="00000000" w:rsidRPr="00000000" w14:paraId="0000000D">
      <w:pPr>
        <w:numPr>
          <w:ilvl w:val="0"/>
          <w:numId w:val="6"/>
        </w:numPr>
        <w:spacing w:line="276" w:lineRule="auto"/>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You will need to be familiar with the inputs and outputs of a range of digital devices. </w:t>
      </w:r>
    </w:p>
    <w:p w:rsidR="00000000" w:rsidDel="00000000" w:rsidP="00000000" w:rsidRDefault="00000000" w:rsidRPr="00000000" w14:paraId="0000000E">
      <w:pPr>
        <w:numPr>
          <w:ilvl w:val="0"/>
          <w:numId w:val="6"/>
        </w:numPr>
        <w:spacing w:line="276" w:lineRule="auto"/>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You will need to understand that devices can have one input that leads to several outputs (eg starting a video leads to outputs from the screen and the speaker) and that many inputs can lead to one output (eg using a mouse and a keyboard to produce a document). </w:t>
      </w:r>
    </w:p>
    <w:p w:rsidR="00000000" w:rsidDel="00000000" w:rsidP="00000000" w:rsidRDefault="00000000" w:rsidRPr="00000000" w14:paraId="0000000F">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10">
      <w:pPr>
        <w:spacing w:line="276"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You will need:</w:t>
      </w:r>
    </w:p>
    <w:p w:rsidR="00000000" w:rsidDel="00000000" w:rsidP="00000000" w:rsidRDefault="00000000" w:rsidRPr="00000000" w14:paraId="00000011">
      <w:pPr>
        <w:numPr>
          <w:ilvl w:val="0"/>
          <w:numId w:val="3"/>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Slides</w:t>
      </w:r>
      <w:r w:rsidDel="00000000" w:rsidR="00000000" w:rsidRPr="00000000">
        <w:rPr>
          <w:rtl w:val="0"/>
        </w:rPr>
      </w:r>
    </w:p>
    <w:p w:rsidR="00000000" w:rsidDel="00000000" w:rsidP="00000000" w:rsidRDefault="00000000" w:rsidRPr="00000000" w14:paraId="00000012">
      <w:pPr>
        <w:numPr>
          <w:ilvl w:val="0"/>
          <w:numId w:val="3"/>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A1 Teacher handout – Devices </w:t>
      </w:r>
      <w:r w:rsidDel="00000000" w:rsidR="00000000" w:rsidRPr="00000000">
        <w:rPr>
          <w:rFonts w:ascii="Quicksand" w:cs="Quicksand" w:eastAsia="Quicksand" w:hAnsi="Quicksand"/>
          <w:b w:val="1"/>
          <w:rtl w:val="0"/>
        </w:rPr>
        <w:t xml:space="preserve">or </w:t>
      </w:r>
      <w:r w:rsidDel="00000000" w:rsidR="00000000" w:rsidRPr="00000000">
        <w:rPr>
          <w:rFonts w:ascii="Quicksand" w:cs="Quicksand" w:eastAsia="Quicksand" w:hAnsi="Quicksand"/>
          <w:rtl w:val="0"/>
        </w:rPr>
        <w:t xml:space="preserve">examples of input and output devices</w:t>
      </w:r>
    </w:p>
    <w:p w:rsidR="00000000" w:rsidDel="00000000" w:rsidP="00000000" w:rsidRDefault="00000000" w:rsidRPr="00000000" w14:paraId="00000013">
      <w:pPr>
        <w:numPr>
          <w:ilvl w:val="0"/>
          <w:numId w:val="3"/>
        </w:numPr>
        <w:spacing w:line="276" w:lineRule="auto"/>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Activities:</w:t>
      </w:r>
    </w:p>
    <w:p w:rsidR="00000000" w:rsidDel="00000000" w:rsidP="00000000" w:rsidRDefault="00000000" w:rsidRPr="00000000" w14:paraId="00000014">
      <w:pPr>
        <w:numPr>
          <w:ilvl w:val="1"/>
          <w:numId w:val="3"/>
        </w:numPr>
        <w:spacing w:line="276" w:lineRule="auto"/>
        <w:ind w:left="1440" w:hanging="360"/>
        <w:rPr>
          <w:rFonts w:ascii="Quicksand" w:cs="Quicksand" w:eastAsia="Quicksand" w:hAnsi="Quicksand"/>
        </w:rPr>
      </w:pPr>
      <w:r w:rsidDel="00000000" w:rsidR="00000000" w:rsidRPr="00000000">
        <w:rPr>
          <w:rFonts w:ascii="Quicksand" w:cs="Quicksand" w:eastAsia="Quicksand" w:hAnsi="Quicksand"/>
          <w:rtl w:val="0"/>
        </w:rPr>
        <w:t xml:space="preserve">A2 Activity sheet – Match input, device, output</w:t>
      </w:r>
    </w:p>
    <w:p w:rsidR="00000000" w:rsidDel="00000000" w:rsidP="00000000" w:rsidRDefault="00000000" w:rsidRPr="00000000" w14:paraId="00000015">
      <w:pPr>
        <w:numPr>
          <w:ilvl w:val="1"/>
          <w:numId w:val="3"/>
        </w:numPr>
        <w:spacing w:line="276" w:lineRule="auto"/>
        <w:ind w:left="1440" w:hanging="360"/>
        <w:rPr>
          <w:rFonts w:ascii="Quicksand" w:cs="Quicksand" w:eastAsia="Quicksand" w:hAnsi="Quicksand"/>
        </w:rPr>
      </w:pPr>
      <w:r w:rsidDel="00000000" w:rsidR="00000000" w:rsidRPr="00000000">
        <w:rPr>
          <w:rFonts w:ascii="Quicksand" w:cs="Quicksand" w:eastAsia="Quicksand" w:hAnsi="Quicksand"/>
          <w:rtl w:val="0"/>
        </w:rPr>
        <w:t xml:space="preserve">A2 Answers – Match input, device, output</w:t>
      </w:r>
    </w:p>
    <w:p w:rsidR="00000000" w:rsidDel="00000000" w:rsidP="00000000" w:rsidRDefault="00000000" w:rsidRPr="00000000" w14:paraId="00000016">
      <w:pPr>
        <w:numPr>
          <w:ilvl w:val="1"/>
          <w:numId w:val="3"/>
        </w:numPr>
        <w:spacing w:line="276" w:lineRule="auto"/>
        <w:ind w:left="1440" w:hanging="360"/>
        <w:rPr>
          <w:rFonts w:ascii="Quicksand" w:cs="Quicksand" w:eastAsia="Quicksand" w:hAnsi="Quicksand"/>
        </w:rPr>
      </w:pPr>
      <w:r w:rsidDel="00000000" w:rsidR="00000000" w:rsidRPr="00000000">
        <w:rPr>
          <w:rFonts w:ascii="Quicksand" w:cs="Quicksand" w:eastAsia="Quicksand" w:hAnsi="Quicksand"/>
          <w:rtl w:val="0"/>
        </w:rPr>
        <w:t xml:space="preserve">A3 Activity sheet – Invent your own digital device (optional: print in A3 to provide more working space) </w:t>
      </w:r>
    </w:p>
    <w:p w:rsidR="00000000" w:rsidDel="00000000" w:rsidP="00000000" w:rsidRDefault="00000000" w:rsidRPr="00000000" w14:paraId="00000017">
      <w:pPr>
        <w:numPr>
          <w:ilvl w:val="0"/>
          <w:numId w:val="3"/>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Homework</w:t>
      </w:r>
      <w:r w:rsidDel="00000000" w:rsidR="00000000" w:rsidRPr="00000000">
        <w:rPr>
          <w:rFonts w:ascii="Quicksand" w:cs="Quicksand" w:eastAsia="Quicksand" w:hAnsi="Quicksand"/>
          <w:rtl w:val="0"/>
        </w:rPr>
        <w:t xml:space="preserve"> (optional)</w:t>
      </w:r>
    </w:p>
    <w:p w:rsidR="00000000" w:rsidDel="00000000" w:rsidP="00000000" w:rsidRDefault="00000000" w:rsidRPr="00000000" w14:paraId="00000018">
      <w:pPr>
        <w:pStyle w:val="Heading2"/>
        <w:rPr/>
      </w:pPr>
      <w:bookmarkStart w:colFirst="0" w:colLast="0" w:name="_q05kqxp07xc3" w:id="5"/>
      <w:bookmarkEnd w:id="5"/>
      <w:r w:rsidDel="00000000" w:rsidR="00000000" w:rsidRPr="00000000">
        <w:rPr>
          <w:rtl w:val="0"/>
        </w:rPr>
        <w:t xml:space="preserve">Assessment opportunities</w:t>
      </w:r>
    </w:p>
    <w:p w:rsidR="00000000" w:rsidDel="00000000" w:rsidP="00000000" w:rsidRDefault="00000000" w:rsidRPr="00000000" w14:paraId="00000019">
      <w:pPr>
        <w:widowControl w:val="0"/>
        <w:spacing w:line="276" w:lineRule="auto"/>
        <w:ind w:left="0" w:firstLine="0"/>
        <w:rPr>
          <w:rFonts w:ascii="Quicksand" w:cs="Quicksand" w:eastAsia="Quicksand" w:hAnsi="Quicksand"/>
        </w:rPr>
      </w:pPr>
      <w:r w:rsidDel="00000000" w:rsidR="00000000" w:rsidRPr="00000000">
        <w:rPr>
          <w:rFonts w:ascii="Quicksand" w:cs="Quicksand" w:eastAsia="Quicksand" w:hAnsi="Quicksand"/>
          <w:b w:val="1"/>
          <w:rtl w:val="0"/>
        </w:rPr>
        <w:t xml:space="preserve">Activity 1: </w:t>
      </w:r>
      <w:r w:rsidDel="00000000" w:rsidR="00000000" w:rsidRPr="00000000">
        <w:rPr>
          <w:rFonts w:ascii="Quicksand" w:cs="Quicksand" w:eastAsia="Quicksand" w:hAnsi="Quicksand"/>
          <w:rtl w:val="0"/>
        </w:rPr>
        <w:t xml:space="preserve">You can assess whether learners can</w:t>
      </w:r>
      <w:r w:rsidDel="00000000" w:rsidR="00000000" w:rsidRPr="00000000">
        <w:rPr>
          <w:rFonts w:ascii="Quicksand" w:cs="Quicksand" w:eastAsia="Quicksand" w:hAnsi="Quicksand"/>
          <w:rtl w:val="0"/>
        </w:rPr>
        <w:t xml:space="preserve"> classify input and output devices.</w:t>
      </w:r>
    </w:p>
    <w:p w:rsidR="00000000" w:rsidDel="00000000" w:rsidP="00000000" w:rsidRDefault="00000000" w:rsidRPr="00000000" w14:paraId="0000001A">
      <w:pPr>
        <w:widowControl w:val="0"/>
        <w:spacing w:line="276" w:lineRule="auto"/>
        <w:ind w:left="0" w:firstLine="0"/>
        <w:rPr>
          <w:rFonts w:ascii="Quicksand" w:cs="Quicksand" w:eastAsia="Quicksand" w:hAnsi="Quicksand"/>
        </w:rPr>
      </w:pPr>
      <w:r w:rsidDel="00000000" w:rsidR="00000000" w:rsidRPr="00000000">
        <w:rPr>
          <w:rFonts w:ascii="Quicksand" w:cs="Quicksand" w:eastAsia="Quicksand" w:hAnsi="Quicksand"/>
          <w:b w:val="1"/>
          <w:rtl w:val="0"/>
        </w:rPr>
        <w:t xml:space="preserve">Activity 2:</w:t>
      </w:r>
      <w:r w:rsidDel="00000000" w:rsidR="00000000" w:rsidRPr="00000000">
        <w:rPr>
          <w:rFonts w:ascii="Quicksand" w:cs="Quicksand" w:eastAsia="Quicksand" w:hAnsi="Quicksand"/>
          <w:rtl w:val="0"/>
        </w:rPr>
        <w:t xml:space="preserve"> You can assess learners’ understanding of the relationship between inputs, processes, and outputs for existing digital devices.</w:t>
      </w:r>
    </w:p>
    <w:p w:rsidR="00000000" w:rsidDel="00000000" w:rsidP="00000000" w:rsidRDefault="00000000" w:rsidRPr="00000000" w14:paraId="0000001B">
      <w:pPr>
        <w:widowControl w:val="0"/>
        <w:spacing w:line="276" w:lineRule="auto"/>
        <w:ind w:left="0" w:firstLine="0"/>
        <w:rPr>
          <w:rFonts w:ascii="Quicksand" w:cs="Quicksand" w:eastAsia="Quicksand" w:hAnsi="Quicksand"/>
        </w:rPr>
      </w:pPr>
      <w:r w:rsidDel="00000000" w:rsidR="00000000" w:rsidRPr="00000000">
        <w:rPr>
          <w:rFonts w:ascii="Quicksand" w:cs="Quicksand" w:eastAsia="Quicksand" w:hAnsi="Quicksand"/>
          <w:b w:val="1"/>
          <w:rtl w:val="0"/>
        </w:rPr>
        <w:t xml:space="preserve">Activity 3: </w:t>
      </w:r>
      <w:r w:rsidDel="00000000" w:rsidR="00000000" w:rsidRPr="00000000">
        <w:rPr>
          <w:rFonts w:ascii="Quicksand" w:cs="Quicksand" w:eastAsia="Quicksand" w:hAnsi="Quicksand"/>
          <w:rtl w:val="0"/>
        </w:rPr>
        <w:t xml:space="preserve">You can assess learners’</w:t>
      </w:r>
      <w:r w:rsidDel="00000000" w:rsidR="00000000" w:rsidRPr="00000000">
        <w:rPr>
          <w:rFonts w:ascii="Quicksand" w:cs="Quicksand" w:eastAsia="Quicksand" w:hAnsi="Quicksand"/>
          <w:rtl w:val="0"/>
        </w:rPr>
        <w:t xml:space="preserve"> understanding of the relationship between inputs, processes, and outputs through evaluating the digital devices that they invent.</w:t>
      </w:r>
    </w:p>
    <w:p w:rsidR="00000000" w:rsidDel="00000000" w:rsidP="00000000" w:rsidRDefault="00000000" w:rsidRPr="00000000" w14:paraId="0000001C">
      <w:pPr>
        <w:spacing w:line="276" w:lineRule="auto"/>
        <w:ind w:left="0" w:firstLine="0"/>
        <w:rPr>
          <w:rFonts w:ascii="Quicksand" w:cs="Quicksand" w:eastAsia="Quicksand" w:hAnsi="Quicksand"/>
          <w:b w:val="1"/>
        </w:rPr>
      </w:pPr>
      <w:r w:rsidDel="00000000" w:rsidR="00000000" w:rsidRPr="00000000">
        <w:rPr>
          <w:rFonts w:ascii="Quicksand" w:cs="Quicksand" w:eastAsia="Quicksand" w:hAnsi="Quicksand"/>
          <w:b w:val="1"/>
          <w:rtl w:val="0"/>
        </w:rPr>
        <w:t xml:space="preserve">Plenary</w:t>
      </w:r>
      <w:r w:rsidDel="00000000" w:rsidR="00000000" w:rsidRPr="00000000">
        <w:rPr>
          <w:rFonts w:ascii="Quicksand" w:cs="Quicksand" w:eastAsia="Quicksand" w:hAnsi="Quicksand"/>
          <w:b w:val="1"/>
          <w:rtl w:val="0"/>
        </w:rPr>
        <w:t xml:space="preserve">:</w:t>
      </w:r>
      <w:r w:rsidDel="00000000" w:rsidR="00000000" w:rsidRPr="00000000">
        <w:rPr>
          <w:rFonts w:ascii="Quicksand" w:cs="Quicksand" w:eastAsia="Quicksand" w:hAnsi="Quicksand"/>
          <w:rtl w:val="0"/>
        </w:rPr>
        <w:t xml:space="preserve"> You can assess learners’ understanding of the relationship between inputs, processes, and outputs through evaluating learners’ explanations of how their inventions work.</w:t>
      </w:r>
      <w:r w:rsidDel="00000000" w:rsidR="00000000" w:rsidRPr="00000000">
        <w:rPr>
          <w:rtl w:val="0"/>
        </w:rPr>
      </w:r>
    </w:p>
    <w:p w:rsidR="00000000" w:rsidDel="00000000" w:rsidP="00000000" w:rsidRDefault="00000000" w:rsidRPr="00000000" w14:paraId="0000001D">
      <w:pPr>
        <w:pStyle w:val="Heading2"/>
        <w:spacing w:line="276" w:lineRule="auto"/>
        <w:rPr/>
      </w:pPr>
      <w:bookmarkStart w:colFirst="0" w:colLast="0" w:name="_b7qzu8ibnfcf" w:id="6"/>
      <w:bookmarkEnd w:id="6"/>
      <w:r w:rsidDel="00000000" w:rsidR="00000000" w:rsidRPr="00000000">
        <w:rPr>
          <w:rtl w:val="0"/>
        </w:rPr>
        <w:t xml:space="preserve">Outline plan</w:t>
      </w:r>
      <w:r w:rsidDel="00000000" w:rsidR="00000000" w:rsidRPr="00000000">
        <w:rPr>
          <w:rtl w:val="0"/>
        </w:rPr>
      </w:r>
    </w:p>
    <w:p w:rsidR="00000000" w:rsidDel="00000000" w:rsidP="00000000" w:rsidRDefault="00000000" w:rsidRPr="00000000" w14:paraId="0000001E">
      <w:pPr>
        <w:widowControl w:val="0"/>
        <w:spacing w:line="240" w:lineRule="auto"/>
        <w:rPr>
          <w:rFonts w:ascii="Quicksand" w:cs="Quicksand" w:eastAsia="Quicksand" w:hAnsi="Quicksand"/>
          <w:color w:val="434343"/>
        </w:rPr>
      </w:pPr>
      <w:r w:rsidDel="00000000" w:rsidR="00000000" w:rsidRPr="00000000">
        <w:rPr>
          <w:rFonts w:ascii="Quicksand" w:cs="Quicksand" w:eastAsia="Quicksand" w:hAnsi="Quicksand"/>
          <w:color w:val="434343"/>
          <w:rtl w:val="0"/>
        </w:rPr>
        <w:t xml:space="preserve">Please note that the slide deck labels the activities in the top right-hand corner to help you navigate the lesson. </w:t>
      </w:r>
    </w:p>
    <w:p w:rsidR="00000000" w:rsidDel="00000000" w:rsidP="00000000" w:rsidRDefault="00000000" w:rsidRPr="00000000" w14:paraId="0000001F">
      <w:pPr>
        <w:widowControl w:val="0"/>
        <w:spacing w:line="240" w:lineRule="auto"/>
        <w:rPr>
          <w:rFonts w:ascii="Quicksand" w:cs="Quicksand" w:eastAsia="Quicksand" w:hAnsi="Quicksand"/>
          <w:color w:val="434343"/>
        </w:rPr>
      </w:pPr>
      <w:r w:rsidDel="00000000" w:rsidR="00000000" w:rsidRPr="00000000">
        <w:rPr>
          <w:rtl w:val="0"/>
        </w:rPr>
      </w:r>
    </w:p>
    <w:p w:rsidR="00000000" w:rsidDel="00000000" w:rsidP="00000000" w:rsidRDefault="00000000" w:rsidRPr="00000000" w14:paraId="00000020">
      <w:pPr>
        <w:widowControl w:val="0"/>
        <w:spacing w:line="240" w:lineRule="auto"/>
        <w:rPr/>
      </w:pPr>
      <w:r w:rsidDel="00000000" w:rsidR="00000000" w:rsidRPr="00000000">
        <w:rPr>
          <w:rFonts w:ascii="Quicksand" w:cs="Quicksand" w:eastAsia="Quicksand" w:hAnsi="Quicksand"/>
          <w:i w:val="1"/>
          <w:color w:val="434343"/>
          <w:rtl w:val="0"/>
        </w:rPr>
        <w:t xml:space="preserve">*Timings are rough guides</w:t>
      </w:r>
      <w:r w:rsidDel="00000000" w:rsidR="00000000" w:rsidRPr="00000000">
        <w:rPr>
          <w:rtl w:val="0"/>
        </w:rPr>
      </w:r>
    </w:p>
    <w:tbl>
      <w:tblPr>
        <w:tblStyle w:val="Table1"/>
        <w:tblW w:w="9345.0" w:type="dxa"/>
        <w:jc w:val="left"/>
        <w:tblInd w:w="100.0" w:type="pct"/>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600"/>
      </w:tblPr>
      <w:tblGrid>
        <w:gridCol w:w="1515"/>
        <w:gridCol w:w="7830"/>
        <w:tblGridChange w:id="0">
          <w:tblGrid>
            <w:gridCol w:w="1515"/>
            <w:gridCol w:w="7830"/>
          </w:tblGrid>
        </w:tblGridChange>
      </w:tblGrid>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21">
            <w:pPr>
              <w:spacing w:line="240"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Introduction</w:t>
            </w:r>
          </w:p>
          <w:p w:rsidR="00000000" w:rsidDel="00000000" w:rsidP="00000000" w:rsidRDefault="00000000" w:rsidRPr="00000000" w14:paraId="00000022">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(Slides 1–4)</w:t>
            </w:r>
          </w:p>
          <w:p w:rsidR="00000000" w:rsidDel="00000000" w:rsidP="00000000" w:rsidRDefault="00000000" w:rsidRPr="00000000" w14:paraId="00000023">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24">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5 mins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25">
            <w:pPr>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Display slide 2. </w:t>
            </w:r>
            <w:r w:rsidDel="00000000" w:rsidR="00000000" w:rsidRPr="00000000">
              <w:rPr>
                <w:rFonts w:ascii="Quicksand" w:cs="Quicksand" w:eastAsia="Quicksand" w:hAnsi="Quicksand"/>
                <w:rtl w:val="0"/>
              </w:rPr>
              <w:t xml:space="preserve">Introduce the learning objective and success criteria. </w:t>
            </w:r>
          </w:p>
          <w:p w:rsidR="00000000" w:rsidDel="00000000" w:rsidP="00000000" w:rsidRDefault="00000000" w:rsidRPr="00000000" w14:paraId="00000026">
            <w:pPr>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27">
            <w:pPr>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Use slides 3 and 4 to r</w:t>
            </w:r>
            <w:r w:rsidDel="00000000" w:rsidR="00000000" w:rsidRPr="00000000">
              <w:rPr>
                <w:rFonts w:ascii="Quicksand" w:cs="Quicksand" w:eastAsia="Quicksand" w:hAnsi="Quicksand"/>
                <w:rtl w:val="0"/>
              </w:rPr>
              <w:t xml:space="preserve">emind learners about Lesson 1. Show learners a selection of input and output devices that are used with, or within, digital devices — </w:t>
            </w:r>
            <w:r w:rsidDel="00000000" w:rsidR="00000000" w:rsidRPr="00000000">
              <w:rPr>
                <w:rFonts w:ascii="Quicksand" w:cs="Quicksand" w:eastAsia="Quicksand" w:hAnsi="Quicksand"/>
                <w:rtl w:val="0"/>
              </w:rPr>
              <w:t xml:space="preserve">show </w:t>
            </w:r>
            <w:r w:rsidDel="00000000" w:rsidR="00000000" w:rsidRPr="00000000">
              <w:rPr>
                <w:rFonts w:ascii="Quicksand" w:cs="Quicksand" w:eastAsia="Quicksand" w:hAnsi="Quicksand"/>
                <w:rtl w:val="0"/>
              </w:rPr>
              <w:t xml:space="preserve">physical devices if you can</w:t>
            </w:r>
            <w:r w:rsidDel="00000000" w:rsidR="00000000" w:rsidRPr="00000000">
              <w:rPr>
                <w:rFonts w:ascii="Quicksand" w:cs="Quicksand" w:eastAsia="Quicksand" w:hAnsi="Quicksand"/>
                <w:rtl w:val="0"/>
              </w:rPr>
              <w:t xml:space="preserve">, or alternatively, use the images in the A1 Teacher handout</w:t>
            </w:r>
            <w:r w:rsidDel="00000000" w:rsidR="00000000" w:rsidRPr="00000000">
              <w:rPr>
                <w:rFonts w:ascii="Quicksand" w:cs="Quicksand" w:eastAsia="Quicksand" w:hAnsi="Quicksand"/>
                <w:rtl w:val="0"/>
              </w:rPr>
              <w:t xml:space="preserve">. </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8">
            <w:pPr>
              <w:spacing w:line="240" w:lineRule="auto"/>
              <w:rPr>
                <w:rFonts w:ascii="Quicksand" w:cs="Quicksand" w:eastAsia="Quicksand" w:hAnsi="Quicksand"/>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9">
            <w:pPr>
              <w:spacing w:line="240" w:lineRule="auto"/>
              <w:rPr>
                <w:rFonts w:ascii="Quicksand" w:cs="Quicksand" w:eastAsia="Quicksand" w:hAnsi="Quicksand"/>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line="240"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Activity 1</w:t>
            </w:r>
          </w:p>
          <w:p w:rsidR="00000000" w:rsidDel="00000000" w:rsidP="00000000" w:rsidRDefault="00000000" w:rsidRPr="00000000" w14:paraId="0000002B">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(Slides 5–6)</w:t>
            </w:r>
          </w:p>
          <w:p w:rsidR="00000000" w:rsidDel="00000000" w:rsidP="00000000" w:rsidRDefault="00000000" w:rsidRPr="00000000" w14:paraId="0000002C">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2D">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10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line="240"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Input or output?</w:t>
            </w:r>
          </w:p>
          <w:p w:rsidR="00000000" w:rsidDel="00000000" w:rsidP="00000000" w:rsidRDefault="00000000" w:rsidRPr="00000000" w14:paraId="0000002F">
            <w:pPr>
              <w:spacing w:line="240" w:lineRule="auto"/>
              <w:rPr>
                <w:rFonts w:ascii="Quicksand" w:cs="Quicksand" w:eastAsia="Quicksand" w:hAnsi="Quicksand"/>
                <w:b w:val="1"/>
              </w:rPr>
            </w:pPr>
            <w:r w:rsidDel="00000000" w:rsidR="00000000" w:rsidRPr="00000000">
              <w:rPr>
                <w:rtl w:val="0"/>
              </w:rPr>
            </w:r>
          </w:p>
          <w:p w:rsidR="00000000" w:rsidDel="00000000" w:rsidP="00000000" w:rsidRDefault="00000000" w:rsidRPr="00000000" w14:paraId="00000030">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Using slide 5 (or large hoops, if you have physical devices), show a Venn diagram consisting of circles for ‘input’ and ‘output’. Using the A1 Teacher handout, the animations on slide 5, or physical devices if you have them, place an example of an </w:t>
            </w:r>
            <w:r w:rsidDel="00000000" w:rsidR="00000000" w:rsidRPr="00000000">
              <w:rPr>
                <w:rFonts w:ascii="Quicksand" w:cs="Quicksand" w:eastAsia="Quicksand" w:hAnsi="Quicksand"/>
                <w:b w:val="1"/>
                <w:rtl w:val="0"/>
              </w:rPr>
              <w:t xml:space="preserve">input </w:t>
            </w:r>
            <w:r w:rsidDel="00000000" w:rsidR="00000000" w:rsidRPr="00000000">
              <w:rPr>
                <w:rFonts w:ascii="Quicksand" w:cs="Quicksand" w:eastAsia="Quicksand" w:hAnsi="Quicksand"/>
                <w:rtl w:val="0"/>
              </w:rPr>
              <w:t xml:space="preserve">device (eg a keyboard) in the ‘input’ circle, and place an example of an </w:t>
            </w:r>
            <w:r w:rsidDel="00000000" w:rsidR="00000000" w:rsidRPr="00000000">
              <w:rPr>
                <w:rFonts w:ascii="Quicksand" w:cs="Quicksand" w:eastAsia="Quicksand" w:hAnsi="Quicksand"/>
                <w:b w:val="1"/>
                <w:rtl w:val="0"/>
              </w:rPr>
              <w:t xml:space="preserve">output </w:t>
            </w:r>
            <w:r w:rsidDel="00000000" w:rsidR="00000000" w:rsidRPr="00000000">
              <w:rPr>
                <w:rFonts w:ascii="Quicksand" w:cs="Quicksand" w:eastAsia="Quicksand" w:hAnsi="Quicksand"/>
                <w:rtl w:val="0"/>
              </w:rPr>
              <w:t xml:space="preserve">device (eg a </w:t>
            </w:r>
            <w:r w:rsidDel="00000000" w:rsidR="00000000" w:rsidRPr="00000000">
              <w:rPr>
                <w:rFonts w:ascii="Quicksand" w:cs="Quicksand" w:eastAsia="Quicksand" w:hAnsi="Quicksand"/>
                <w:rtl w:val="0"/>
              </w:rPr>
              <w:t xml:space="preserve">screen</w:t>
            </w:r>
            <w:r w:rsidDel="00000000" w:rsidR="00000000" w:rsidRPr="00000000">
              <w:rPr>
                <w:rFonts w:ascii="Quicksand" w:cs="Quicksand" w:eastAsia="Quicksand" w:hAnsi="Quicksand"/>
                <w:rtl w:val="0"/>
              </w:rPr>
              <w:t xml:space="preserve">) in the ‘output’ circle. Ensure that learners are aware that there are devices that fit into both circles (eg a touchscreen) and some that do not fit into either (eg a cable).</w:t>
            </w:r>
          </w:p>
          <w:p w:rsidR="00000000" w:rsidDel="00000000" w:rsidP="00000000" w:rsidRDefault="00000000" w:rsidRPr="00000000" w14:paraId="00000031">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32">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Then, show learners the other devices one by one and ask where these belong in the Venn diagram.</w:t>
            </w:r>
          </w:p>
          <w:p w:rsidR="00000000" w:rsidDel="00000000" w:rsidP="00000000" w:rsidRDefault="00000000" w:rsidRPr="00000000" w14:paraId="00000033">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34">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Answers (also revealed in the animations on slides 5 to 6):</w:t>
            </w:r>
          </w:p>
          <w:p w:rsidR="00000000" w:rsidDel="00000000" w:rsidP="00000000" w:rsidRDefault="00000000" w:rsidRPr="00000000" w14:paraId="00000035">
            <w:pPr>
              <w:numPr>
                <w:ilvl w:val="0"/>
                <w:numId w:val="4"/>
              </w:numPr>
              <w:spacing w:line="276" w:lineRule="auto"/>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Input devices: Keyboard, mouse, microphone, button (on a pedestrian crossing)</w:t>
            </w:r>
          </w:p>
          <w:p w:rsidR="00000000" w:rsidDel="00000000" w:rsidP="00000000" w:rsidRDefault="00000000" w:rsidRPr="00000000" w14:paraId="00000036">
            <w:pPr>
              <w:numPr>
                <w:ilvl w:val="0"/>
                <w:numId w:val="4"/>
              </w:numPr>
              <w:spacing w:line="276" w:lineRule="auto"/>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Output devices: Speakers, monitor, printer, traffic lights (on a pedestrian crossing)</w:t>
            </w:r>
          </w:p>
          <w:p w:rsidR="00000000" w:rsidDel="00000000" w:rsidP="00000000" w:rsidRDefault="00000000" w:rsidRPr="00000000" w14:paraId="00000037">
            <w:pPr>
              <w:numPr>
                <w:ilvl w:val="0"/>
                <w:numId w:val="4"/>
              </w:numPr>
              <w:spacing w:line="276" w:lineRule="auto"/>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Device with input and output: Touchscreen</w:t>
            </w:r>
          </w:p>
          <w:p w:rsidR="00000000" w:rsidDel="00000000" w:rsidP="00000000" w:rsidRDefault="00000000" w:rsidRPr="00000000" w14:paraId="00000038">
            <w:pPr>
              <w:numPr>
                <w:ilvl w:val="0"/>
                <w:numId w:val="4"/>
              </w:numPr>
              <w:spacing w:line="276" w:lineRule="auto"/>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Device without input or output: Cable</w:t>
            </w:r>
          </w:p>
          <w:p w:rsidR="00000000" w:rsidDel="00000000" w:rsidP="00000000" w:rsidRDefault="00000000" w:rsidRPr="00000000" w14:paraId="00000039">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3A">
            <w:pPr>
              <w:spacing w:line="276" w:lineRule="auto"/>
              <w:rPr>
                <w:rFonts w:ascii="Quicksand" w:cs="Quicksand" w:eastAsia="Quicksand" w:hAnsi="Quicksand"/>
              </w:rPr>
            </w:pPr>
            <w:r w:rsidDel="00000000" w:rsidR="00000000" w:rsidRPr="00000000">
              <w:rPr>
                <w:rFonts w:ascii="Quicksand" w:cs="Quicksand" w:eastAsia="Quicksand" w:hAnsi="Quicksand"/>
                <w:b w:val="1"/>
                <w:rtl w:val="0"/>
              </w:rPr>
              <w:t xml:space="preserve">Note:</w:t>
            </w:r>
            <w:r w:rsidDel="00000000" w:rsidR="00000000" w:rsidRPr="00000000">
              <w:rPr>
                <w:rFonts w:ascii="Quicksand" w:cs="Quicksand" w:eastAsia="Quicksand" w:hAnsi="Quicksand"/>
                <w:rtl w:val="0"/>
              </w:rPr>
              <w:t xml:space="preserve"> Learners’ only experience of printers may be of multifunctional printers that have the ability to scan documents. These multifunctional machines are input and output devices and go into the intersection of the Venn diagram.</w:t>
            </w:r>
          </w:p>
          <w:p w:rsidR="00000000" w:rsidDel="00000000" w:rsidP="00000000" w:rsidRDefault="00000000" w:rsidRPr="00000000" w14:paraId="0000003B">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3C">
            <w:pPr>
              <w:spacing w:line="276" w:lineRule="auto"/>
              <w:rPr>
                <w:rFonts w:ascii="Quicksand" w:cs="Quicksand" w:eastAsia="Quicksand" w:hAnsi="Quicksand"/>
              </w:rPr>
            </w:pPr>
            <w:r w:rsidDel="00000000" w:rsidR="00000000" w:rsidRPr="00000000">
              <w:rPr>
                <w:rFonts w:ascii="Quicksand" w:cs="Quicksand" w:eastAsia="Quicksand" w:hAnsi="Quicksand"/>
                <w:b w:val="1"/>
                <w:rtl w:val="0"/>
              </w:rPr>
              <w:t xml:space="preserve">Note: </w:t>
            </w:r>
            <w:r w:rsidDel="00000000" w:rsidR="00000000" w:rsidRPr="00000000">
              <w:rPr>
                <w:rFonts w:ascii="Quicksand" w:cs="Quicksand" w:eastAsia="Quicksand" w:hAnsi="Quicksand"/>
                <w:rtl w:val="0"/>
              </w:rPr>
              <w:t xml:space="preserve">Some learners may not be familiar with webcams. Explain that some computers (often laptops) have integrated webcams, which perform the same function as the example in the slides, but look different.</w:t>
            </w:r>
          </w:p>
          <w:p w:rsidR="00000000" w:rsidDel="00000000" w:rsidP="00000000" w:rsidRDefault="00000000" w:rsidRPr="00000000" w14:paraId="0000003D">
            <w:pPr>
              <w:spacing w:line="276" w:lineRule="auto"/>
              <w:rPr>
                <w:rFonts w:ascii="Quicksand" w:cs="Quicksand" w:eastAsia="Quicksand" w:hAnsi="Quicksand"/>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line="276"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Activity 2</w:t>
            </w:r>
          </w:p>
          <w:p w:rsidR="00000000" w:rsidDel="00000000" w:rsidP="00000000" w:rsidRDefault="00000000" w:rsidRPr="00000000" w14:paraId="0000003F">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(Slide 7)</w:t>
            </w:r>
          </w:p>
          <w:p w:rsidR="00000000" w:rsidDel="00000000" w:rsidP="00000000" w:rsidRDefault="00000000" w:rsidRPr="00000000" w14:paraId="00000040">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41">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10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line="276"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Match input, device, and output</w:t>
            </w:r>
          </w:p>
          <w:p w:rsidR="00000000" w:rsidDel="00000000" w:rsidP="00000000" w:rsidRDefault="00000000" w:rsidRPr="00000000" w14:paraId="00000043">
            <w:pPr>
              <w:spacing w:line="276" w:lineRule="auto"/>
              <w:rPr>
                <w:rFonts w:ascii="Quicksand" w:cs="Quicksand" w:eastAsia="Quicksand" w:hAnsi="Quicksand"/>
                <w:b w:val="1"/>
              </w:rPr>
            </w:pPr>
            <w:r w:rsidDel="00000000" w:rsidR="00000000" w:rsidRPr="00000000">
              <w:rPr>
                <w:rtl w:val="0"/>
              </w:rPr>
            </w:r>
          </w:p>
          <w:p w:rsidR="00000000" w:rsidDel="00000000" w:rsidP="00000000" w:rsidRDefault="00000000" w:rsidRPr="00000000" w14:paraId="00000044">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Explain to learners that in this activity, they will match up inputs, digital devices, and outputs. Explain that the items named on the slide have been sorted as they were in the Venn diagram, but this time, they have been arranged into columns, and learners will draw connecting arrows between items in the different columns that match up.</w:t>
            </w:r>
          </w:p>
          <w:p w:rsidR="00000000" w:rsidDel="00000000" w:rsidP="00000000" w:rsidRDefault="00000000" w:rsidRPr="00000000" w14:paraId="00000045">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46">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Using the animation on slide 7, give examples of where there is a connection between one input, one digital device, and one or many outputs, each time articulating the whole sentence, eg:</w:t>
            </w:r>
            <w:r w:rsidDel="00000000" w:rsidR="00000000" w:rsidRPr="00000000">
              <w:rPr>
                <w:rtl w:val="0"/>
              </w:rPr>
            </w:r>
          </w:p>
          <w:p w:rsidR="00000000" w:rsidDel="00000000" w:rsidP="00000000" w:rsidRDefault="00000000" w:rsidRPr="00000000" w14:paraId="00000047">
            <w:pPr>
              <w:numPr>
                <w:ilvl w:val="0"/>
                <w:numId w:val="2"/>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“Pressing the keys on the keyboard (input) of a laptop (device) can change what you can see on the screen (output).”</w:t>
            </w:r>
          </w:p>
          <w:p w:rsidR="00000000" w:rsidDel="00000000" w:rsidP="00000000" w:rsidRDefault="00000000" w:rsidRPr="00000000" w14:paraId="00000048">
            <w:pPr>
              <w:numPr>
                <w:ilvl w:val="0"/>
                <w:numId w:val="2"/>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“Pressing the keys on the keyboard (input) of a laptop (device) can also </w:t>
            </w:r>
            <w:r w:rsidDel="00000000" w:rsidR="00000000" w:rsidRPr="00000000">
              <w:rPr>
                <w:rFonts w:ascii="Quicksand" w:cs="Quicksand" w:eastAsia="Quicksand" w:hAnsi="Quicksand"/>
                <w:rtl w:val="0"/>
              </w:rPr>
              <w:t xml:space="preserve">make a speaker (output) play sounds, or it can make a printer </w:t>
            </w:r>
            <w:r w:rsidDel="00000000" w:rsidR="00000000" w:rsidRPr="00000000">
              <w:rPr>
                <w:rFonts w:ascii="Quicksand" w:cs="Quicksand" w:eastAsia="Quicksand" w:hAnsi="Quicksand"/>
                <w:rtl w:val="0"/>
              </w:rPr>
              <w:t xml:space="preserve">(output) </w:t>
            </w:r>
            <w:r w:rsidDel="00000000" w:rsidR="00000000" w:rsidRPr="00000000">
              <w:rPr>
                <w:rFonts w:ascii="Quicksand" w:cs="Quicksand" w:eastAsia="Quicksand" w:hAnsi="Quicksand"/>
                <w:rtl w:val="0"/>
              </w:rPr>
              <w:t xml:space="preserve">print something.”</w:t>
            </w:r>
            <w:r w:rsidDel="00000000" w:rsidR="00000000" w:rsidRPr="00000000">
              <w:rPr>
                <w:rtl w:val="0"/>
              </w:rPr>
            </w:r>
          </w:p>
          <w:p w:rsidR="00000000" w:rsidDel="00000000" w:rsidP="00000000" w:rsidRDefault="00000000" w:rsidRPr="00000000" w14:paraId="00000049">
            <w:pPr>
              <w:spacing w:line="276" w:lineRule="auto"/>
              <w:ind w:left="72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4A">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Give an example of where there is a connection between one input, one or many digital devices, and one or many outputs, articulating the whole sentence, eg:</w:t>
            </w:r>
          </w:p>
          <w:p w:rsidR="00000000" w:rsidDel="00000000" w:rsidP="00000000" w:rsidRDefault="00000000" w:rsidRPr="00000000" w14:paraId="0000004B">
            <w:pPr>
              <w:numPr>
                <w:ilvl w:val="0"/>
                <w:numId w:val="5"/>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“Tapping on a touchscreen (input) of a smartphone or tablet (devices) can make its screen (output) display something and make its speaker (output) play sounds.”</w:t>
            </w:r>
          </w:p>
          <w:p w:rsidR="00000000" w:rsidDel="00000000" w:rsidP="00000000" w:rsidRDefault="00000000" w:rsidRPr="00000000" w14:paraId="0000004C">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4D">
            <w:pPr>
              <w:spacing w:line="276" w:lineRule="auto"/>
              <w:rPr>
                <w:rFonts w:ascii="Quicksand" w:cs="Quicksand" w:eastAsia="Quicksand" w:hAnsi="Quicksand"/>
              </w:rPr>
            </w:pPr>
            <w:r w:rsidDel="00000000" w:rsidR="00000000" w:rsidRPr="00000000">
              <w:rPr>
                <w:rFonts w:ascii="Quicksand" w:cs="Quicksand" w:eastAsia="Quicksand" w:hAnsi="Quicksand"/>
                <w:b w:val="1"/>
                <w:rtl w:val="0"/>
              </w:rPr>
              <w:t xml:space="preserve">Note:</w:t>
            </w:r>
            <w:r w:rsidDel="00000000" w:rsidR="00000000" w:rsidRPr="00000000">
              <w:rPr>
                <w:rFonts w:ascii="Quicksand" w:cs="Quicksand" w:eastAsia="Quicksand" w:hAnsi="Quicksand"/>
                <w:rtl w:val="0"/>
              </w:rPr>
              <w:t xml:space="preserve"> </w:t>
            </w:r>
            <w:r w:rsidDel="00000000" w:rsidR="00000000" w:rsidRPr="00000000">
              <w:rPr>
                <w:rFonts w:ascii="Quicksand" w:cs="Quicksand" w:eastAsia="Quicksand" w:hAnsi="Quicksand"/>
                <w:rtl w:val="0"/>
              </w:rPr>
              <w:t xml:space="preserve">Connections between many inputs, one device, and one output </w:t>
            </w:r>
            <w:r w:rsidDel="00000000" w:rsidR="00000000" w:rsidRPr="00000000">
              <w:rPr>
                <w:rFonts w:ascii="Quicksand" w:cs="Quicksand" w:eastAsia="Quicksand" w:hAnsi="Quicksand"/>
                <w:rtl w:val="0"/>
              </w:rPr>
              <w:t xml:space="preserve">are also possible.</w:t>
            </w:r>
          </w:p>
          <w:p w:rsidR="00000000" w:rsidDel="00000000" w:rsidP="00000000" w:rsidRDefault="00000000" w:rsidRPr="00000000" w14:paraId="0000004E">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4F">
            <w:pPr>
              <w:rPr>
                <w:rFonts w:ascii="Quicksand" w:cs="Quicksand" w:eastAsia="Quicksand" w:hAnsi="Quicksand"/>
              </w:rPr>
            </w:pPr>
            <w:r w:rsidDel="00000000" w:rsidR="00000000" w:rsidRPr="00000000">
              <w:rPr>
                <w:rFonts w:ascii="Quicksand" w:cs="Quicksand" w:eastAsia="Quicksand" w:hAnsi="Quicksand"/>
                <w:rtl w:val="0"/>
              </w:rPr>
              <w:t xml:space="preserve">Ask learners to discuss further connections between the items in the columns, and to then complete the A2 Activity sheet.</w:t>
            </w:r>
          </w:p>
          <w:p w:rsidR="00000000" w:rsidDel="00000000" w:rsidP="00000000" w:rsidRDefault="00000000" w:rsidRPr="00000000" w14:paraId="00000050">
            <w:pPr>
              <w:rPr>
                <w:rFonts w:ascii="Quicksand" w:cs="Quicksand" w:eastAsia="Quicksand" w:hAnsi="Quicksand"/>
                <w:b w:val="1"/>
              </w:rPr>
            </w:pPr>
            <w:r w:rsidDel="00000000" w:rsidR="00000000" w:rsidRPr="00000000">
              <w:rPr>
                <w:rtl w:val="0"/>
              </w:rPr>
            </w:r>
          </w:p>
          <w:p w:rsidR="00000000" w:rsidDel="00000000" w:rsidP="00000000" w:rsidRDefault="00000000" w:rsidRPr="00000000" w14:paraId="00000051">
            <w:pPr>
              <w:spacing w:line="276" w:lineRule="auto"/>
              <w:rPr>
                <w:rFonts w:ascii="Quicksand" w:cs="Quicksand" w:eastAsia="Quicksand" w:hAnsi="Quicksand"/>
              </w:rPr>
            </w:pPr>
            <w:r w:rsidDel="00000000" w:rsidR="00000000" w:rsidRPr="00000000">
              <w:rPr>
                <w:rFonts w:ascii="Quicksand" w:cs="Quicksand" w:eastAsia="Quicksand" w:hAnsi="Quicksand"/>
                <w:b w:val="1"/>
                <w:rtl w:val="0"/>
              </w:rPr>
              <w:t xml:space="preserve">Scaffolding opportunity:</w:t>
            </w:r>
            <w:r w:rsidDel="00000000" w:rsidR="00000000" w:rsidRPr="00000000">
              <w:rPr>
                <w:rFonts w:ascii="Quicksand" w:cs="Quicksand" w:eastAsia="Quicksand" w:hAnsi="Quicksand"/>
                <w:rtl w:val="0"/>
              </w:rPr>
              <w:t xml:space="preserve"> Focus the activity on devices that learners can see within the classroom to aid recognition of what inputs and outputs they have.</w:t>
            </w:r>
          </w:p>
          <w:p w:rsidR="00000000" w:rsidDel="00000000" w:rsidP="00000000" w:rsidRDefault="00000000" w:rsidRPr="00000000" w14:paraId="00000052">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53">
            <w:pPr>
              <w:spacing w:line="276" w:lineRule="auto"/>
              <w:rPr>
                <w:rFonts w:ascii="Quicksand" w:cs="Quicksand" w:eastAsia="Quicksand" w:hAnsi="Quicksand"/>
              </w:rPr>
            </w:pPr>
            <w:r w:rsidDel="00000000" w:rsidR="00000000" w:rsidRPr="00000000">
              <w:rPr>
                <w:rFonts w:ascii="Quicksand" w:cs="Quicksand" w:eastAsia="Quicksand" w:hAnsi="Quicksand"/>
                <w:b w:val="1"/>
                <w:rtl w:val="0"/>
              </w:rPr>
              <w:t xml:space="preserve">Explorer task:</w:t>
            </w:r>
            <w:r w:rsidDel="00000000" w:rsidR="00000000" w:rsidRPr="00000000">
              <w:rPr>
                <w:rFonts w:ascii="Quicksand" w:cs="Quicksand" w:eastAsia="Quicksand" w:hAnsi="Quicksand"/>
                <w:rtl w:val="0"/>
              </w:rPr>
              <w:t xml:space="preserve"> Ask learners to consider digital devices explored in Lesson 1, eg a digital camera or a smart speaker, and what the inputs and outputs for those devices are. This encourages them to make connections with their previous learning.</w:t>
            </w:r>
          </w:p>
          <w:p w:rsidR="00000000" w:rsidDel="00000000" w:rsidP="00000000" w:rsidRDefault="00000000" w:rsidRPr="00000000" w14:paraId="00000054">
            <w:pPr>
              <w:spacing w:line="276" w:lineRule="auto"/>
              <w:rPr>
                <w:rFonts w:ascii="Quicksand" w:cs="Quicksand" w:eastAsia="Quicksand" w:hAnsi="Quicksand"/>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line="276"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Activity 3</w:t>
            </w:r>
          </w:p>
          <w:p w:rsidR="00000000" w:rsidDel="00000000" w:rsidP="00000000" w:rsidRDefault="00000000" w:rsidRPr="00000000" w14:paraId="00000056">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(Slides 8–9)</w:t>
            </w:r>
          </w:p>
          <w:p w:rsidR="00000000" w:rsidDel="00000000" w:rsidP="00000000" w:rsidRDefault="00000000" w:rsidRPr="00000000" w14:paraId="00000057">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58">
            <w:pPr>
              <w:widowControl w:val="0"/>
              <w:spacing w:line="240" w:lineRule="auto"/>
              <w:rPr>
                <w:rFonts w:ascii="Quicksand" w:cs="Quicksand" w:eastAsia="Quicksand" w:hAnsi="Quicksand"/>
                <w:b w:val="1"/>
              </w:rPr>
            </w:pPr>
            <w:r w:rsidDel="00000000" w:rsidR="00000000" w:rsidRPr="00000000">
              <w:rPr>
                <w:rFonts w:ascii="Quicksand" w:cs="Quicksand" w:eastAsia="Quicksand" w:hAnsi="Quicksand"/>
                <w:rtl w:val="0"/>
              </w:rPr>
              <w:t xml:space="preserve">15 mins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76"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Invent your own digital device</w:t>
            </w:r>
          </w:p>
          <w:p w:rsidR="00000000" w:rsidDel="00000000" w:rsidP="00000000" w:rsidRDefault="00000000" w:rsidRPr="00000000" w14:paraId="0000005A">
            <w:pPr>
              <w:widowControl w:val="0"/>
              <w:spacing w:line="276" w:lineRule="auto"/>
              <w:rPr>
                <w:rFonts w:ascii="Quicksand" w:cs="Quicksand" w:eastAsia="Quicksand" w:hAnsi="Quicksand"/>
                <w:b w:val="1"/>
              </w:rPr>
            </w:pPr>
            <w:r w:rsidDel="00000000" w:rsidR="00000000" w:rsidRPr="00000000">
              <w:rPr>
                <w:rtl w:val="0"/>
              </w:rPr>
            </w:r>
          </w:p>
          <w:p w:rsidR="00000000" w:rsidDel="00000000" w:rsidP="00000000" w:rsidRDefault="00000000" w:rsidRPr="00000000" w14:paraId="0000005B">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Explain to learners that they are now going to use their understanding of inputs and outputs to invent their own digital device. Some ideas are provided on slide 8, but learners can also think up a completely different invention. </w:t>
            </w:r>
            <w:r w:rsidDel="00000000" w:rsidR="00000000" w:rsidRPr="00000000">
              <w:rPr>
                <w:rFonts w:ascii="Quicksand" w:cs="Quicksand" w:eastAsia="Quicksand" w:hAnsi="Quicksand"/>
                <w:rtl w:val="0"/>
              </w:rPr>
              <w:t xml:space="preserve">Tell learners that they must consider how their invention will work, including what inputs it will need (for example, it could have a button or a screen), and what its processes will be.</w:t>
            </w:r>
            <w:r w:rsidDel="00000000" w:rsidR="00000000" w:rsidRPr="00000000">
              <w:rPr>
                <w:rtl w:val="0"/>
              </w:rPr>
            </w:r>
          </w:p>
          <w:p w:rsidR="00000000" w:rsidDel="00000000" w:rsidP="00000000" w:rsidRDefault="00000000" w:rsidRPr="00000000" w14:paraId="0000005C">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5D">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Share the example on slide 9 and then let learners invent their own device on a blank sheet of paper or on the </w:t>
            </w:r>
            <w:r w:rsidDel="00000000" w:rsidR="00000000" w:rsidRPr="00000000">
              <w:rPr>
                <w:rFonts w:ascii="Quicksand" w:cs="Quicksand" w:eastAsia="Quicksand" w:hAnsi="Quicksand"/>
                <w:rtl w:val="0"/>
              </w:rPr>
              <w:t xml:space="preserve">A3 Activity sheet</w:t>
            </w:r>
            <w:r w:rsidDel="00000000" w:rsidR="00000000" w:rsidRPr="00000000">
              <w:rPr>
                <w:rFonts w:ascii="Quicksand" w:cs="Quicksand" w:eastAsia="Quicksand" w:hAnsi="Quicksand"/>
                <w:rtl w:val="0"/>
              </w:rPr>
              <w:t xml:space="preserve">.</w:t>
            </w:r>
          </w:p>
          <w:p w:rsidR="00000000" w:rsidDel="00000000" w:rsidP="00000000" w:rsidRDefault="00000000" w:rsidRPr="00000000" w14:paraId="0000005E">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5F">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Once learners have completed their designs, invite them to share them with other learners, explaining how their devices would work.</w:t>
            </w:r>
          </w:p>
          <w:p w:rsidR="00000000" w:rsidDel="00000000" w:rsidP="00000000" w:rsidRDefault="00000000" w:rsidRPr="00000000" w14:paraId="00000060">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61">
            <w:pPr>
              <w:spacing w:line="276" w:lineRule="auto"/>
              <w:rPr>
                <w:rFonts w:ascii="Quicksand" w:cs="Quicksand" w:eastAsia="Quicksand" w:hAnsi="Quicksand"/>
              </w:rPr>
            </w:pPr>
            <w:r w:rsidDel="00000000" w:rsidR="00000000" w:rsidRPr="00000000">
              <w:rPr>
                <w:rFonts w:ascii="Quicksand" w:cs="Quicksand" w:eastAsia="Quicksand" w:hAnsi="Quicksand"/>
                <w:b w:val="1"/>
                <w:rtl w:val="0"/>
              </w:rPr>
              <w:t xml:space="preserve">Note:</w:t>
            </w:r>
            <w:r w:rsidDel="00000000" w:rsidR="00000000" w:rsidRPr="00000000">
              <w:rPr>
                <w:rFonts w:ascii="Quicksand" w:cs="Quicksand" w:eastAsia="Quicksand" w:hAnsi="Quicksand"/>
                <w:rtl w:val="0"/>
              </w:rPr>
              <w:t xml:space="preserve"> Learners can do this activity individually or in pairs.</w:t>
            </w:r>
          </w:p>
          <w:p w:rsidR="00000000" w:rsidDel="00000000" w:rsidP="00000000" w:rsidRDefault="00000000" w:rsidRPr="00000000" w14:paraId="00000062">
            <w:pPr>
              <w:spacing w:line="276" w:lineRule="auto"/>
              <w:rPr>
                <w:rFonts w:ascii="Quicksand" w:cs="Quicksand" w:eastAsia="Quicksand" w:hAnsi="Quicksand"/>
                <w:b w:val="1"/>
              </w:rPr>
            </w:pPr>
            <w:r w:rsidDel="00000000" w:rsidR="00000000" w:rsidRPr="00000000">
              <w:rPr>
                <w:rtl w:val="0"/>
              </w:rPr>
            </w:r>
          </w:p>
          <w:p w:rsidR="00000000" w:rsidDel="00000000" w:rsidP="00000000" w:rsidRDefault="00000000" w:rsidRPr="00000000" w14:paraId="00000063">
            <w:pPr>
              <w:spacing w:line="276" w:lineRule="auto"/>
              <w:rPr>
                <w:rFonts w:ascii="Quicksand" w:cs="Quicksand" w:eastAsia="Quicksand" w:hAnsi="Quicksand"/>
              </w:rPr>
            </w:pPr>
            <w:r w:rsidDel="00000000" w:rsidR="00000000" w:rsidRPr="00000000">
              <w:rPr>
                <w:rFonts w:ascii="Quicksand" w:cs="Quicksand" w:eastAsia="Quicksand" w:hAnsi="Quicksand"/>
                <w:b w:val="1"/>
                <w:rtl w:val="0"/>
              </w:rPr>
              <w:t xml:space="preserve">Explorer task: </w:t>
            </w:r>
            <w:r w:rsidDel="00000000" w:rsidR="00000000" w:rsidRPr="00000000">
              <w:rPr>
                <w:rFonts w:ascii="Quicksand" w:cs="Quicksand" w:eastAsia="Quicksand" w:hAnsi="Quicksand"/>
                <w:rtl w:val="0"/>
              </w:rPr>
              <w:t xml:space="preserve">Ask learners to</w:t>
            </w:r>
            <w:r w:rsidDel="00000000" w:rsidR="00000000" w:rsidRPr="00000000">
              <w:rPr>
                <w:rFonts w:ascii="Quicksand" w:cs="Quicksand" w:eastAsia="Quicksand" w:hAnsi="Quicksand"/>
                <w:rtl w:val="0"/>
              </w:rPr>
              <w:t xml:space="preserve"> include multiple inputs and/or outputs as part of their device and describe how these work together as part of the invention’s process.</w:t>
            </w:r>
          </w:p>
          <w:p w:rsidR="00000000" w:rsidDel="00000000" w:rsidP="00000000" w:rsidRDefault="00000000" w:rsidRPr="00000000" w14:paraId="00000064">
            <w:pPr>
              <w:spacing w:line="276" w:lineRule="auto"/>
              <w:rPr>
                <w:rFonts w:ascii="Quicksand" w:cs="Quicksand" w:eastAsia="Quicksand" w:hAnsi="Quicksand"/>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line="276" w:lineRule="auto"/>
              <w:rPr>
                <w:rFonts w:ascii="Quicksand" w:cs="Quicksand" w:eastAsia="Quicksand" w:hAnsi="Quicksand"/>
              </w:rPr>
            </w:pPr>
            <w:r w:rsidDel="00000000" w:rsidR="00000000" w:rsidRPr="00000000">
              <w:rPr>
                <w:rFonts w:ascii="Quicksand" w:cs="Quicksand" w:eastAsia="Quicksand" w:hAnsi="Quicksand"/>
                <w:b w:val="1"/>
                <w:rtl w:val="0"/>
              </w:rPr>
              <w:t xml:space="preserve">Plenary</w:t>
            </w:r>
            <w:r w:rsidDel="00000000" w:rsidR="00000000" w:rsidRPr="00000000">
              <w:rPr>
                <w:rtl w:val="0"/>
              </w:rPr>
            </w:r>
          </w:p>
          <w:p w:rsidR="00000000" w:rsidDel="00000000" w:rsidP="00000000" w:rsidRDefault="00000000" w:rsidRPr="00000000" w14:paraId="00000066">
            <w:pPr>
              <w:widowControl w:val="0"/>
              <w:spacing w:line="240" w:lineRule="auto"/>
              <w:ind w:right="-112.32283464566933"/>
              <w:rPr>
                <w:rFonts w:ascii="Quicksand" w:cs="Quicksand" w:eastAsia="Quicksand" w:hAnsi="Quicksand"/>
              </w:rPr>
            </w:pPr>
            <w:r w:rsidDel="00000000" w:rsidR="00000000" w:rsidRPr="00000000">
              <w:rPr>
                <w:rFonts w:ascii="Quicksand" w:cs="Quicksand" w:eastAsia="Quicksand" w:hAnsi="Quicksand"/>
                <w:rtl w:val="0"/>
              </w:rPr>
              <w:t xml:space="preserve">(Slides 10–11)</w:t>
            </w:r>
          </w:p>
          <w:p w:rsidR="00000000" w:rsidDel="00000000" w:rsidP="00000000" w:rsidRDefault="00000000" w:rsidRPr="00000000" w14:paraId="00000067">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68">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5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rPr>
                <w:rFonts w:ascii="Quicksand" w:cs="Quicksand" w:eastAsia="Quicksand" w:hAnsi="Quicksand"/>
                <w:b w:val="1"/>
              </w:rPr>
            </w:pPr>
            <w:r w:rsidDel="00000000" w:rsidR="00000000" w:rsidRPr="00000000">
              <w:rPr>
                <w:rFonts w:ascii="Quicksand" w:cs="Quicksand" w:eastAsia="Quicksand" w:hAnsi="Quicksand"/>
                <w:b w:val="1"/>
                <w:rtl w:val="0"/>
              </w:rPr>
              <w:t xml:space="preserve">Learners share their invention</w:t>
            </w:r>
          </w:p>
          <w:p w:rsidR="00000000" w:rsidDel="00000000" w:rsidP="00000000" w:rsidRDefault="00000000" w:rsidRPr="00000000" w14:paraId="0000006A">
            <w:pPr>
              <w:rPr>
                <w:rFonts w:ascii="Quicksand" w:cs="Quicksand" w:eastAsia="Quicksand" w:hAnsi="Quicksand"/>
                <w:b w:val="1"/>
              </w:rPr>
            </w:pPr>
            <w:r w:rsidDel="00000000" w:rsidR="00000000" w:rsidRPr="00000000">
              <w:rPr>
                <w:rtl w:val="0"/>
              </w:rPr>
            </w:r>
          </w:p>
          <w:p w:rsidR="00000000" w:rsidDel="00000000" w:rsidP="00000000" w:rsidRDefault="00000000" w:rsidRPr="00000000" w14:paraId="0000006B">
            <w:pPr>
              <w:rPr>
                <w:rFonts w:ascii="Quicksand" w:cs="Quicksand" w:eastAsia="Quicksand" w:hAnsi="Quicksand"/>
              </w:rPr>
            </w:pPr>
            <w:r w:rsidDel="00000000" w:rsidR="00000000" w:rsidRPr="00000000">
              <w:rPr>
                <w:rFonts w:ascii="Quicksand" w:cs="Quicksand" w:eastAsia="Quicksand" w:hAnsi="Quicksand"/>
                <w:rtl w:val="0"/>
              </w:rPr>
              <w:t xml:space="preserve">Ask learners to</w:t>
            </w:r>
            <w:r w:rsidDel="00000000" w:rsidR="00000000" w:rsidRPr="00000000">
              <w:rPr>
                <w:rFonts w:ascii="Quicksand" w:cs="Quicksand" w:eastAsia="Quicksand" w:hAnsi="Quicksand"/>
                <w:rtl w:val="0"/>
              </w:rPr>
              <w:t xml:space="preserve"> show their inventions either to each other or to the whole class. Encourage learners to explain the input, process, and output of their inventions. Highlight correct use of terminology.</w:t>
            </w:r>
          </w:p>
          <w:p w:rsidR="00000000" w:rsidDel="00000000" w:rsidP="00000000" w:rsidRDefault="00000000" w:rsidRPr="00000000" w14:paraId="0000006C">
            <w:pPr>
              <w:rPr>
                <w:rFonts w:ascii="Quicksand" w:cs="Quicksand" w:eastAsia="Quicksand" w:hAnsi="Quicksand"/>
              </w:rPr>
            </w:pPr>
            <w:r w:rsidDel="00000000" w:rsidR="00000000" w:rsidRPr="00000000">
              <w:rPr>
                <w:rtl w:val="0"/>
              </w:rPr>
            </w:r>
          </w:p>
          <w:p w:rsidR="00000000" w:rsidDel="00000000" w:rsidP="00000000" w:rsidRDefault="00000000" w:rsidRPr="00000000" w14:paraId="0000006D">
            <w:pPr>
              <w:rPr>
                <w:rFonts w:ascii="Quicksand" w:cs="Quicksand" w:eastAsia="Quicksand" w:hAnsi="Quicksand"/>
              </w:rPr>
            </w:pPr>
            <w:r w:rsidDel="00000000" w:rsidR="00000000" w:rsidRPr="00000000">
              <w:rPr>
                <w:rFonts w:ascii="Quicksand" w:cs="Quicksand" w:eastAsia="Quicksand" w:hAnsi="Quicksand"/>
                <w:rtl w:val="0"/>
              </w:rPr>
              <w:t xml:space="preserve">Display slide 10 and read out the text to draw learners’ attention to a real-world example. Ask learners to identify the digital devices or interactions with a digital device in the text. Discuss the digital devices or interactions (highlighted on slide 11), and remind learners that our world is filled with digital devices and tools.</w:t>
            </w:r>
          </w:p>
          <w:p w:rsidR="00000000" w:rsidDel="00000000" w:rsidP="00000000" w:rsidRDefault="00000000" w:rsidRPr="00000000" w14:paraId="0000006E">
            <w:pPr>
              <w:rPr>
                <w:rFonts w:ascii="Quicksand" w:cs="Quicksand" w:eastAsia="Quicksand" w:hAnsi="Quicksand"/>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line="240"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Next time</w:t>
            </w:r>
          </w:p>
          <w:p w:rsidR="00000000" w:rsidDel="00000000" w:rsidP="00000000" w:rsidRDefault="00000000" w:rsidRPr="00000000" w14:paraId="00000070">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(Slides 12–13)</w:t>
            </w:r>
          </w:p>
          <w:p w:rsidR="00000000" w:rsidDel="00000000" w:rsidP="00000000" w:rsidRDefault="00000000" w:rsidRPr="00000000" w14:paraId="00000071">
            <w:pPr>
              <w:widowControl w:val="0"/>
              <w:spacing w:line="240"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72">
            <w:pPr>
              <w:widowControl w:val="0"/>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5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rPr>
                <w:rFonts w:ascii="Quicksand" w:cs="Quicksand" w:eastAsia="Quicksand" w:hAnsi="Quicksand"/>
              </w:rPr>
            </w:pPr>
            <w:r w:rsidDel="00000000" w:rsidR="00000000" w:rsidRPr="00000000">
              <w:rPr>
                <w:rFonts w:ascii="Quicksand" w:cs="Quicksand" w:eastAsia="Quicksand" w:hAnsi="Quicksand"/>
                <w:rtl w:val="0"/>
              </w:rPr>
              <w:t xml:space="preserve">Review the ‘Assessment’ and ‘Summary’ slides.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line="240"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Homework</w:t>
            </w:r>
          </w:p>
          <w:p w:rsidR="00000000" w:rsidDel="00000000" w:rsidP="00000000" w:rsidRDefault="00000000" w:rsidRPr="00000000" w14:paraId="00000075">
            <w:pPr>
              <w:spacing w:line="240" w:lineRule="auto"/>
              <w:rPr>
                <w:rFonts w:ascii="Quicksand" w:cs="Quicksand" w:eastAsia="Quicksand" w:hAnsi="Quicksand"/>
              </w:rPr>
            </w:pPr>
            <w:r w:rsidDel="00000000" w:rsidR="00000000" w:rsidRPr="00000000">
              <w:rPr>
                <w:rFonts w:ascii="Quicksand" w:cs="Quicksand" w:eastAsia="Quicksand" w:hAnsi="Quicksand"/>
                <w:rtl w:val="0"/>
              </w:rPr>
              <w:t xml:space="preserve">(optional)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rPr>
                <w:rFonts w:ascii="Quicksand" w:cs="Quicksand" w:eastAsia="Quicksand" w:hAnsi="Quicksand"/>
              </w:rPr>
            </w:pPr>
            <w:r w:rsidDel="00000000" w:rsidR="00000000" w:rsidRPr="00000000">
              <w:rPr>
                <w:rFonts w:ascii="Quicksand" w:cs="Quicksand" w:eastAsia="Quicksand" w:hAnsi="Quicksand"/>
                <w:rtl w:val="0"/>
              </w:rPr>
              <w:t xml:space="preserve">Learners should choose a digital device in their home and explain how it is an ‘input, process, output’ device.</w:t>
            </w:r>
          </w:p>
        </w:tc>
      </w:tr>
    </w:tbl>
    <w:p w:rsidR="00000000" w:rsidDel="00000000" w:rsidP="00000000" w:rsidRDefault="00000000" w:rsidRPr="00000000" w14:paraId="00000077">
      <w:pPr>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78">
      <w:pPr>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79">
      <w:pPr>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7A">
      <w:pPr>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7B">
      <w:pPr>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7C">
      <w:pPr>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7D">
      <w:pPr>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7E">
      <w:pPr>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7F">
      <w:pPr>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80">
      <w:pPr>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81">
      <w:pPr>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82">
      <w:pPr>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83">
      <w:pPr>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84">
      <w:pPr>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85">
      <w:pPr>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86">
      <w:pPr>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87">
      <w:pPr>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88">
      <w:pPr>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89">
      <w:pPr>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8A">
      <w:pPr>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8B">
      <w:pPr>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8C">
      <w:pPr>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8D">
      <w:pPr>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8E">
      <w:pPr>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8F">
      <w:pPr>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90">
      <w:pPr>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91">
      <w:pPr>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92">
      <w:pPr>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93">
      <w:pPr>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94">
      <w:pPr>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95">
      <w:pPr>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96">
      <w:pPr>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97">
      <w:pPr>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98">
      <w:pPr>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99">
      <w:pPr>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Resources are updated regularly — the latest version is available at: </w:t>
      </w:r>
      <w:hyperlink r:id="rId6">
        <w:r w:rsidDel="00000000" w:rsidR="00000000" w:rsidRPr="00000000">
          <w:rPr>
            <w:rFonts w:ascii="Quicksand" w:cs="Quicksand" w:eastAsia="Quicksand" w:hAnsi="Quicksand"/>
            <w:color w:val="1155cc"/>
            <w:sz w:val="18"/>
            <w:szCs w:val="18"/>
            <w:u w:val="single"/>
            <w:rtl w:val="0"/>
          </w:rPr>
          <w:t xml:space="preserve">ncce.io/tcc</w:t>
        </w:r>
      </w:hyperlink>
      <w:r w:rsidDel="00000000" w:rsidR="00000000" w:rsidRPr="00000000">
        <w:rPr>
          <w:rFonts w:ascii="Quicksand" w:cs="Quicksand" w:eastAsia="Quicksand" w:hAnsi="Quicksand"/>
          <w:color w:val="666666"/>
          <w:sz w:val="18"/>
          <w:szCs w:val="18"/>
          <w:rtl w:val="0"/>
        </w:rPr>
        <w:t xml:space="preserve">.</w:t>
      </w:r>
    </w:p>
    <w:p w:rsidR="00000000" w:rsidDel="00000000" w:rsidP="00000000" w:rsidRDefault="00000000" w:rsidRPr="00000000" w14:paraId="0000009A">
      <w:pPr>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9B">
      <w:pPr>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This resource is licensed under the Open Government Licence, version 3. For more information on this licence, see </w:t>
      </w:r>
      <w:hyperlink r:id="rId7">
        <w:r w:rsidDel="00000000" w:rsidR="00000000" w:rsidRPr="00000000">
          <w:rPr>
            <w:rFonts w:ascii="Quicksand" w:cs="Quicksand" w:eastAsia="Quicksand" w:hAnsi="Quicksand"/>
            <w:color w:val="1155cc"/>
            <w:sz w:val="18"/>
            <w:szCs w:val="18"/>
            <w:u w:val="single"/>
            <w:rtl w:val="0"/>
          </w:rPr>
          <w:t xml:space="preserve">ncce.io/ogl</w:t>
        </w:r>
      </w:hyperlink>
      <w:r w:rsidDel="00000000" w:rsidR="00000000" w:rsidRPr="00000000">
        <w:rPr>
          <w:rFonts w:ascii="Quicksand" w:cs="Quicksand" w:eastAsia="Quicksand" w:hAnsi="Quicksand"/>
          <w:color w:val="666666"/>
          <w:sz w:val="18"/>
          <w:szCs w:val="18"/>
          <w:rtl w:val="0"/>
        </w:rPr>
        <w:t xml:space="preserve">.</w:t>
      </w:r>
      <w:r w:rsidDel="00000000" w:rsidR="00000000" w:rsidRPr="00000000">
        <w:rPr>
          <w:rtl w:val="0"/>
        </w:rPr>
      </w:r>
    </w:p>
    <w:sectPr>
      <w:headerReference r:id="rId8" w:type="default"/>
      <w:headerReference r:id="rId9" w:type="first"/>
      <w:headerReference r:id="rId10" w:type="even"/>
      <w:footerReference r:id="rId11" w:type="default"/>
      <w:footerReference r:id="rId12" w:type="first"/>
      <w:pgSz w:h="16838" w:w="11906" w:orient="portrait"/>
      <w:pgMar w:bottom="1440.0000000000002" w:top="1440.0000000000002" w:left="1440.0000000000002" w:right="1440.0000000000002"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Quicksand">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B">
    <w:pPr>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Page </w:t>
    </w:r>
    <w:r w:rsidDel="00000000" w:rsidR="00000000" w:rsidRPr="00000000">
      <w:rPr>
        <w:rFonts w:ascii="Quicksand" w:cs="Quicksand" w:eastAsia="Quicksand" w:hAnsi="Quicksand"/>
        <w:color w:val="666666"/>
        <w:sz w:val="18"/>
        <w:szCs w:val="18"/>
      </w:rPr>
      <w:fldChar w:fldCharType="begin"/>
      <w:instrText xml:space="preserve">PAGE</w:instrText>
      <w:fldChar w:fldCharType="separate"/>
      <w:fldChar w:fldCharType="end"/>
    </w:r>
    <w:r w:rsidDel="00000000" w:rsidR="00000000" w:rsidRPr="00000000">
      <w:rPr>
        <w:rFonts w:ascii="Quicksand" w:cs="Quicksand" w:eastAsia="Quicksand" w:hAnsi="Quicksand"/>
        <w:color w:val="666666"/>
        <w:sz w:val="18"/>
        <w:szCs w:val="18"/>
        <w:rtl w:val="0"/>
      </w:rPr>
      <w:tab/>
      <w:tab/>
      <w:tab/>
      <w:tab/>
      <w:tab/>
      <w:tab/>
      <w:tab/>
      <w:tab/>
      <w:tab/>
      <w:t xml:space="preserve">Last updated: 02-07-21</w:t>
    </w:r>
  </w:p>
  <w:p w:rsidR="00000000" w:rsidDel="00000000" w:rsidP="00000000" w:rsidRDefault="00000000" w:rsidRPr="00000000" w14:paraId="000000AC">
    <w:pPr>
      <w:rPr>
        <w:rFonts w:ascii="Quicksand" w:cs="Quicksand" w:eastAsia="Quicksand" w:hAnsi="Quicksand"/>
        <w:sz w:val="18"/>
        <w:szCs w:val="18"/>
        <w:highlight w:val="whit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D">
    <w:pPr>
      <w:spacing w:line="276" w:lineRule="auto"/>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Page </w:t>
    </w:r>
    <w:r w:rsidDel="00000000" w:rsidR="00000000" w:rsidRPr="00000000">
      <w:rPr>
        <w:rFonts w:ascii="Quicksand" w:cs="Quicksand" w:eastAsia="Quicksand" w:hAnsi="Quicksand"/>
        <w:color w:val="666666"/>
        <w:sz w:val="18"/>
        <w:szCs w:val="18"/>
      </w:rPr>
      <w:fldChar w:fldCharType="begin"/>
      <w:instrText xml:space="preserve">PAGE</w:instrText>
      <w:fldChar w:fldCharType="separate"/>
      <w:fldChar w:fldCharType="end"/>
    </w:r>
    <w:r w:rsidDel="00000000" w:rsidR="00000000" w:rsidRPr="00000000">
      <w:rPr>
        <w:rFonts w:ascii="Quicksand" w:cs="Quicksand" w:eastAsia="Quicksand" w:hAnsi="Quicksand"/>
        <w:color w:val="666666"/>
        <w:sz w:val="18"/>
        <w:szCs w:val="18"/>
        <w:rtl w:val="0"/>
      </w:rPr>
      <w:tab/>
      <w:tab/>
      <w:tab/>
      <w:tab/>
      <w:tab/>
      <w:tab/>
      <w:tab/>
      <w:tab/>
      <w:tab/>
      <w:t xml:space="preserve">Last updated: 02-07-21</w:t>
    </w:r>
  </w:p>
  <w:p w:rsidR="00000000" w:rsidDel="00000000" w:rsidP="00000000" w:rsidRDefault="00000000" w:rsidRPr="00000000" w14:paraId="000000A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C">
    <w:pPr>
      <w:ind w:left="-720" w:right="-690" w:firstLine="0"/>
      <w:rPr>
        <w:color w:val="666666"/>
      </w:rPr>
    </w:pPr>
    <w:r w:rsidDel="00000000" w:rsidR="00000000" w:rsidRPr="00000000">
      <w:rPr>
        <w:rtl w:val="0"/>
      </w:rPr>
    </w:r>
  </w:p>
  <w:tbl>
    <w:tblPr>
      <w:tblStyle w:val="Table2"/>
      <w:tblW w:w="10440.0" w:type="dxa"/>
      <w:jc w:val="left"/>
      <w:tblInd w:w="-6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95"/>
      <w:gridCol w:w="4845"/>
      <w:tblGridChange w:id="0">
        <w:tblGrid>
          <w:gridCol w:w="5595"/>
          <w:gridCol w:w="48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9D">
          <w:pPr>
            <w:ind w:left="90" w:right="-234" w:firstLine="0"/>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Year 3 – Connecting computers </w:t>
          </w:r>
        </w:p>
        <w:p w:rsidR="00000000" w:rsidDel="00000000" w:rsidP="00000000" w:rsidRDefault="00000000" w:rsidRPr="00000000" w14:paraId="0000009E">
          <w:pPr>
            <w:ind w:left="90" w:right="-234" w:firstLine="0"/>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Lesson 2 – What parts make up a digital device?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9F">
          <w:pPr>
            <w:widowControl w:val="0"/>
            <w:spacing w:line="240" w:lineRule="auto"/>
            <w:ind w:right="150"/>
            <w:jc w:val="right"/>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Lesson plan</w:t>
          </w:r>
        </w:p>
        <w:p w:rsidR="00000000" w:rsidDel="00000000" w:rsidP="00000000" w:rsidRDefault="00000000" w:rsidRPr="00000000" w14:paraId="000000A0">
          <w:pPr>
            <w:widowControl w:val="0"/>
            <w:spacing w:line="240" w:lineRule="auto"/>
            <w:ind w:right="150"/>
            <w:jc w:val="right"/>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A1">
          <w:pPr>
            <w:widowControl w:val="0"/>
            <w:spacing w:line="240" w:lineRule="auto"/>
            <w:ind w:right="150"/>
            <w:jc w:val="right"/>
            <w:rPr>
              <w:rFonts w:ascii="Quicksand" w:cs="Quicksand" w:eastAsia="Quicksand" w:hAnsi="Quicksand"/>
              <w:color w:val="666666"/>
              <w:sz w:val="18"/>
              <w:szCs w:val="18"/>
            </w:rPr>
          </w:pPr>
          <w:r w:rsidDel="00000000" w:rsidR="00000000" w:rsidRPr="00000000">
            <w:rPr>
              <w:rtl w:val="0"/>
            </w:rPr>
          </w:r>
        </w:p>
      </w:tc>
    </w:tr>
  </w:tbl>
  <w:p w:rsidR="00000000" w:rsidDel="00000000" w:rsidP="00000000" w:rsidRDefault="00000000" w:rsidRPr="00000000" w14:paraId="000000A2">
    <w:pPr>
      <w:ind w:left="-720" w:right="-690" w:firstLine="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4">
    <w:pPr>
      <w:ind w:left="-720" w:right="-690" w:firstLine="0"/>
      <w:rPr>
        <w:color w:val="666666"/>
      </w:rPr>
    </w:pPr>
    <w:r w:rsidDel="00000000" w:rsidR="00000000" w:rsidRPr="00000000">
      <w:rPr>
        <w:rtl w:val="0"/>
      </w:rPr>
    </w:r>
  </w:p>
  <w:tbl>
    <w:tblPr>
      <w:tblStyle w:val="Table3"/>
      <w:tblW w:w="10440.0" w:type="dxa"/>
      <w:jc w:val="left"/>
      <w:tblInd w:w="-6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95"/>
      <w:gridCol w:w="4845"/>
      <w:tblGridChange w:id="0">
        <w:tblGrid>
          <w:gridCol w:w="5595"/>
          <w:gridCol w:w="48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A5">
          <w:pPr>
            <w:ind w:left="90" w:right="-234" w:firstLine="0"/>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Year 3 – Connecting computers </w:t>
          </w:r>
        </w:p>
        <w:p w:rsidR="00000000" w:rsidDel="00000000" w:rsidP="00000000" w:rsidRDefault="00000000" w:rsidRPr="00000000" w14:paraId="000000A6">
          <w:pPr>
            <w:ind w:left="90" w:right="-234" w:firstLine="0"/>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Lesson 2 – What parts make up a digital device?</w:t>
          </w:r>
          <w:r w:rsidDel="00000000" w:rsidR="00000000" w:rsidRPr="00000000">
            <w:drawing>
              <wp:anchor allowOverlap="1" behindDoc="0" distB="0" distT="0" distL="114300" distR="114300" hidden="0" layoutInCell="1" locked="0" relativeHeight="0" simplePos="0">
                <wp:simplePos x="0" y="0"/>
                <wp:positionH relativeFrom="column">
                  <wp:posOffset>63501</wp:posOffset>
                </wp:positionH>
                <wp:positionV relativeFrom="paragraph">
                  <wp:posOffset>361950</wp:posOffset>
                </wp:positionV>
                <wp:extent cx="1717040" cy="76200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17040" cy="762000"/>
                        </a:xfrm>
                        <a:prstGeom prst="rect"/>
                        <a:ln/>
                      </pic:spPr>
                    </pic:pic>
                  </a:graphicData>
                </a:graphic>
              </wp:anchor>
            </w:drawing>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A7">
          <w:pPr>
            <w:widowControl w:val="0"/>
            <w:spacing w:line="240" w:lineRule="auto"/>
            <w:ind w:right="150"/>
            <w:jc w:val="right"/>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Lesson plan</w:t>
          </w:r>
        </w:p>
        <w:p w:rsidR="00000000" w:rsidDel="00000000" w:rsidP="00000000" w:rsidRDefault="00000000" w:rsidRPr="00000000" w14:paraId="000000A8">
          <w:pPr>
            <w:widowControl w:val="0"/>
            <w:spacing w:line="240" w:lineRule="auto"/>
            <w:ind w:right="150"/>
            <w:jc w:val="right"/>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A9">
          <w:pPr>
            <w:widowControl w:val="0"/>
            <w:spacing w:line="240" w:lineRule="auto"/>
            <w:ind w:right="150"/>
            <w:jc w:val="right"/>
            <w:rPr>
              <w:rFonts w:ascii="Quicksand" w:cs="Quicksand" w:eastAsia="Quicksand" w:hAnsi="Quicksand"/>
              <w:color w:val="666666"/>
              <w:sz w:val="18"/>
              <w:szCs w:val="18"/>
            </w:rPr>
          </w:pPr>
          <w:r w:rsidDel="00000000" w:rsidR="00000000" w:rsidRPr="00000000">
            <w:rPr>
              <w:rtl w:val="0"/>
            </w:rPr>
          </w:r>
        </w:p>
      </w:tc>
    </w:tr>
  </w:tbl>
  <w:p w:rsidR="00000000" w:rsidDel="00000000" w:rsidP="00000000" w:rsidRDefault="00000000" w:rsidRPr="00000000" w14:paraId="000000AA">
    <w:pPr>
      <w:ind w:left="-720" w:right="-690" w:firstLine="0"/>
      <w:rPr>
        <w:rFonts w:ascii="Quicksand" w:cs="Quicksand" w:eastAsia="Quicksand" w:hAnsi="Quicksand"/>
        <w:color w:val="666666"/>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rFonts w:ascii="Quicksand" w:cs="Quicksand" w:eastAsia="Quicksand" w:hAnsi="Quicksand"/>
      <w:b w:val="1"/>
      <w:color w:val="5b5ba5"/>
      <w:sz w:val="48"/>
      <w:szCs w:val="48"/>
    </w:rPr>
  </w:style>
  <w:style w:type="paragraph" w:styleId="Heading2">
    <w:name w:val="heading 2"/>
    <w:basedOn w:val="Normal"/>
    <w:next w:val="Normal"/>
    <w:pPr>
      <w:keepNext w:val="1"/>
      <w:keepLines w:val="1"/>
      <w:spacing w:after="120" w:before="360" w:lineRule="auto"/>
    </w:pPr>
    <w:rPr>
      <w:rFonts w:ascii="Quicksand" w:cs="Quicksand" w:eastAsia="Quicksand" w:hAnsi="Quicksand"/>
      <w:sz w:val="32"/>
      <w:szCs w:val="32"/>
    </w:rPr>
  </w:style>
  <w:style w:type="paragraph" w:styleId="Heading3">
    <w:name w:val="heading 3"/>
    <w:basedOn w:val="Normal"/>
    <w:next w:val="Normal"/>
    <w:pPr>
      <w:keepNext w:val="1"/>
      <w:keepLines w:val="1"/>
      <w:spacing w:line="240" w:lineRule="auto"/>
    </w:pPr>
    <w:rPr>
      <w:rFonts w:ascii="Quicksand" w:cs="Quicksand" w:eastAsia="Quicksand" w:hAnsi="Quicksand"/>
      <w:b w:val="1"/>
      <w:color w:val="434343"/>
      <w:sz w:val="24"/>
      <w:szCs w:val="24"/>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hyperlink" Target="http://ncce.io/tcc" TargetMode="External"/><Relationship Id="rId7" Type="http://schemas.openxmlformats.org/officeDocument/2006/relationships/hyperlink" Target="http://ncce.io/ogl"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icksand-regular.ttf"/><Relationship Id="rId2" Type="http://schemas.openxmlformats.org/officeDocument/2006/relationships/font" Target="fonts/Quicksand-bold.tt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