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45A2B0D" w14:textId="77777777" w:rsidR="00CF1B3C" w:rsidRDefault="005B6C37">
      <w:pPr>
        <w:pStyle w:val="Heading1"/>
      </w:pPr>
      <w:bookmarkStart w:id="0" w:name="_gjdgxs" w:colFirst="0" w:colLast="0"/>
      <w:bookmarkEnd w:id="0"/>
      <w:r>
        <w:t>Lesson 3: How do digital devices help us?</w:t>
      </w:r>
    </w:p>
    <w:p w14:paraId="42328AA8" w14:textId="77777777" w:rsidR="00CF1B3C" w:rsidRDefault="005B6C37">
      <w:pPr>
        <w:pStyle w:val="Heading2"/>
      </w:pPr>
      <w:bookmarkStart w:id="1" w:name="_30j0zll" w:colFirst="0" w:colLast="0"/>
      <w:bookmarkEnd w:id="1"/>
      <w:r>
        <w:t>Introduction</w:t>
      </w:r>
    </w:p>
    <w:p w14:paraId="27FE2F77" w14:textId="77777777" w:rsidR="00CF1B3C" w:rsidRDefault="005B6C37">
      <w:pPr>
        <w:rPr>
          <w:rFonts w:ascii="Quicksand" w:eastAsia="Quicksand" w:hAnsi="Quicksand" w:cs="Quicksand"/>
        </w:rPr>
      </w:pPr>
      <w:r>
        <w:rPr>
          <w:rFonts w:ascii="Quicksand" w:eastAsia="Quicksand" w:hAnsi="Quicksand" w:cs="Quicksand"/>
        </w:rPr>
        <w:t>In this lesson, learners will apply their learning from Lessons 1 and 2 by using programs in conjunction with inputs and outputs on a digital device. They will create two pieces of work with the same focus, using digital devices to create one piece of work</w:t>
      </w:r>
      <w:r>
        <w:rPr>
          <w:rFonts w:ascii="Quicksand" w:eastAsia="Quicksand" w:hAnsi="Quicksand" w:cs="Quicksand"/>
        </w:rPr>
        <w:t>, and non-digital tools to create the other. Learners will then compare and contrast the two approaches.</w:t>
      </w:r>
    </w:p>
    <w:p w14:paraId="5D6FB94D" w14:textId="77777777" w:rsidR="00CF1B3C" w:rsidRDefault="005B6C37">
      <w:pPr>
        <w:pStyle w:val="Heading2"/>
      </w:pPr>
      <w:bookmarkStart w:id="2" w:name="_ig497zv0vaq9" w:colFirst="0" w:colLast="0"/>
      <w:bookmarkEnd w:id="2"/>
      <w:r>
        <w:t>Learning objectives</w:t>
      </w:r>
    </w:p>
    <w:p w14:paraId="2224AD58" w14:textId="77777777" w:rsidR="00CF1B3C" w:rsidRDefault="005B6C37">
      <w:pPr>
        <w:rPr>
          <w:rFonts w:ascii="Quicksand" w:eastAsia="Quicksand" w:hAnsi="Quicksand" w:cs="Quicksand"/>
        </w:rPr>
      </w:pPr>
      <w:r>
        <w:rPr>
          <w:rFonts w:ascii="Quicksand" w:eastAsia="Quicksand" w:hAnsi="Quicksand" w:cs="Quicksand"/>
        </w:rPr>
        <w:t>To recognise how digital devices can change the way that we work</w:t>
      </w:r>
    </w:p>
    <w:p w14:paraId="741AD1CC" w14:textId="77777777" w:rsidR="00CF1B3C" w:rsidRDefault="005B6C37">
      <w:pPr>
        <w:numPr>
          <w:ilvl w:val="0"/>
          <w:numId w:val="3"/>
        </w:numPr>
        <w:rPr>
          <w:rFonts w:ascii="Quicksand" w:eastAsia="Quicksand" w:hAnsi="Quicksand" w:cs="Quicksand"/>
        </w:rPr>
      </w:pPr>
      <w:r>
        <w:rPr>
          <w:rFonts w:ascii="Quicksand" w:eastAsia="Quicksand" w:hAnsi="Quicksand" w:cs="Quicksand"/>
        </w:rPr>
        <w:t>I can explain how I use digital devices for different activities</w:t>
      </w:r>
    </w:p>
    <w:p w14:paraId="43EF6E3A" w14:textId="77777777" w:rsidR="00CF1B3C" w:rsidRDefault="005B6C37">
      <w:pPr>
        <w:numPr>
          <w:ilvl w:val="0"/>
          <w:numId w:val="3"/>
        </w:numPr>
        <w:rPr>
          <w:rFonts w:ascii="Quicksand" w:eastAsia="Quicksand" w:hAnsi="Quicksand" w:cs="Quicksand"/>
        </w:rPr>
      </w:pPr>
      <w:r>
        <w:rPr>
          <w:rFonts w:ascii="Quicksand" w:eastAsia="Quicksand" w:hAnsi="Quicksand" w:cs="Quicksand"/>
        </w:rPr>
        <w:t>I</w:t>
      </w:r>
      <w:r>
        <w:rPr>
          <w:rFonts w:ascii="Quicksand" w:eastAsia="Quicksand" w:hAnsi="Quicksand" w:cs="Quicksand"/>
        </w:rPr>
        <w:t xml:space="preserve"> can recognise similarities between using digital devices and using non-digital tools</w:t>
      </w:r>
    </w:p>
    <w:p w14:paraId="53648F4B" w14:textId="77777777" w:rsidR="00CF1B3C" w:rsidRDefault="005B6C37">
      <w:pPr>
        <w:numPr>
          <w:ilvl w:val="0"/>
          <w:numId w:val="3"/>
        </w:numPr>
        <w:rPr>
          <w:rFonts w:ascii="Quicksand" w:eastAsia="Quicksand" w:hAnsi="Quicksand" w:cs="Quicksand"/>
        </w:rPr>
      </w:pPr>
      <w:r>
        <w:rPr>
          <w:rFonts w:ascii="Quicksand" w:eastAsia="Quicksand" w:hAnsi="Quicksand" w:cs="Quicksand"/>
        </w:rPr>
        <w:t>I can suggest differences between using digital devices and using non-digital tools</w:t>
      </w:r>
    </w:p>
    <w:p w14:paraId="53DA237C" w14:textId="77777777" w:rsidR="00CF1B3C" w:rsidRDefault="005B6C37">
      <w:pPr>
        <w:pStyle w:val="Heading2"/>
      </w:pPr>
      <w:bookmarkStart w:id="3" w:name="_dba007rk0n4j" w:colFirst="0" w:colLast="0"/>
      <w:bookmarkEnd w:id="3"/>
      <w:r>
        <w:t>Key vocabulary</w:t>
      </w:r>
    </w:p>
    <w:p w14:paraId="729033D2" w14:textId="77777777" w:rsidR="00CF1B3C" w:rsidRDefault="005B6C37">
      <w:pPr>
        <w:rPr>
          <w:rFonts w:ascii="Quicksand" w:eastAsia="Quicksand" w:hAnsi="Quicksand" w:cs="Quicksand"/>
        </w:rPr>
      </w:pPr>
      <w:r>
        <w:rPr>
          <w:rFonts w:ascii="Quicksand" w:eastAsia="Quicksand" w:hAnsi="Quicksand" w:cs="Quicksand"/>
        </w:rPr>
        <w:t>Program, digital, non-digital</w:t>
      </w:r>
    </w:p>
    <w:p w14:paraId="2120EF16" w14:textId="77777777" w:rsidR="00CF1B3C" w:rsidRDefault="005B6C37">
      <w:pPr>
        <w:pStyle w:val="Heading2"/>
      </w:pPr>
      <w:bookmarkStart w:id="4" w:name="_3znysh7" w:colFirst="0" w:colLast="0"/>
      <w:bookmarkEnd w:id="4"/>
      <w:r>
        <w:t>Preparation</w:t>
      </w:r>
    </w:p>
    <w:p w14:paraId="0780D2C5" w14:textId="77777777" w:rsidR="00CF1B3C" w:rsidRDefault="005B6C37">
      <w:pPr>
        <w:rPr>
          <w:rFonts w:ascii="Quicksand" w:eastAsia="Quicksand" w:hAnsi="Quicksand" w:cs="Quicksand"/>
          <w:b/>
        </w:rPr>
      </w:pPr>
      <w:r>
        <w:rPr>
          <w:rFonts w:ascii="Quicksand" w:eastAsia="Quicksand" w:hAnsi="Quicksand" w:cs="Quicksand"/>
          <w:b/>
        </w:rPr>
        <w:t>Subject knowledge:</w:t>
      </w:r>
    </w:p>
    <w:p w14:paraId="742296BF" w14:textId="77777777" w:rsidR="00CF1B3C" w:rsidRDefault="005B6C37">
      <w:pPr>
        <w:rPr>
          <w:rFonts w:ascii="Quicksand" w:eastAsia="Quicksand" w:hAnsi="Quicksand" w:cs="Quicksand"/>
        </w:rPr>
      </w:pPr>
      <w:r>
        <w:rPr>
          <w:rFonts w:ascii="Quicksand" w:eastAsia="Quicksand" w:hAnsi="Quicksand" w:cs="Quicksand"/>
        </w:rPr>
        <w:t>You will n</w:t>
      </w:r>
      <w:r>
        <w:rPr>
          <w:rFonts w:ascii="Quicksand" w:eastAsia="Quicksand" w:hAnsi="Quicksand" w:cs="Quicksand"/>
        </w:rPr>
        <w:t>eed to be familiar with your chosen digital paint program, including the ‘brush’, ‘fill’, ‘undo’, and ‘redo’ functions.</w:t>
      </w:r>
    </w:p>
    <w:p w14:paraId="6DFE0CA7" w14:textId="77777777" w:rsidR="00CF1B3C" w:rsidRDefault="00CF1B3C">
      <w:pPr>
        <w:rPr>
          <w:rFonts w:ascii="Quicksand" w:eastAsia="Quicksand" w:hAnsi="Quicksand" w:cs="Quicksand"/>
        </w:rPr>
      </w:pPr>
    </w:p>
    <w:p w14:paraId="463858D4" w14:textId="77777777" w:rsidR="00CF1B3C" w:rsidRDefault="005B6C37">
      <w:pPr>
        <w:rPr>
          <w:rFonts w:ascii="Quicksand" w:eastAsia="Quicksand" w:hAnsi="Quicksand" w:cs="Quicksand"/>
          <w:b/>
        </w:rPr>
      </w:pPr>
      <w:r>
        <w:rPr>
          <w:rFonts w:ascii="Quicksand" w:eastAsia="Quicksand" w:hAnsi="Quicksand" w:cs="Quicksand"/>
          <w:b/>
        </w:rPr>
        <w:t>You will need:</w:t>
      </w:r>
    </w:p>
    <w:p w14:paraId="7AB4A816" w14:textId="77777777" w:rsidR="00CF1B3C" w:rsidRDefault="005B6C37">
      <w:pPr>
        <w:numPr>
          <w:ilvl w:val="0"/>
          <w:numId w:val="1"/>
        </w:numPr>
        <w:rPr>
          <w:rFonts w:ascii="Quicksand" w:eastAsia="Quicksand" w:hAnsi="Quicksand" w:cs="Quicksand"/>
        </w:rPr>
      </w:pPr>
      <w:r>
        <w:rPr>
          <w:rFonts w:ascii="Quicksand" w:eastAsia="Quicksand" w:hAnsi="Quicksand" w:cs="Quicksand"/>
        </w:rPr>
        <w:t>Slides</w:t>
      </w:r>
    </w:p>
    <w:p w14:paraId="7FA1437B" w14:textId="77777777" w:rsidR="00CF1B3C" w:rsidRDefault="005B6C37">
      <w:pPr>
        <w:numPr>
          <w:ilvl w:val="0"/>
          <w:numId w:val="1"/>
        </w:numPr>
        <w:rPr>
          <w:rFonts w:ascii="Quicksand" w:eastAsia="Quicksand" w:hAnsi="Quicksand" w:cs="Quicksand"/>
        </w:rPr>
      </w:pPr>
      <w:r>
        <w:rPr>
          <w:rFonts w:ascii="Quicksand" w:eastAsia="Quicksand" w:hAnsi="Quicksand" w:cs="Quicksand"/>
        </w:rPr>
        <w:t>Activities:</w:t>
      </w:r>
    </w:p>
    <w:p w14:paraId="68A6D0AC" w14:textId="77777777" w:rsidR="00CF1B3C" w:rsidRDefault="005B6C37">
      <w:pPr>
        <w:numPr>
          <w:ilvl w:val="1"/>
          <w:numId w:val="1"/>
        </w:numPr>
        <w:rPr>
          <w:rFonts w:ascii="Quicksand" w:eastAsia="Quicksand" w:hAnsi="Quicksand" w:cs="Quicksand"/>
        </w:rPr>
      </w:pPr>
      <w:r>
        <w:rPr>
          <w:rFonts w:ascii="Quicksand" w:eastAsia="Quicksand" w:hAnsi="Quicksand" w:cs="Quicksand"/>
        </w:rPr>
        <w:t>A1 Activity sheet – What can you use a digital device for?</w:t>
      </w:r>
    </w:p>
    <w:p w14:paraId="62A05496" w14:textId="77777777" w:rsidR="00CF1B3C" w:rsidRDefault="005B6C37">
      <w:pPr>
        <w:numPr>
          <w:ilvl w:val="1"/>
          <w:numId w:val="1"/>
        </w:numPr>
        <w:rPr>
          <w:rFonts w:ascii="Quicksand" w:eastAsia="Quicksand" w:hAnsi="Quicksand" w:cs="Quicksand"/>
        </w:rPr>
      </w:pPr>
      <w:r>
        <w:rPr>
          <w:rFonts w:ascii="Quicksand" w:eastAsia="Quicksand" w:hAnsi="Quicksand" w:cs="Quicksand"/>
        </w:rPr>
        <w:t>A3 Activity sheet – Learner review (option</w:t>
      </w:r>
      <w:r>
        <w:rPr>
          <w:rFonts w:ascii="Quicksand" w:eastAsia="Quicksand" w:hAnsi="Quicksand" w:cs="Quicksand"/>
        </w:rPr>
        <w:t>al)</w:t>
      </w:r>
    </w:p>
    <w:p w14:paraId="3BD9F33B" w14:textId="77777777" w:rsidR="00CF1B3C" w:rsidRDefault="005B6C37">
      <w:pPr>
        <w:numPr>
          <w:ilvl w:val="0"/>
          <w:numId w:val="1"/>
        </w:numPr>
        <w:rPr>
          <w:rFonts w:ascii="Quicksand" w:eastAsia="Quicksand" w:hAnsi="Quicksand" w:cs="Quicksand"/>
        </w:rPr>
      </w:pPr>
      <w:r>
        <w:rPr>
          <w:rFonts w:ascii="Quicksand" w:eastAsia="Quicksand" w:hAnsi="Quicksand" w:cs="Quicksand"/>
        </w:rPr>
        <w:t>Paper and paint</w:t>
      </w:r>
    </w:p>
    <w:p w14:paraId="3354F820" w14:textId="77777777" w:rsidR="00CF1B3C" w:rsidRDefault="005B6C37">
      <w:pPr>
        <w:numPr>
          <w:ilvl w:val="0"/>
          <w:numId w:val="1"/>
        </w:numPr>
        <w:rPr>
          <w:rFonts w:ascii="Quicksand" w:eastAsia="Quicksand" w:hAnsi="Quicksand" w:cs="Quicksand"/>
        </w:rPr>
      </w:pPr>
      <w:r>
        <w:rPr>
          <w:rFonts w:ascii="Quicksand" w:eastAsia="Quicksand" w:hAnsi="Quicksand" w:cs="Quicksand"/>
        </w:rPr>
        <w:lastRenderedPageBreak/>
        <w:t xml:space="preserve">A computer or tablet with a basic graphics program, </w:t>
      </w:r>
      <w:proofErr w:type="spellStart"/>
      <w:r>
        <w:rPr>
          <w:rFonts w:ascii="Quicksand" w:eastAsia="Quicksand" w:hAnsi="Quicksand" w:cs="Quicksand"/>
        </w:rPr>
        <w:t>eg</w:t>
      </w:r>
      <w:proofErr w:type="spellEnd"/>
      <w:r>
        <w:rPr>
          <w:rFonts w:ascii="Quicksand" w:eastAsia="Quicksand" w:hAnsi="Quicksand" w:cs="Quicksand"/>
        </w:rPr>
        <w:t xml:space="preserve"> Microsoft Paint (Windows), JS Paint (</w:t>
      </w:r>
      <w:proofErr w:type="spellStart"/>
      <w:r>
        <w:rPr>
          <w:rFonts w:ascii="Quicksand" w:eastAsia="Quicksand" w:hAnsi="Quicksand" w:cs="Quicksand"/>
        </w:rPr>
        <w:t>jspaint.app</w:t>
      </w:r>
      <w:proofErr w:type="spellEnd"/>
      <w:r>
        <w:rPr>
          <w:rFonts w:ascii="Quicksand" w:eastAsia="Quicksand" w:hAnsi="Quicksand" w:cs="Quicksand"/>
        </w:rPr>
        <w:t xml:space="preserve"> — online), </w:t>
      </w:r>
      <w:proofErr w:type="spellStart"/>
      <w:r>
        <w:rPr>
          <w:rFonts w:ascii="Quicksand" w:eastAsia="Quicksand" w:hAnsi="Quicksand" w:cs="Quicksand"/>
        </w:rPr>
        <w:t>PaintZ</w:t>
      </w:r>
      <w:proofErr w:type="spellEnd"/>
      <w:r>
        <w:rPr>
          <w:rFonts w:ascii="Quicksand" w:eastAsia="Quicksand" w:hAnsi="Quicksand" w:cs="Quicksand"/>
        </w:rPr>
        <w:t xml:space="preserve"> (</w:t>
      </w:r>
      <w:proofErr w:type="spellStart"/>
      <w:r>
        <w:rPr>
          <w:rFonts w:ascii="Quicksand" w:eastAsia="Quicksand" w:hAnsi="Quicksand" w:cs="Quicksand"/>
        </w:rPr>
        <w:t>paintz.app</w:t>
      </w:r>
      <w:proofErr w:type="spellEnd"/>
      <w:r>
        <w:rPr>
          <w:rFonts w:ascii="Quicksand" w:eastAsia="Quicksand" w:hAnsi="Quicksand" w:cs="Quicksand"/>
        </w:rPr>
        <w:t xml:space="preserve"> — online), or Brushes Redux (free app for iOS devices, downloadable from the Apple App Store online st</w:t>
      </w:r>
      <w:r>
        <w:rPr>
          <w:rFonts w:ascii="Quicksand" w:eastAsia="Quicksand" w:hAnsi="Quicksand" w:cs="Quicksand"/>
        </w:rPr>
        <w:t>ore)</w:t>
      </w:r>
    </w:p>
    <w:p w14:paraId="5DBFA75C" w14:textId="77777777" w:rsidR="00CF1B3C" w:rsidRDefault="005B6C37">
      <w:pPr>
        <w:pStyle w:val="Heading2"/>
      </w:pPr>
      <w:bookmarkStart w:id="5" w:name="_q05kqxp07xc3" w:colFirst="0" w:colLast="0"/>
      <w:bookmarkEnd w:id="5"/>
      <w:r>
        <w:t>Assessment opportunities</w:t>
      </w:r>
    </w:p>
    <w:p w14:paraId="1C84560E" w14:textId="77777777" w:rsidR="00CF1B3C" w:rsidRDefault="005B6C37">
      <w:pPr>
        <w:rPr>
          <w:rFonts w:ascii="Quicksand" w:eastAsia="Quicksand" w:hAnsi="Quicksand" w:cs="Quicksand"/>
        </w:rPr>
      </w:pPr>
      <w:r>
        <w:rPr>
          <w:rFonts w:ascii="Quicksand" w:eastAsia="Quicksand" w:hAnsi="Quicksand" w:cs="Quicksand"/>
          <w:b/>
        </w:rPr>
        <w:t xml:space="preserve">Activity 1: </w:t>
      </w:r>
      <w:r>
        <w:rPr>
          <w:rFonts w:ascii="Quicksand" w:eastAsia="Quicksand" w:hAnsi="Quicksand" w:cs="Quicksand"/>
        </w:rPr>
        <w:t>You can assess whether learners can identify the capabilities of digital devices.</w:t>
      </w:r>
    </w:p>
    <w:p w14:paraId="1BE62490" w14:textId="77777777" w:rsidR="00CF1B3C" w:rsidRDefault="005B6C37">
      <w:pPr>
        <w:rPr>
          <w:rFonts w:ascii="Quicksand" w:eastAsia="Quicksand" w:hAnsi="Quicksand" w:cs="Quicksand"/>
        </w:rPr>
      </w:pPr>
      <w:r>
        <w:rPr>
          <w:rFonts w:ascii="Quicksand" w:eastAsia="Quicksand" w:hAnsi="Quicksand" w:cs="Quicksand"/>
          <w:b/>
        </w:rPr>
        <w:t>Activity 2:</w:t>
      </w:r>
      <w:r>
        <w:rPr>
          <w:rFonts w:ascii="Quicksand" w:eastAsia="Quicksand" w:hAnsi="Quicksand" w:cs="Quicksand"/>
        </w:rPr>
        <w:t xml:space="preserve"> You can assess learners’ understanding of the similarities and differences between digital devices and non-digital tools</w:t>
      </w:r>
      <w:r>
        <w:rPr>
          <w:rFonts w:ascii="Quicksand" w:eastAsia="Quicksand" w:hAnsi="Quicksand" w:cs="Quicksand"/>
        </w:rPr>
        <w:t>.</w:t>
      </w:r>
    </w:p>
    <w:p w14:paraId="67157B1B" w14:textId="77777777" w:rsidR="00CF1B3C" w:rsidRDefault="005B6C37">
      <w:pPr>
        <w:rPr>
          <w:rFonts w:ascii="Quicksand" w:eastAsia="Quicksand" w:hAnsi="Quicksand" w:cs="Quicksand"/>
        </w:rPr>
      </w:pPr>
      <w:r>
        <w:rPr>
          <w:rFonts w:ascii="Quicksand" w:eastAsia="Quicksand" w:hAnsi="Quicksand" w:cs="Quicksand"/>
          <w:b/>
        </w:rPr>
        <w:t>Activity 3:</w:t>
      </w:r>
      <w:r>
        <w:rPr>
          <w:rFonts w:ascii="Quicksand" w:eastAsia="Quicksand" w:hAnsi="Quicksand" w:cs="Quicksand"/>
        </w:rPr>
        <w:t xml:space="preserve"> You can assess whether learners can articulate the differences between producing art digitally and non-digitally and explain which they prefer.</w:t>
      </w:r>
    </w:p>
    <w:p w14:paraId="3E20AFFF" w14:textId="77777777" w:rsidR="00CF1B3C" w:rsidRDefault="005B6C37">
      <w:pPr>
        <w:rPr>
          <w:rFonts w:ascii="Quicksand" w:eastAsia="Quicksand" w:hAnsi="Quicksand" w:cs="Quicksand"/>
        </w:rPr>
      </w:pPr>
      <w:r>
        <w:rPr>
          <w:rFonts w:ascii="Quicksand" w:eastAsia="Quicksand" w:hAnsi="Quicksand" w:cs="Quicksand"/>
          <w:b/>
        </w:rPr>
        <w:t>Plenary:</w:t>
      </w:r>
      <w:r>
        <w:rPr>
          <w:rFonts w:ascii="Quicksand" w:eastAsia="Quicksand" w:hAnsi="Quicksand" w:cs="Quicksand"/>
        </w:rPr>
        <w:t xml:space="preserve"> You can assess whether learners can examine how different programs can be used on a digit</w:t>
      </w:r>
      <w:r>
        <w:rPr>
          <w:rFonts w:ascii="Quicksand" w:eastAsia="Quicksand" w:hAnsi="Quicksand" w:cs="Quicksand"/>
        </w:rPr>
        <w:t>al device.</w:t>
      </w:r>
    </w:p>
    <w:p w14:paraId="070CA6C7" w14:textId="77777777" w:rsidR="00CF1B3C" w:rsidRDefault="005B6C37">
      <w:pPr>
        <w:pStyle w:val="Heading2"/>
      </w:pPr>
      <w:bookmarkStart w:id="6" w:name="_l9gvqqhz6gyg" w:colFirst="0" w:colLast="0"/>
      <w:bookmarkEnd w:id="6"/>
      <w:r>
        <w:t>Outline plan</w:t>
      </w:r>
    </w:p>
    <w:p w14:paraId="0B66CB4E" w14:textId="77777777" w:rsidR="00CF1B3C" w:rsidRDefault="005B6C37">
      <w:pPr>
        <w:widowControl w:val="0"/>
        <w:spacing w:line="240" w:lineRule="auto"/>
        <w:rPr>
          <w:rFonts w:ascii="Quicksand" w:eastAsia="Quicksand" w:hAnsi="Quicksand" w:cs="Quicksand"/>
          <w:color w:val="434343"/>
        </w:rPr>
      </w:pPr>
      <w:r>
        <w:rPr>
          <w:rFonts w:ascii="Quicksand" w:eastAsia="Quicksand" w:hAnsi="Quicksand" w:cs="Quicksand"/>
          <w:color w:val="434343"/>
        </w:rPr>
        <w:t xml:space="preserve">Please note that the slide deck labels the activities in the top right-hand corner to help you navigate the lesson. </w:t>
      </w:r>
    </w:p>
    <w:p w14:paraId="01922CDB" w14:textId="77777777" w:rsidR="00CF1B3C" w:rsidRDefault="00CF1B3C">
      <w:pPr>
        <w:widowControl w:val="0"/>
        <w:spacing w:line="240" w:lineRule="auto"/>
        <w:rPr>
          <w:rFonts w:ascii="Quicksand" w:eastAsia="Quicksand" w:hAnsi="Quicksand" w:cs="Quicksand"/>
          <w:color w:val="434343"/>
        </w:rPr>
      </w:pPr>
    </w:p>
    <w:p w14:paraId="5FCF85E7" w14:textId="77777777" w:rsidR="00CF1B3C" w:rsidRDefault="005B6C37">
      <w:pPr>
        <w:widowControl w:val="0"/>
        <w:spacing w:line="240" w:lineRule="auto"/>
        <w:rPr>
          <w:rFonts w:ascii="Quicksand" w:eastAsia="Quicksand" w:hAnsi="Quicksand" w:cs="Quicksand"/>
          <w:i/>
          <w:color w:val="434343"/>
        </w:rPr>
      </w:pPr>
      <w:r>
        <w:rPr>
          <w:rFonts w:ascii="Quicksand" w:eastAsia="Quicksand" w:hAnsi="Quicksand" w:cs="Quicksand"/>
          <w:i/>
          <w:color w:val="434343"/>
        </w:rPr>
        <w:t>*Timings are rough guides</w:t>
      </w:r>
    </w:p>
    <w:tbl>
      <w:tblPr>
        <w:tblStyle w:val="a"/>
        <w:tblW w:w="9345"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1560"/>
        <w:gridCol w:w="7785"/>
      </w:tblGrid>
      <w:tr w:rsidR="00CF1B3C" w14:paraId="79D503C6" w14:textId="77777777">
        <w:tc>
          <w:tcPr>
            <w:tcW w:w="1560" w:type="dxa"/>
            <w:shd w:val="clear" w:color="auto" w:fill="auto"/>
            <w:tcMar>
              <w:top w:w="100" w:type="dxa"/>
              <w:left w:w="100" w:type="dxa"/>
              <w:bottom w:w="100" w:type="dxa"/>
              <w:right w:w="100" w:type="dxa"/>
            </w:tcMar>
          </w:tcPr>
          <w:p w14:paraId="3750DF8A" w14:textId="77777777" w:rsidR="00CF1B3C" w:rsidRDefault="005B6C37">
            <w:pPr>
              <w:pStyle w:val="Heading3"/>
              <w:widowControl w:val="0"/>
              <w:rPr>
                <w:color w:val="000000"/>
                <w:sz w:val="22"/>
                <w:szCs w:val="22"/>
              </w:rPr>
            </w:pPr>
            <w:bookmarkStart w:id="7" w:name="_99qwg63tq2ru" w:colFirst="0" w:colLast="0"/>
            <w:bookmarkEnd w:id="7"/>
            <w:r>
              <w:rPr>
                <w:color w:val="000000"/>
                <w:sz w:val="22"/>
                <w:szCs w:val="22"/>
              </w:rPr>
              <w:t>Introduction</w:t>
            </w:r>
          </w:p>
          <w:p w14:paraId="349C704C"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(Slides 1–3)</w:t>
            </w:r>
          </w:p>
          <w:p w14:paraId="708CF22B" w14:textId="77777777" w:rsidR="00CF1B3C" w:rsidRDefault="00CF1B3C">
            <w:pPr>
              <w:widowControl w:val="0"/>
              <w:spacing w:line="240" w:lineRule="auto"/>
              <w:rPr>
                <w:rFonts w:ascii="Quicksand" w:eastAsia="Quicksand" w:hAnsi="Quicksand" w:cs="Quicksand"/>
              </w:rPr>
            </w:pPr>
          </w:p>
          <w:p w14:paraId="6A333E4D"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5 mins</w:t>
            </w:r>
          </w:p>
        </w:tc>
        <w:tc>
          <w:tcPr>
            <w:tcW w:w="7785" w:type="dxa"/>
            <w:shd w:val="clear" w:color="auto" w:fill="auto"/>
            <w:tcMar>
              <w:top w:w="100" w:type="dxa"/>
              <w:left w:w="100" w:type="dxa"/>
              <w:bottom w:w="100" w:type="dxa"/>
              <w:right w:w="100" w:type="dxa"/>
            </w:tcMar>
          </w:tcPr>
          <w:p w14:paraId="4AE9F25A" w14:textId="77777777" w:rsidR="00CF1B3C" w:rsidRDefault="005B6C37">
            <w:pPr>
              <w:rPr>
                <w:rFonts w:ascii="Quicksand" w:eastAsia="Quicksand" w:hAnsi="Quicksand" w:cs="Quicksand"/>
              </w:rPr>
            </w:pPr>
            <w:r>
              <w:rPr>
                <w:rFonts w:ascii="Quicksand" w:eastAsia="Quicksand" w:hAnsi="Quicksand" w:cs="Quicksand"/>
              </w:rPr>
              <w:t xml:space="preserve">Remind learners of Lesson 2. Explain that during this lesson, they will be comparing the use of digital devices and non-digital tools. Display slide 2 and introduce the learning objective and success criteria. </w:t>
            </w:r>
          </w:p>
          <w:p w14:paraId="0C03537F" w14:textId="77777777" w:rsidR="00CF1B3C" w:rsidRDefault="00CF1B3C">
            <w:pPr>
              <w:rPr>
                <w:rFonts w:ascii="Quicksand" w:eastAsia="Quicksand" w:hAnsi="Quicksand" w:cs="Quicksand"/>
              </w:rPr>
            </w:pPr>
          </w:p>
          <w:p w14:paraId="76A6D8B8" w14:textId="77777777" w:rsidR="00CF1B3C" w:rsidRDefault="005B6C37">
            <w:pPr>
              <w:rPr>
                <w:rFonts w:ascii="Quicksand" w:eastAsia="Quicksand" w:hAnsi="Quicksand" w:cs="Quicksand"/>
              </w:rPr>
            </w:pPr>
            <w:r>
              <w:rPr>
                <w:rFonts w:ascii="Quicksand" w:eastAsia="Quicksand" w:hAnsi="Quicksand" w:cs="Quicksand"/>
              </w:rPr>
              <w:t>Display slide 3. Ask learners whether they c</w:t>
            </w:r>
            <w:r>
              <w:rPr>
                <w:rFonts w:ascii="Quicksand" w:eastAsia="Quicksand" w:hAnsi="Quicksand" w:cs="Quicksand"/>
              </w:rPr>
              <w:t>an identify how the tasks of writing or painting could be accomplished using a digital device, including what the inputs and outputs would be.</w:t>
            </w:r>
          </w:p>
        </w:tc>
      </w:tr>
      <w:tr w:rsidR="00CF1B3C" w14:paraId="45CBABE5" w14:textId="77777777">
        <w:tc>
          <w:tcPr>
            <w:tcW w:w="1560" w:type="dxa"/>
            <w:shd w:val="clear" w:color="auto" w:fill="auto"/>
            <w:tcMar>
              <w:top w:w="100" w:type="dxa"/>
              <w:left w:w="100" w:type="dxa"/>
              <w:bottom w:w="100" w:type="dxa"/>
              <w:right w:w="100" w:type="dxa"/>
            </w:tcMar>
          </w:tcPr>
          <w:p w14:paraId="7BFEC9B9" w14:textId="77777777" w:rsidR="00CF1B3C" w:rsidRDefault="005B6C37">
            <w:pPr>
              <w:widowControl w:val="0"/>
              <w:spacing w:line="240" w:lineRule="auto"/>
              <w:rPr>
                <w:rFonts w:ascii="Quicksand" w:eastAsia="Quicksand" w:hAnsi="Quicksand" w:cs="Quicksand"/>
                <w:b/>
              </w:rPr>
            </w:pPr>
            <w:r>
              <w:rPr>
                <w:rFonts w:ascii="Quicksand" w:eastAsia="Quicksand" w:hAnsi="Quicksand" w:cs="Quicksand"/>
                <w:b/>
              </w:rPr>
              <w:t>Activity 1</w:t>
            </w:r>
          </w:p>
          <w:p w14:paraId="788DB5B7"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(Slides 4–5)</w:t>
            </w:r>
          </w:p>
          <w:p w14:paraId="6F8122E4" w14:textId="77777777" w:rsidR="00CF1B3C" w:rsidRDefault="00CF1B3C">
            <w:pPr>
              <w:widowControl w:val="0"/>
              <w:spacing w:line="240" w:lineRule="auto"/>
              <w:rPr>
                <w:rFonts w:ascii="Quicksand" w:eastAsia="Quicksand" w:hAnsi="Quicksand" w:cs="Quicksand"/>
              </w:rPr>
            </w:pPr>
          </w:p>
          <w:p w14:paraId="482476F2"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10 mins</w:t>
            </w:r>
          </w:p>
        </w:tc>
        <w:tc>
          <w:tcPr>
            <w:tcW w:w="7785" w:type="dxa"/>
            <w:shd w:val="clear" w:color="auto" w:fill="auto"/>
            <w:tcMar>
              <w:top w:w="100" w:type="dxa"/>
              <w:left w:w="100" w:type="dxa"/>
              <w:bottom w:w="100" w:type="dxa"/>
              <w:right w:w="100" w:type="dxa"/>
            </w:tcMar>
          </w:tcPr>
          <w:p w14:paraId="39F3EDF8" w14:textId="77777777" w:rsidR="00CF1B3C" w:rsidRDefault="005B6C37">
            <w:pPr>
              <w:rPr>
                <w:rFonts w:ascii="Quicksand" w:eastAsia="Quicksand" w:hAnsi="Quicksand" w:cs="Quicksand"/>
                <w:b/>
              </w:rPr>
            </w:pPr>
            <w:r>
              <w:rPr>
                <w:rFonts w:ascii="Quicksand" w:eastAsia="Quicksand" w:hAnsi="Quicksand" w:cs="Quicksand"/>
                <w:b/>
              </w:rPr>
              <w:t>What do digital devices do?</w:t>
            </w:r>
          </w:p>
          <w:p w14:paraId="5DFD0494" w14:textId="77777777" w:rsidR="00CF1B3C" w:rsidRDefault="00CF1B3C">
            <w:pPr>
              <w:rPr>
                <w:rFonts w:ascii="Quicksand" w:eastAsia="Quicksand" w:hAnsi="Quicksand" w:cs="Quicksand"/>
                <w:b/>
              </w:rPr>
            </w:pPr>
          </w:p>
          <w:p w14:paraId="4EA59887" w14:textId="77777777" w:rsidR="00CF1B3C" w:rsidRDefault="005B6C37">
            <w:pPr>
              <w:rPr>
                <w:rFonts w:ascii="Quicksand" w:eastAsia="Quicksand" w:hAnsi="Quicksand" w:cs="Quicksand"/>
              </w:rPr>
            </w:pPr>
            <w:r>
              <w:rPr>
                <w:rFonts w:ascii="Quicksand" w:eastAsia="Quicksand" w:hAnsi="Quicksand" w:cs="Quicksand"/>
              </w:rPr>
              <w:t>Display slide 4. Remind learners that digital devices are all forms of information technology, and that their purpose is to help us to complete certain tasks. Pick one of the devices on the slide and ask learners what tasks could be completed using this de</w:t>
            </w:r>
            <w:r>
              <w:rPr>
                <w:rFonts w:ascii="Quicksand" w:eastAsia="Quicksand" w:hAnsi="Quicksand" w:cs="Quicksand"/>
              </w:rPr>
              <w:t>vice. When they have suggested a task (</w:t>
            </w:r>
            <w:proofErr w:type="spellStart"/>
            <w:r>
              <w:rPr>
                <w:rFonts w:ascii="Quicksand" w:eastAsia="Quicksand" w:hAnsi="Quicksand" w:cs="Quicksand"/>
              </w:rPr>
              <w:t>eg</w:t>
            </w:r>
            <w:proofErr w:type="spellEnd"/>
            <w:r>
              <w:rPr>
                <w:rFonts w:ascii="Quicksand" w:eastAsia="Quicksand" w:hAnsi="Quicksand" w:cs="Quicksand"/>
              </w:rPr>
              <w:t xml:space="preserve"> playing a game), ask them if the task that they have suggested could be completed on any of the other devices.</w:t>
            </w:r>
          </w:p>
          <w:p w14:paraId="41D94910" w14:textId="77777777" w:rsidR="00CF1B3C" w:rsidRDefault="005B6C37">
            <w:pPr>
              <w:rPr>
                <w:rFonts w:ascii="Quicksand" w:eastAsia="Quicksand" w:hAnsi="Quicksand" w:cs="Quicksand"/>
              </w:rPr>
            </w:pPr>
            <w:r>
              <w:rPr>
                <w:rFonts w:ascii="Quicksand" w:eastAsia="Quicksand" w:hAnsi="Quicksand" w:cs="Quicksand"/>
              </w:rPr>
              <w:br/>
              <w:t>Display slide 5. Ask learners to complete the A1 Activity sheet. Some tasks that can be completed on a</w:t>
            </w:r>
            <w:r>
              <w:rPr>
                <w:rFonts w:ascii="Quicksand" w:eastAsia="Quicksand" w:hAnsi="Quicksand" w:cs="Quicksand"/>
              </w:rPr>
              <w:t xml:space="preserve"> digital device have been included on the activity sheet, and additional space has been provided for learners to add their own ideas of tasks.</w:t>
            </w:r>
          </w:p>
          <w:p w14:paraId="47D4B25E" w14:textId="77777777" w:rsidR="00CF1B3C" w:rsidRDefault="00CF1B3C">
            <w:pPr>
              <w:rPr>
                <w:rFonts w:ascii="Quicksand" w:eastAsia="Quicksand" w:hAnsi="Quicksand" w:cs="Quicksand"/>
              </w:rPr>
            </w:pPr>
          </w:p>
        </w:tc>
      </w:tr>
      <w:tr w:rsidR="00CF1B3C" w14:paraId="04042B23" w14:textId="77777777">
        <w:tc>
          <w:tcPr>
            <w:tcW w:w="1560" w:type="dxa"/>
            <w:shd w:val="clear" w:color="auto" w:fill="auto"/>
            <w:tcMar>
              <w:top w:w="100" w:type="dxa"/>
              <w:left w:w="100" w:type="dxa"/>
              <w:bottom w:w="100" w:type="dxa"/>
              <w:right w:w="100" w:type="dxa"/>
            </w:tcMar>
          </w:tcPr>
          <w:p w14:paraId="318E51AD" w14:textId="77777777" w:rsidR="00CF1B3C" w:rsidRDefault="005B6C37">
            <w:pPr>
              <w:widowControl w:val="0"/>
              <w:spacing w:line="240" w:lineRule="auto"/>
              <w:rPr>
                <w:rFonts w:ascii="Quicksand" w:eastAsia="Quicksand" w:hAnsi="Quicksand" w:cs="Quicksand"/>
                <w:b/>
              </w:rPr>
            </w:pPr>
            <w:r>
              <w:rPr>
                <w:rFonts w:ascii="Quicksand" w:eastAsia="Quicksand" w:hAnsi="Quicksand" w:cs="Quicksand"/>
                <w:b/>
              </w:rPr>
              <w:lastRenderedPageBreak/>
              <w:t>Activity 2</w:t>
            </w:r>
          </w:p>
          <w:p w14:paraId="3BE01963"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(Slide 6)</w:t>
            </w:r>
          </w:p>
          <w:p w14:paraId="1F3AC601" w14:textId="77777777" w:rsidR="00CF1B3C" w:rsidRDefault="00CF1B3C">
            <w:pPr>
              <w:widowControl w:val="0"/>
              <w:spacing w:line="240" w:lineRule="auto"/>
              <w:rPr>
                <w:rFonts w:ascii="Quicksand" w:eastAsia="Quicksand" w:hAnsi="Quicksand" w:cs="Quicksand"/>
              </w:rPr>
            </w:pPr>
          </w:p>
          <w:p w14:paraId="2CCAE271"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15 mins</w:t>
            </w:r>
          </w:p>
        </w:tc>
        <w:tc>
          <w:tcPr>
            <w:tcW w:w="7785" w:type="dxa"/>
            <w:shd w:val="clear" w:color="auto" w:fill="auto"/>
            <w:tcMar>
              <w:top w:w="100" w:type="dxa"/>
              <w:left w:w="100" w:type="dxa"/>
              <w:bottom w:w="100" w:type="dxa"/>
              <w:right w:w="100" w:type="dxa"/>
            </w:tcMar>
          </w:tcPr>
          <w:p w14:paraId="7E5DC6DD" w14:textId="77777777" w:rsidR="00CF1B3C" w:rsidRDefault="005B6C37">
            <w:pPr>
              <w:rPr>
                <w:rFonts w:ascii="Quicksand" w:eastAsia="Quicksand" w:hAnsi="Quicksand" w:cs="Quicksand"/>
                <w:b/>
              </w:rPr>
            </w:pPr>
            <w:r>
              <w:rPr>
                <w:rFonts w:ascii="Quicksand" w:eastAsia="Quicksand" w:hAnsi="Quicksand" w:cs="Quicksand"/>
                <w:b/>
              </w:rPr>
              <w:t>Comparing art-based activities using digital devices and non-digital tools</w:t>
            </w:r>
          </w:p>
          <w:p w14:paraId="6EA306DE" w14:textId="77777777" w:rsidR="00CF1B3C" w:rsidRDefault="00CF1B3C">
            <w:pPr>
              <w:rPr>
                <w:rFonts w:ascii="Quicksand" w:eastAsia="Quicksand" w:hAnsi="Quicksand" w:cs="Quicksand"/>
                <w:b/>
              </w:rPr>
            </w:pPr>
          </w:p>
          <w:p w14:paraId="7F4B52C7" w14:textId="77777777" w:rsidR="00CF1B3C" w:rsidRDefault="005B6C37">
            <w:pPr>
              <w:rPr>
                <w:rFonts w:ascii="Quicksand" w:eastAsia="Quicksand" w:hAnsi="Quicksand" w:cs="Quicksand"/>
              </w:rPr>
            </w:pPr>
            <w:r>
              <w:rPr>
                <w:rFonts w:ascii="Quicksand" w:eastAsia="Quicksand" w:hAnsi="Quicksand" w:cs="Quicksand"/>
                <w:b/>
              </w:rPr>
              <w:t>Note:</w:t>
            </w:r>
            <w:r>
              <w:rPr>
                <w:rFonts w:ascii="Quicksand" w:eastAsia="Quicksand" w:hAnsi="Quicksand" w:cs="Quicksand"/>
              </w:rPr>
              <w:t xml:space="preserve"> The purpose of this lesson is to compare digital and non-digital approaches when producing creative work. </w:t>
            </w:r>
            <w:r>
              <w:rPr>
                <w:rFonts w:ascii="Quicksand" w:eastAsia="Quicksand" w:hAnsi="Quicksand" w:cs="Quicksand"/>
                <w:b/>
              </w:rPr>
              <w:t>This lesson plan focuses on art, but you could focus it on writing if it suits your context better.</w:t>
            </w:r>
            <w:r>
              <w:rPr>
                <w:rFonts w:ascii="Quicksand" w:eastAsia="Quicksand" w:hAnsi="Quicksand" w:cs="Quicksand"/>
              </w:rPr>
              <w:t xml:space="preserve"> If possible, learners should create a similar pie</w:t>
            </w:r>
            <w:r>
              <w:rPr>
                <w:rFonts w:ascii="Quicksand" w:eastAsia="Quicksand" w:hAnsi="Quicksand" w:cs="Quicksand"/>
              </w:rPr>
              <w:t>ce of work both non-digitally and digitally, so that they can make a direct comparison. The activity plan assumes that both approaches will be undertaken, but you can adapt it as necessary. If it is not practical to undertake both approaches, learners coul</w:t>
            </w:r>
            <w:r>
              <w:rPr>
                <w:rFonts w:ascii="Quicksand" w:eastAsia="Quicksand" w:hAnsi="Quicksand" w:cs="Quicksand"/>
              </w:rPr>
              <w:t xml:space="preserve">d create a piece of work digitally and relate the experience to prior non-digital experiences, </w:t>
            </w:r>
            <w:proofErr w:type="spellStart"/>
            <w:r>
              <w:rPr>
                <w:rFonts w:ascii="Quicksand" w:eastAsia="Quicksand" w:hAnsi="Quicksand" w:cs="Quicksand"/>
              </w:rPr>
              <w:t>ie</w:t>
            </w:r>
            <w:proofErr w:type="spellEnd"/>
            <w:r>
              <w:rPr>
                <w:rFonts w:ascii="Quicksand" w:eastAsia="Quicksand" w:hAnsi="Quicksand" w:cs="Quicksand"/>
              </w:rPr>
              <w:t xml:space="preserve"> painting a picture or writing on paper. </w:t>
            </w:r>
            <w:r>
              <w:rPr>
                <w:rFonts w:ascii="Quicksand" w:eastAsia="Quicksand" w:hAnsi="Quicksand" w:cs="Quicksand"/>
                <w:b/>
              </w:rPr>
              <w:t>Ideally, this activity will comprise an art lesson and a computing lesson</w:t>
            </w:r>
            <w:r>
              <w:rPr>
                <w:rFonts w:ascii="Quicksand" w:eastAsia="Quicksand" w:hAnsi="Quicksand" w:cs="Quicksand"/>
              </w:rPr>
              <w:t>.</w:t>
            </w:r>
          </w:p>
          <w:p w14:paraId="07B39E4C" w14:textId="77777777" w:rsidR="00CF1B3C" w:rsidRDefault="00CF1B3C">
            <w:pPr>
              <w:rPr>
                <w:rFonts w:ascii="Quicksand" w:eastAsia="Quicksand" w:hAnsi="Quicksand" w:cs="Quicksand"/>
              </w:rPr>
            </w:pPr>
          </w:p>
          <w:p w14:paraId="10CC82C8" w14:textId="77777777" w:rsidR="00CF1B3C" w:rsidRDefault="005B6C37">
            <w:pPr>
              <w:rPr>
                <w:rFonts w:ascii="Quicksand" w:eastAsia="Quicksand" w:hAnsi="Quicksand" w:cs="Quicksand"/>
              </w:rPr>
            </w:pPr>
            <w:r>
              <w:rPr>
                <w:rFonts w:ascii="Quicksand" w:eastAsia="Quicksand" w:hAnsi="Quicksand" w:cs="Quicksand"/>
              </w:rPr>
              <w:t xml:space="preserve">Display slide 6. Explain to learners that </w:t>
            </w:r>
            <w:r>
              <w:rPr>
                <w:rFonts w:ascii="Quicksand" w:eastAsia="Quicksand" w:hAnsi="Quicksand" w:cs="Quicksand"/>
              </w:rPr>
              <w:t>they will be producing the same piece of art using physical materials, such as paint, and using a digital device. Show learners the image of a digitally drawn tree on the slide. You could encourage them to use this image as inspiration for the activity, or</w:t>
            </w:r>
            <w:r>
              <w:rPr>
                <w:rFonts w:ascii="Quicksand" w:eastAsia="Quicksand" w:hAnsi="Quicksand" w:cs="Quicksand"/>
              </w:rPr>
              <w:t xml:space="preserve"> you could ask them to create images based on a topic that they are currently studying in class.</w:t>
            </w:r>
          </w:p>
          <w:p w14:paraId="10C1FCD7" w14:textId="77777777" w:rsidR="00CF1B3C" w:rsidRDefault="00CF1B3C">
            <w:pPr>
              <w:rPr>
                <w:rFonts w:ascii="Quicksand" w:eastAsia="Quicksand" w:hAnsi="Quicksand" w:cs="Quicksand"/>
              </w:rPr>
            </w:pPr>
          </w:p>
          <w:p w14:paraId="7D0D70D6" w14:textId="77777777" w:rsidR="00CF1B3C" w:rsidRDefault="005B6C37">
            <w:pPr>
              <w:rPr>
                <w:rFonts w:ascii="Quicksand" w:eastAsia="Quicksand" w:hAnsi="Quicksand" w:cs="Quicksand"/>
              </w:rPr>
            </w:pPr>
            <w:r>
              <w:rPr>
                <w:rFonts w:ascii="Quicksand" w:eastAsia="Quicksand" w:hAnsi="Quicksand" w:cs="Quicksand"/>
                <w:b/>
              </w:rPr>
              <w:t>Non-digital activity:</w:t>
            </w:r>
            <w:r>
              <w:rPr>
                <w:rFonts w:ascii="Quicksand" w:eastAsia="Quicksand" w:hAnsi="Quicksand" w:cs="Quicksand"/>
              </w:rPr>
              <w:t xml:space="preserve"> Explain to learners that whilst producing their pictures, they should consider the process of creating the artwork, </w:t>
            </w:r>
            <w:proofErr w:type="spellStart"/>
            <w:r>
              <w:rPr>
                <w:rFonts w:ascii="Quicksand" w:eastAsia="Quicksand" w:hAnsi="Quicksand" w:cs="Quicksand"/>
              </w:rPr>
              <w:t>eg</w:t>
            </w:r>
            <w:proofErr w:type="spellEnd"/>
            <w:r>
              <w:rPr>
                <w:rFonts w:ascii="Quicksand" w:eastAsia="Quicksand" w:hAnsi="Quicksand" w:cs="Quicksand"/>
              </w:rPr>
              <w:t xml:space="preserve"> how they change t</w:t>
            </w:r>
            <w:r>
              <w:rPr>
                <w:rFonts w:ascii="Quicksand" w:eastAsia="Quicksand" w:hAnsi="Quicksand" w:cs="Quicksand"/>
              </w:rPr>
              <w:t xml:space="preserve">he colour of their brush or how they rectify mistakes. </w:t>
            </w:r>
          </w:p>
          <w:p w14:paraId="07AEAC72" w14:textId="77777777" w:rsidR="00CF1B3C" w:rsidRDefault="00CF1B3C">
            <w:pPr>
              <w:rPr>
                <w:rFonts w:ascii="Quicksand" w:eastAsia="Quicksand" w:hAnsi="Quicksand" w:cs="Quicksand"/>
                <w:b/>
              </w:rPr>
            </w:pPr>
          </w:p>
          <w:p w14:paraId="531A37B4" w14:textId="77777777" w:rsidR="00CF1B3C" w:rsidRDefault="005B6C37">
            <w:pPr>
              <w:rPr>
                <w:rFonts w:ascii="Quicksand" w:eastAsia="Quicksand" w:hAnsi="Quicksand" w:cs="Quicksand"/>
              </w:rPr>
            </w:pPr>
            <w:r>
              <w:rPr>
                <w:rFonts w:ascii="Quicksand" w:eastAsia="Quicksand" w:hAnsi="Quicksand" w:cs="Quicksand"/>
                <w:b/>
              </w:rPr>
              <w:t>Digital activity:</w:t>
            </w:r>
            <w:r>
              <w:rPr>
                <w:rFonts w:ascii="Quicksand" w:eastAsia="Quicksand" w:hAnsi="Quicksand" w:cs="Quicksand"/>
              </w:rPr>
              <w:t xml:space="preserve"> Remind learners of the main tools within the graphics program (for this activity, the ‘brush’, ‘fill’, and ‘undo’ and ‘redo’</w:t>
            </w:r>
            <w:r>
              <w:rPr>
                <w:rFonts w:ascii="Quicksand" w:eastAsia="Quicksand" w:hAnsi="Quicksand" w:cs="Quicksand"/>
              </w:rPr>
              <w:t xml:space="preserve"> tools will be sufficient). Depending on learners’ prior knowledge, you may need to give additional information about art techniques when using digital tools.</w:t>
            </w:r>
          </w:p>
          <w:p w14:paraId="2FD7C743" w14:textId="77777777" w:rsidR="00CF1B3C" w:rsidRDefault="00CF1B3C">
            <w:pPr>
              <w:rPr>
                <w:rFonts w:ascii="Quicksand" w:eastAsia="Quicksand" w:hAnsi="Quicksand" w:cs="Quicksand"/>
              </w:rPr>
            </w:pPr>
          </w:p>
        </w:tc>
      </w:tr>
      <w:tr w:rsidR="00CF1B3C" w14:paraId="2C491A06" w14:textId="77777777">
        <w:tc>
          <w:tcPr>
            <w:tcW w:w="1560" w:type="dxa"/>
            <w:shd w:val="clear" w:color="auto" w:fill="auto"/>
            <w:tcMar>
              <w:top w:w="100" w:type="dxa"/>
              <w:left w:w="100" w:type="dxa"/>
              <w:bottom w:w="100" w:type="dxa"/>
              <w:right w:w="100" w:type="dxa"/>
            </w:tcMar>
          </w:tcPr>
          <w:p w14:paraId="2EF7905E" w14:textId="77777777" w:rsidR="00CF1B3C" w:rsidRDefault="005B6C37">
            <w:pPr>
              <w:widowControl w:val="0"/>
              <w:spacing w:line="240" w:lineRule="auto"/>
              <w:rPr>
                <w:rFonts w:ascii="Quicksand" w:eastAsia="Quicksand" w:hAnsi="Quicksand" w:cs="Quicksand"/>
                <w:b/>
              </w:rPr>
            </w:pPr>
            <w:r>
              <w:rPr>
                <w:rFonts w:ascii="Quicksand" w:eastAsia="Quicksand" w:hAnsi="Quicksand" w:cs="Quicksand"/>
                <w:b/>
              </w:rPr>
              <w:t>Activity 3</w:t>
            </w:r>
          </w:p>
          <w:p w14:paraId="6A6A37E5"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(Slide 7)</w:t>
            </w:r>
          </w:p>
          <w:p w14:paraId="07EF2C8E" w14:textId="77777777" w:rsidR="00CF1B3C" w:rsidRDefault="00CF1B3C">
            <w:pPr>
              <w:widowControl w:val="0"/>
              <w:spacing w:line="240" w:lineRule="auto"/>
              <w:rPr>
                <w:rFonts w:ascii="Quicksand" w:eastAsia="Quicksand" w:hAnsi="Quicksand" w:cs="Quicksand"/>
              </w:rPr>
            </w:pPr>
          </w:p>
          <w:p w14:paraId="7D8CE753"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10 mins</w:t>
            </w:r>
          </w:p>
        </w:tc>
        <w:tc>
          <w:tcPr>
            <w:tcW w:w="7785" w:type="dxa"/>
            <w:shd w:val="clear" w:color="auto" w:fill="auto"/>
            <w:tcMar>
              <w:top w:w="100" w:type="dxa"/>
              <w:left w:w="100" w:type="dxa"/>
              <w:bottom w:w="100" w:type="dxa"/>
              <w:right w:w="100" w:type="dxa"/>
            </w:tcMar>
          </w:tcPr>
          <w:p w14:paraId="21934DA5" w14:textId="77777777" w:rsidR="00CF1B3C" w:rsidRDefault="005B6C37">
            <w:pPr>
              <w:rPr>
                <w:rFonts w:ascii="Quicksand" w:eastAsia="Quicksand" w:hAnsi="Quicksand" w:cs="Quicksand"/>
                <w:b/>
              </w:rPr>
            </w:pPr>
            <w:r>
              <w:rPr>
                <w:rFonts w:ascii="Quicksand" w:eastAsia="Quicksand" w:hAnsi="Quicksand" w:cs="Quicksand"/>
                <w:b/>
              </w:rPr>
              <w:t>Learner review</w:t>
            </w:r>
          </w:p>
          <w:p w14:paraId="2B167B66" w14:textId="77777777" w:rsidR="00CF1B3C" w:rsidRDefault="00CF1B3C">
            <w:pPr>
              <w:rPr>
                <w:rFonts w:ascii="Quicksand" w:eastAsia="Quicksand" w:hAnsi="Quicksand" w:cs="Quicksand"/>
                <w:b/>
              </w:rPr>
            </w:pPr>
          </w:p>
          <w:p w14:paraId="1888C456" w14:textId="77777777" w:rsidR="00CF1B3C" w:rsidRDefault="005B6C37">
            <w:pPr>
              <w:rPr>
                <w:rFonts w:ascii="Quicksand" w:eastAsia="Quicksand" w:hAnsi="Quicksand" w:cs="Quicksand"/>
                <w:b/>
              </w:rPr>
            </w:pPr>
            <w:r>
              <w:rPr>
                <w:rFonts w:ascii="Quicksand" w:eastAsia="Quicksand" w:hAnsi="Quicksand" w:cs="Quicksand"/>
                <w:b/>
              </w:rPr>
              <w:t>Note:</w:t>
            </w:r>
            <w:r>
              <w:rPr>
                <w:rFonts w:ascii="Quicksand" w:eastAsia="Quicksand" w:hAnsi="Quicksand" w:cs="Quicksand"/>
              </w:rPr>
              <w:t xml:space="preserve"> If you have set learners a writing task rather than a painting task, you will need to adapt this activity.</w:t>
            </w:r>
          </w:p>
          <w:p w14:paraId="51E0C745" w14:textId="77777777" w:rsidR="00CF1B3C" w:rsidRDefault="00CF1B3C">
            <w:pPr>
              <w:rPr>
                <w:rFonts w:ascii="Quicksand" w:eastAsia="Quicksand" w:hAnsi="Quicksand" w:cs="Quicksand"/>
              </w:rPr>
            </w:pPr>
          </w:p>
          <w:p w14:paraId="37498C77" w14:textId="77777777" w:rsidR="00CF1B3C" w:rsidRDefault="005B6C37">
            <w:pPr>
              <w:rPr>
                <w:rFonts w:ascii="Quicksand" w:eastAsia="Quicksand" w:hAnsi="Quicksand" w:cs="Quicksand"/>
              </w:rPr>
            </w:pPr>
            <w:r>
              <w:rPr>
                <w:rFonts w:ascii="Quicksand" w:eastAsia="Quicksand" w:hAnsi="Quicksand" w:cs="Quicksand"/>
              </w:rPr>
              <w:t>Once learners have completed both pieces of work, ask them to present their images to the class. Discuss with them the processes involved in creati</w:t>
            </w:r>
            <w:r>
              <w:rPr>
                <w:rFonts w:ascii="Quicksand" w:eastAsia="Quicksand" w:hAnsi="Quicksand" w:cs="Quicksand"/>
              </w:rPr>
              <w:t>ng the images. If you like, give learners the A3 Activity sheet to complete as part of the review. Some example questions are:</w:t>
            </w:r>
          </w:p>
          <w:p w14:paraId="1B9E8860" w14:textId="77777777" w:rsidR="00CF1B3C" w:rsidRDefault="005B6C37">
            <w:pPr>
              <w:numPr>
                <w:ilvl w:val="0"/>
                <w:numId w:val="2"/>
              </w:numPr>
              <w:rPr>
                <w:rFonts w:ascii="Quicksand" w:eastAsia="Quicksand" w:hAnsi="Quicksand" w:cs="Quicksand"/>
              </w:rPr>
            </w:pPr>
            <w:r>
              <w:rPr>
                <w:rFonts w:ascii="Quicksand" w:eastAsia="Quicksand" w:hAnsi="Quicksand" w:cs="Quicksand"/>
              </w:rPr>
              <w:t>How did you feel about doing the activities?</w:t>
            </w:r>
          </w:p>
          <w:p w14:paraId="2BE287DE" w14:textId="77777777" w:rsidR="00CF1B3C" w:rsidRDefault="005B6C37">
            <w:pPr>
              <w:numPr>
                <w:ilvl w:val="0"/>
                <w:numId w:val="2"/>
              </w:numPr>
              <w:rPr>
                <w:rFonts w:ascii="Quicksand" w:eastAsia="Quicksand" w:hAnsi="Quicksand" w:cs="Quicksand"/>
              </w:rPr>
            </w:pPr>
            <w:r>
              <w:rPr>
                <w:rFonts w:ascii="Quicksand" w:eastAsia="Quicksand" w:hAnsi="Quicksand" w:cs="Quicksand"/>
              </w:rPr>
              <w:t>Which method did you prefer?</w:t>
            </w:r>
          </w:p>
          <w:p w14:paraId="2C8323F2" w14:textId="77777777" w:rsidR="00CF1B3C" w:rsidRDefault="005B6C37">
            <w:pPr>
              <w:numPr>
                <w:ilvl w:val="0"/>
                <w:numId w:val="2"/>
              </w:numPr>
              <w:rPr>
                <w:rFonts w:ascii="Quicksand" w:eastAsia="Quicksand" w:hAnsi="Quicksand" w:cs="Quicksand"/>
              </w:rPr>
            </w:pPr>
            <w:r>
              <w:rPr>
                <w:rFonts w:ascii="Quicksand" w:eastAsia="Quicksand" w:hAnsi="Quicksand" w:cs="Quicksand"/>
              </w:rPr>
              <w:t>Which bits did you find easier or harder in each activity?</w:t>
            </w:r>
          </w:p>
          <w:p w14:paraId="3E06BBA7" w14:textId="77777777" w:rsidR="00CF1B3C" w:rsidRDefault="005B6C37">
            <w:pPr>
              <w:numPr>
                <w:ilvl w:val="0"/>
                <w:numId w:val="2"/>
              </w:numPr>
              <w:rPr>
                <w:rFonts w:ascii="Quicksand" w:eastAsia="Quicksand" w:hAnsi="Quicksand" w:cs="Quicksand"/>
              </w:rPr>
            </w:pPr>
            <w:r>
              <w:rPr>
                <w:rFonts w:ascii="Quicksand" w:eastAsia="Quicksand" w:hAnsi="Quicksand" w:cs="Quicksand"/>
              </w:rPr>
              <w:t>How did you fix mistakes in each activity?</w:t>
            </w:r>
          </w:p>
          <w:p w14:paraId="2359CD1D" w14:textId="77777777" w:rsidR="00CF1B3C" w:rsidRDefault="005B6C37">
            <w:pPr>
              <w:numPr>
                <w:ilvl w:val="0"/>
                <w:numId w:val="2"/>
              </w:numPr>
              <w:rPr>
                <w:rFonts w:ascii="Quicksand" w:eastAsia="Quicksand" w:hAnsi="Quicksand" w:cs="Quicksand"/>
              </w:rPr>
            </w:pPr>
            <w:r>
              <w:rPr>
                <w:rFonts w:ascii="Quicksand" w:eastAsia="Quicksand" w:hAnsi="Quicksand" w:cs="Quicksand"/>
              </w:rPr>
              <w:lastRenderedPageBreak/>
              <w:t>What input devices did you use?</w:t>
            </w:r>
          </w:p>
          <w:p w14:paraId="471E8409" w14:textId="77777777" w:rsidR="00CF1B3C" w:rsidRDefault="005B6C37">
            <w:pPr>
              <w:numPr>
                <w:ilvl w:val="0"/>
                <w:numId w:val="2"/>
              </w:numPr>
              <w:rPr>
                <w:rFonts w:ascii="Quicksand" w:eastAsia="Quicksand" w:hAnsi="Quicksand" w:cs="Quicksand"/>
              </w:rPr>
            </w:pPr>
            <w:r>
              <w:rPr>
                <w:rFonts w:ascii="Quicksand" w:eastAsia="Quicksand" w:hAnsi="Quicksand" w:cs="Quicksand"/>
              </w:rPr>
              <w:t>Do you think all artists would use a computer if they had access to one?</w:t>
            </w:r>
          </w:p>
          <w:p w14:paraId="78BC3771" w14:textId="77777777" w:rsidR="00CF1B3C" w:rsidRDefault="005B6C37">
            <w:pPr>
              <w:numPr>
                <w:ilvl w:val="0"/>
                <w:numId w:val="2"/>
              </w:numPr>
              <w:rPr>
                <w:rFonts w:ascii="Quicksand" w:eastAsia="Quicksand" w:hAnsi="Quicksand" w:cs="Quicksand"/>
              </w:rPr>
            </w:pPr>
            <w:r>
              <w:rPr>
                <w:rFonts w:ascii="Quicksand" w:eastAsia="Quicksand" w:hAnsi="Quicksand" w:cs="Quicksand"/>
              </w:rPr>
              <w:t>Do you need to be good at using a computer in ord</w:t>
            </w:r>
            <w:r>
              <w:rPr>
                <w:rFonts w:ascii="Quicksand" w:eastAsia="Quicksand" w:hAnsi="Quicksand" w:cs="Quicksand"/>
              </w:rPr>
              <w:t>er to produce good art?</w:t>
            </w:r>
          </w:p>
          <w:p w14:paraId="67A7D2A6" w14:textId="77777777" w:rsidR="00CF1B3C" w:rsidRDefault="00CF1B3C">
            <w:pPr>
              <w:rPr>
                <w:rFonts w:ascii="Quicksand" w:eastAsia="Quicksand" w:hAnsi="Quicksand" w:cs="Quicksand"/>
              </w:rPr>
            </w:pPr>
          </w:p>
        </w:tc>
      </w:tr>
      <w:tr w:rsidR="00CF1B3C" w14:paraId="1B042F9D" w14:textId="77777777">
        <w:tc>
          <w:tcPr>
            <w:tcW w:w="1560" w:type="dxa"/>
            <w:shd w:val="clear" w:color="auto" w:fill="auto"/>
            <w:tcMar>
              <w:top w:w="100" w:type="dxa"/>
              <w:left w:w="100" w:type="dxa"/>
              <w:bottom w:w="100" w:type="dxa"/>
              <w:right w:w="100" w:type="dxa"/>
            </w:tcMar>
          </w:tcPr>
          <w:p w14:paraId="0B782B5B" w14:textId="77777777" w:rsidR="00CF1B3C" w:rsidRDefault="005B6C37">
            <w:pPr>
              <w:widowControl w:val="0"/>
              <w:spacing w:line="240" w:lineRule="auto"/>
              <w:rPr>
                <w:rFonts w:ascii="Quicksand" w:eastAsia="Quicksand" w:hAnsi="Quicksand" w:cs="Quicksand"/>
                <w:b/>
              </w:rPr>
            </w:pPr>
            <w:r>
              <w:rPr>
                <w:rFonts w:ascii="Quicksand" w:eastAsia="Quicksand" w:hAnsi="Quicksand" w:cs="Quicksand"/>
                <w:b/>
              </w:rPr>
              <w:lastRenderedPageBreak/>
              <w:t>Plenary</w:t>
            </w:r>
          </w:p>
          <w:p w14:paraId="1C23E700"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(Slides 8–10)</w:t>
            </w:r>
          </w:p>
          <w:p w14:paraId="2861B388" w14:textId="77777777" w:rsidR="00CF1B3C" w:rsidRDefault="00CF1B3C">
            <w:pPr>
              <w:widowControl w:val="0"/>
              <w:spacing w:line="240" w:lineRule="auto"/>
              <w:rPr>
                <w:rFonts w:ascii="Quicksand" w:eastAsia="Quicksand" w:hAnsi="Quicksand" w:cs="Quicksand"/>
              </w:rPr>
            </w:pPr>
          </w:p>
          <w:p w14:paraId="47313BA7"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5 mins</w:t>
            </w:r>
          </w:p>
        </w:tc>
        <w:tc>
          <w:tcPr>
            <w:tcW w:w="7785" w:type="dxa"/>
            <w:shd w:val="clear" w:color="auto" w:fill="auto"/>
            <w:tcMar>
              <w:top w:w="100" w:type="dxa"/>
              <w:left w:w="100" w:type="dxa"/>
              <w:bottom w:w="100" w:type="dxa"/>
              <w:right w:w="100" w:type="dxa"/>
            </w:tcMar>
          </w:tcPr>
          <w:p w14:paraId="46CA47F0" w14:textId="77777777" w:rsidR="00CF1B3C" w:rsidRDefault="005B6C37">
            <w:pPr>
              <w:rPr>
                <w:rFonts w:ascii="Quicksand" w:eastAsia="Quicksand" w:hAnsi="Quicksand" w:cs="Quicksand"/>
                <w:b/>
              </w:rPr>
            </w:pPr>
            <w:r>
              <w:rPr>
                <w:rFonts w:ascii="Quicksand" w:eastAsia="Quicksand" w:hAnsi="Quicksand" w:cs="Quicksand"/>
                <w:b/>
              </w:rPr>
              <w:t>Discussion</w:t>
            </w:r>
          </w:p>
          <w:p w14:paraId="5936ACF6" w14:textId="77777777" w:rsidR="00CF1B3C" w:rsidRDefault="00CF1B3C">
            <w:pPr>
              <w:rPr>
                <w:rFonts w:ascii="Quicksand" w:eastAsia="Quicksand" w:hAnsi="Quicksand" w:cs="Quicksand"/>
                <w:b/>
              </w:rPr>
            </w:pPr>
          </w:p>
          <w:p w14:paraId="21962CFD" w14:textId="77777777" w:rsidR="00CF1B3C" w:rsidRDefault="005B6C37">
            <w:pPr>
              <w:rPr>
                <w:rFonts w:ascii="Quicksand" w:eastAsia="Quicksand" w:hAnsi="Quicksand" w:cs="Quicksand"/>
              </w:rPr>
            </w:pPr>
            <w:r>
              <w:rPr>
                <w:rFonts w:ascii="Quicksand" w:eastAsia="Quicksand" w:hAnsi="Quicksand" w:cs="Quicksand"/>
                <w:b/>
              </w:rPr>
              <w:t>Note:</w:t>
            </w:r>
            <w:r>
              <w:rPr>
                <w:rFonts w:ascii="Quicksand" w:eastAsia="Quicksand" w:hAnsi="Quicksand" w:cs="Quicksand"/>
              </w:rPr>
              <w:t xml:space="preserve"> If you have set learners a writing task rather than a painting task, you will need to adapt this activity.</w:t>
            </w:r>
          </w:p>
          <w:p w14:paraId="1948B4AA" w14:textId="77777777" w:rsidR="00CF1B3C" w:rsidRDefault="00CF1B3C">
            <w:pPr>
              <w:rPr>
                <w:rFonts w:ascii="Quicksand" w:eastAsia="Quicksand" w:hAnsi="Quicksand" w:cs="Quicksand"/>
              </w:rPr>
            </w:pPr>
          </w:p>
          <w:p w14:paraId="15478D91" w14:textId="77777777" w:rsidR="00CF1B3C" w:rsidRDefault="005B6C37">
            <w:pPr>
              <w:rPr>
                <w:rFonts w:ascii="Quicksand" w:eastAsia="Quicksand" w:hAnsi="Quicksand" w:cs="Quicksand"/>
              </w:rPr>
            </w:pPr>
            <w:r>
              <w:rPr>
                <w:rFonts w:ascii="Quicksand" w:eastAsia="Quicksand" w:hAnsi="Quicksand" w:cs="Quicksand"/>
              </w:rPr>
              <w:t xml:space="preserve">Display slide 8. </w:t>
            </w:r>
            <w:r>
              <w:rPr>
                <w:rFonts w:ascii="Quicksand" w:eastAsia="Quicksand" w:hAnsi="Quicksand" w:cs="Quicksand"/>
              </w:rPr>
              <w:t xml:space="preserve">Show learners the sentences “I used a </w:t>
            </w:r>
            <w:r>
              <w:rPr>
                <w:rFonts w:ascii="Quicksand" w:eastAsia="Quicksand" w:hAnsi="Quicksand" w:cs="Quicksand"/>
                <w:b/>
              </w:rPr>
              <w:t>paint program</w:t>
            </w:r>
            <w:r>
              <w:rPr>
                <w:rFonts w:ascii="Quicksand" w:eastAsia="Quicksand" w:hAnsi="Quicksand" w:cs="Quicksand"/>
              </w:rPr>
              <w:t xml:space="preserve"> on my </w:t>
            </w:r>
            <w:r>
              <w:rPr>
                <w:rFonts w:ascii="Quicksand" w:eastAsia="Quicksand" w:hAnsi="Quicksand" w:cs="Quicksand"/>
                <w:b/>
              </w:rPr>
              <w:t>digital device</w:t>
            </w:r>
            <w:r>
              <w:rPr>
                <w:rFonts w:ascii="Quicksand" w:eastAsia="Quicksand" w:hAnsi="Quicksand" w:cs="Quicksand"/>
              </w:rPr>
              <w:t xml:space="preserve"> to </w:t>
            </w:r>
            <w:r>
              <w:rPr>
                <w:rFonts w:ascii="Quicksand" w:eastAsia="Quicksand" w:hAnsi="Quicksand" w:cs="Quicksand"/>
                <w:b/>
              </w:rPr>
              <w:t xml:space="preserve">create </w:t>
            </w:r>
            <w:r>
              <w:rPr>
                <w:rFonts w:ascii="Quicksand" w:eastAsia="Quicksand" w:hAnsi="Quicksand" w:cs="Quicksand"/>
              </w:rPr>
              <w:t>a picture</w:t>
            </w:r>
            <w:r>
              <w:rPr>
                <w:rFonts w:ascii="Quicksand" w:eastAsia="Quicksand" w:hAnsi="Quicksand" w:cs="Quicksand"/>
                <w:b/>
              </w:rPr>
              <w:t xml:space="preserve"> </w:t>
            </w:r>
            <w:r>
              <w:rPr>
                <w:rFonts w:ascii="Quicksand" w:eastAsia="Quicksand" w:hAnsi="Quicksand" w:cs="Quicksand"/>
              </w:rPr>
              <w:t xml:space="preserve">that I can </w:t>
            </w:r>
            <w:r>
              <w:rPr>
                <w:rFonts w:ascii="Quicksand" w:eastAsia="Quicksand" w:hAnsi="Quicksand" w:cs="Quicksand"/>
                <w:b/>
              </w:rPr>
              <w:t>display</w:t>
            </w:r>
            <w:r>
              <w:rPr>
                <w:rFonts w:ascii="Quicksand" w:eastAsia="Quicksand" w:hAnsi="Quicksand" w:cs="Quicksand"/>
              </w:rPr>
              <w:t xml:space="preserve"> in the classroom. This is different to </w:t>
            </w:r>
            <w:r>
              <w:rPr>
                <w:rFonts w:ascii="Quicksand" w:eastAsia="Quicksand" w:hAnsi="Quicksand" w:cs="Quicksand"/>
                <w:b/>
              </w:rPr>
              <w:t>using paints and paintbrushes</w:t>
            </w:r>
            <w:r>
              <w:rPr>
                <w:rFonts w:ascii="Quicksand" w:eastAsia="Quicksand" w:hAnsi="Quicksand" w:cs="Quicksand"/>
              </w:rPr>
              <w:t xml:space="preserve"> because I can </w:t>
            </w:r>
            <w:r>
              <w:rPr>
                <w:rFonts w:ascii="Quicksand" w:eastAsia="Quicksand" w:hAnsi="Quicksand" w:cs="Quicksand"/>
                <w:b/>
              </w:rPr>
              <w:t>edit</w:t>
            </w:r>
            <w:r>
              <w:rPr>
                <w:rFonts w:ascii="Quicksand" w:eastAsia="Quicksand" w:hAnsi="Quicksand" w:cs="Quicksand"/>
              </w:rPr>
              <w:t xml:space="preserve"> </w:t>
            </w:r>
            <w:r>
              <w:rPr>
                <w:rFonts w:ascii="Quicksand" w:eastAsia="Quicksand" w:hAnsi="Quicksand" w:cs="Quicksand"/>
                <w:b/>
              </w:rPr>
              <w:t xml:space="preserve">my picture </w:t>
            </w:r>
            <w:r>
              <w:rPr>
                <w:rFonts w:ascii="Quicksand" w:eastAsia="Quicksand" w:hAnsi="Quicksand" w:cs="Quicksand"/>
              </w:rPr>
              <w:t>by changing colours or using the ‘undo’ funct</w:t>
            </w:r>
            <w:r>
              <w:rPr>
                <w:rFonts w:ascii="Quicksand" w:eastAsia="Quicksand" w:hAnsi="Quicksand" w:cs="Quicksand"/>
              </w:rPr>
              <w:t>ion.”</w:t>
            </w:r>
          </w:p>
          <w:p w14:paraId="750EA2CE" w14:textId="77777777" w:rsidR="00CF1B3C" w:rsidRDefault="00CF1B3C">
            <w:pPr>
              <w:rPr>
                <w:rFonts w:ascii="Quicksand" w:eastAsia="Quicksand" w:hAnsi="Quicksand" w:cs="Quicksand"/>
              </w:rPr>
            </w:pPr>
          </w:p>
          <w:p w14:paraId="4D889C57" w14:textId="77777777" w:rsidR="00CF1B3C" w:rsidRDefault="005B6C37">
            <w:pPr>
              <w:rPr>
                <w:rFonts w:ascii="Quicksand" w:eastAsia="Quicksand" w:hAnsi="Quicksand" w:cs="Quicksand"/>
              </w:rPr>
            </w:pPr>
            <w:r>
              <w:rPr>
                <w:rFonts w:ascii="Quicksand" w:eastAsia="Quicksand" w:hAnsi="Quicksand" w:cs="Quicksand"/>
              </w:rPr>
              <w:t xml:space="preserve">Display slide 9. Ask learners to produce an example sentence for a word processing program, applying the knowledge and skills that they developed in the painting task. </w:t>
            </w:r>
          </w:p>
          <w:p w14:paraId="0CE297D7" w14:textId="77777777" w:rsidR="00CF1B3C" w:rsidRDefault="00CF1B3C">
            <w:pPr>
              <w:rPr>
                <w:rFonts w:ascii="Quicksand" w:eastAsia="Quicksand" w:hAnsi="Quicksand" w:cs="Quicksand"/>
              </w:rPr>
            </w:pPr>
          </w:p>
          <w:p w14:paraId="6BE7CB99" w14:textId="77777777" w:rsidR="00CF1B3C" w:rsidRDefault="005B6C37">
            <w:pPr>
              <w:rPr>
                <w:rFonts w:ascii="Quicksand" w:eastAsia="Quicksand" w:hAnsi="Quicksand" w:cs="Quicksand"/>
              </w:rPr>
            </w:pPr>
            <w:r>
              <w:rPr>
                <w:rFonts w:ascii="Quicksand" w:eastAsia="Quicksand" w:hAnsi="Quicksand" w:cs="Quicksand"/>
              </w:rPr>
              <w:t>Display slide 10. Ask learners whether there are times when it is better to use</w:t>
            </w:r>
            <w:r>
              <w:rPr>
                <w:rFonts w:ascii="Quicksand" w:eastAsia="Quicksand" w:hAnsi="Quicksand" w:cs="Quicksand"/>
              </w:rPr>
              <w:t xml:space="preserve"> a non-digital tool rather than a digital device. Learners should have an open discussion, which could include examining how long it takes to begin or complete a task, how easy it is to use a tool or device (fitness for purpose), etc.</w:t>
            </w:r>
          </w:p>
          <w:p w14:paraId="367AAB23" w14:textId="77777777" w:rsidR="00CF1B3C" w:rsidRDefault="00CF1B3C">
            <w:pPr>
              <w:rPr>
                <w:rFonts w:ascii="Quicksand" w:eastAsia="Quicksand" w:hAnsi="Quicksand" w:cs="Quicksand"/>
              </w:rPr>
            </w:pPr>
          </w:p>
        </w:tc>
      </w:tr>
      <w:tr w:rsidR="00CF1B3C" w14:paraId="4A8E44BD" w14:textId="77777777">
        <w:tc>
          <w:tcPr>
            <w:tcW w:w="1560" w:type="dxa"/>
            <w:shd w:val="clear" w:color="auto" w:fill="auto"/>
            <w:tcMar>
              <w:top w:w="100" w:type="dxa"/>
              <w:left w:w="100" w:type="dxa"/>
              <w:bottom w:w="100" w:type="dxa"/>
              <w:right w:w="100" w:type="dxa"/>
            </w:tcMar>
          </w:tcPr>
          <w:p w14:paraId="0AA361F8" w14:textId="77777777" w:rsidR="00CF1B3C" w:rsidRDefault="005B6C37">
            <w:pPr>
              <w:spacing w:line="240" w:lineRule="auto"/>
              <w:rPr>
                <w:rFonts w:ascii="Quicksand" w:eastAsia="Quicksand" w:hAnsi="Quicksand" w:cs="Quicksand"/>
                <w:b/>
              </w:rPr>
            </w:pPr>
            <w:r>
              <w:rPr>
                <w:rFonts w:ascii="Quicksand" w:eastAsia="Quicksand" w:hAnsi="Quicksand" w:cs="Quicksand"/>
                <w:b/>
              </w:rPr>
              <w:t>Next time</w:t>
            </w:r>
          </w:p>
          <w:p w14:paraId="38F228F5" w14:textId="77777777" w:rsidR="00CF1B3C" w:rsidRDefault="005B6C37">
            <w:pPr>
              <w:widowControl w:val="0"/>
              <w:spacing w:line="240" w:lineRule="auto"/>
              <w:ind w:right="-209"/>
              <w:rPr>
                <w:rFonts w:ascii="Quicksand" w:eastAsia="Quicksand" w:hAnsi="Quicksand" w:cs="Quicksand"/>
              </w:rPr>
            </w:pPr>
            <w:r>
              <w:rPr>
                <w:rFonts w:ascii="Quicksand" w:eastAsia="Quicksand" w:hAnsi="Quicksand" w:cs="Quicksand"/>
              </w:rPr>
              <w:t>(Slides 1</w:t>
            </w:r>
            <w:r>
              <w:rPr>
                <w:rFonts w:ascii="Quicksand" w:eastAsia="Quicksand" w:hAnsi="Quicksand" w:cs="Quicksand"/>
              </w:rPr>
              <w:t>1–12)</w:t>
            </w:r>
          </w:p>
          <w:p w14:paraId="3D1A0BE1" w14:textId="77777777" w:rsidR="00CF1B3C" w:rsidRDefault="00CF1B3C">
            <w:pPr>
              <w:widowControl w:val="0"/>
              <w:spacing w:line="240" w:lineRule="auto"/>
              <w:rPr>
                <w:rFonts w:ascii="Quicksand" w:eastAsia="Quicksand" w:hAnsi="Quicksand" w:cs="Quicksand"/>
              </w:rPr>
            </w:pPr>
          </w:p>
          <w:p w14:paraId="2B469E84" w14:textId="77777777" w:rsidR="00CF1B3C" w:rsidRDefault="005B6C37">
            <w:pPr>
              <w:widowControl w:val="0"/>
              <w:spacing w:line="240" w:lineRule="auto"/>
              <w:rPr>
                <w:rFonts w:ascii="Quicksand" w:eastAsia="Quicksand" w:hAnsi="Quicksand" w:cs="Quicksand"/>
              </w:rPr>
            </w:pPr>
            <w:r>
              <w:rPr>
                <w:rFonts w:ascii="Quicksand" w:eastAsia="Quicksand" w:hAnsi="Quicksand" w:cs="Quicksand"/>
              </w:rPr>
              <w:t>5 mins</w:t>
            </w:r>
          </w:p>
        </w:tc>
        <w:tc>
          <w:tcPr>
            <w:tcW w:w="7785" w:type="dxa"/>
            <w:shd w:val="clear" w:color="auto" w:fill="auto"/>
            <w:tcMar>
              <w:top w:w="100" w:type="dxa"/>
              <w:left w:w="100" w:type="dxa"/>
              <w:bottom w:w="100" w:type="dxa"/>
              <w:right w:w="100" w:type="dxa"/>
            </w:tcMar>
          </w:tcPr>
          <w:p w14:paraId="4F3BF762" w14:textId="77777777" w:rsidR="00CF1B3C" w:rsidRDefault="005B6C37">
            <w:pPr>
              <w:rPr>
                <w:rFonts w:ascii="Quicksand" w:eastAsia="Quicksand" w:hAnsi="Quicksand" w:cs="Quicksand"/>
              </w:rPr>
            </w:pPr>
            <w:r>
              <w:rPr>
                <w:rFonts w:ascii="Quicksand" w:eastAsia="Quicksand" w:hAnsi="Quicksand" w:cs="Quicksand"/>
              </w:rPr>
              <w:t>Review the ‘Assessment’ and ‘Summary’ slides.</w:t>
            </w:r>
          </w:p>
        </w:tc>
      </w:tr>
    </w:tbl>
    <w:p w14:paraId="4EEFF434" w14:textId="77777777" w:rsidR="00CF1B3C" w:rsidRDefault="00CF1B3C">
      <w:pPr>
        <w:rPr>
          <w:color w:val="666666"/>
          <w:sz w:val="18"/>
          <w:szCs w:val="18"/>
        </w:rPr>
      </w:pPr>
    </w:p>
    <w:p w14:paraId="66785E28" w14:textId="77777777" w:rsidR="00CF1B3C" w:rsidRDefault="00CF1B3C">
      <w:pPr>
        <w:rPr>
          <w:rFonts w:ascii="Quicksand" w:eastAsia="Quicksand" w:hAnsi="Quicksand" w:cs="Quicksand"/>
        </w:rPr>
      </w:pPr>
    </w:p>
    <w:p w14:paraId="32C11A9F" w14:textId="77777777" w:rsidR="00CF1B3C" w:rsidRDefault="00CF1B3C">
      <w:pPr>
        <w:rPr>
          <w:color w:val="666666"/>
          <w:sz w:val="18"/>
          <w:szCs w:val="18"/>
        </w:rPr>
      </w:pPr>
    </w:p>
    <w:p w14:paraId="3527036E" w14:textId="77777777" w:rsidR="00CF1B3C" w:rsidRDefault="00CF1B3C">
      <w:pPr>
        <w:rPr>
          <w:color w:val="666666"/>
          <w:sz w:val="18"/>
          <w:szCs w:val="18"/>
        </w:rPr>
      </w:pPr>
    </w:p>
    <w:p w14:paraId="34BB593F" w14:textId="77777777" w:rsidR="00CF1B3C" w:rsidRDefault="00CF1B3C">
      <w:pPr>
        <w:rPr>
          <w:color w:val="666666"/>
          <w:sz w:val="18"/>
          <w:szCs w:val="18"/>
        </w:rPr>
      </w:pPr>
    </w:p>
    <w:p w14:paraId="125B87E7" w14:textId="77777777" w:rsidR="00CF1B3C" w:rsidRDefault="00CF1B3C">
      <w:pPr>
        <w:rPr>
          <w:color w:val="666666"/>
          <w:sz w:val="18"/>
          <w:szCs w:val="18"/>
        </w:rPr>
      </w:pPr>
    </w:p>
    <w:p w14:paraId="5C795D5E" w14:textId="77777777" w:rsidR="00CF1B3C" w:rsidRDefault="00CF1B3C">
      <w:pPr>
        <w:rPr>
          <w:color w:val="666666"/>
          <w:sz w:val="18"/>
          <w:szCs w:val="18"/>
        </w:rPr>
      </w:pPr>
    </w:p>
    <w:p w14:paraId="36FFBEAF" w14:textId="77777777" w:rsidR="00CF1B3C" w:rsidRDefault="00CF1B3C">
      <w:pPr>
        <w:rPr>
          <w:color w:val="666666"/>
          <w:sz w:val="18"/>
          <w:szCs w:val="18"/>
        </w:rPr>
      </w:pPr>
    </w:p>
    <w:p w14:paraId="0C4309C2" w14:textId="77777777" w:rsidR="00CF1B3C" w:rsidRDefault="00CF1B3C">
      <w:pPr>
        <w:rPr>
          <w:color w:val="666666"/>
          <w:sz w:val="18"/>
          <w:szCs w:val="18"/>
        </w:rPr>
      </w:pPr>
    </w:p>
    <w:p w14:paraId="02DA0436" w14:textId="77777777" w:rsidR="00CF1B3C" w:rsidRDefault="00CF1B3C">
      <w:pPr>
        <w:rPr>
          <w:rFonts w:ascii="Quicksand" w:eastAsia="Quicksand" w:hAnsi="Quicksand" w:cs="Quicksand"/>
          <w:color w:val="666666"/>
          <w:sz w:val="18"/>
          <w:szCs w:val="18"/>
        </w:rPr>
      </w:pPr>
    </w:p>
    <w:p w14:paraId="00E04FF5" w14:textId="77777777" w:rsidR="00CF1B3C" w:rsidRDefault="005B6C37">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Resources are updated regularly — the latest version is available at: </w:t>
      </w:r>
      <w:hyperlink r:id="rId7">
        <w:r>
          <w:rPr>
            <w:rFonts w:ascii="Quicksand" w:eastAsia="Quicksand" w:hAnsi="Quicksand" w:cs="Quicksand"/>
            <w:color w:val="1155CC"/>
            <w:sz w:val="18"/>
            <w:szCs w:val="18"/>
            <w:u w:val="single"/>
          </w:rPr>
          <w:t>ncce.io/</w:t>
        </w:r>
        <w:proofErr w:type="spellStart"/>
        <w:r>
          <w:rPr>
            <w:rFonts w:ascii="Quicksand" w:eastAsia="Quicksand" w:hAnsi="Quicksand" w:cs="Quicksand"/>
            <w:color w:val="1155CC"/>
            <w:sz w:val="18"/>
            <w:szCs w:val="18"/>
            <w:u w:val="single"/>
          </w:rPr>
          <w:t>tcc</w:t>
        </w:r>
        <w:proofErr w:type="spellEnd"/>
      </w:hyperlink>
      <w:r>
        <w:rPr>
          <w:rFonts w:ascii="Quicksand" w:eastAsia="Quicksand" w:hAnsi="Quicksand" w:cs="Quicksand"/>
          <w:color w:val="666666"/>
          <w:sz w:val="18"/>
          <w:szCs w:val="18"/>
        </w:rPr>
        <w:t>.</w:t>
      </w:r>
    </w:p>
    <w:p w14:paraId="3868104C" w14:textId="77777777" w:rsidR="00CF1B3C" w:rsidRDefault="00CF1B3C">
      <w:pPr>
        <w:rPr>
          <w:rFonts w:ascii="Quicksand" w:eastAsia="Quicksand" w:hAnsi="Quicksand" w:cs="Quicksand"/>
          <w:color w:val="666666"/>
          <w:sz w:val="18"/>
          <w:szCs w:val="18"/>
        </w:rPr>
      </w:pPr>
    </w:p>
    <w:p w14:paraId="0B45F71E" w14:textId="77777777" w:rsidR="00CF1B3C" w:rsidRDefault="005B6C37">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This resource is licensed under the Open Government Licence, version 3. For more information on this licence, see </w:t>
      </w:r>
      <w:hyperlink r:id="rId8">
        <w:r>
          <w:rPr>
            <w:rFonts w:ascii="Quicksand" w:eastAsia="Quicksand" w:hAnsi="Quicksand" w:cs="Quicksand"/>
            <w:color w:val="1155CC"/>
            <w:sz w:val="18"/>
            <w:szCs w:val="18"/>
            <w:u w:val="single"/>
          </w:rPr>
          <w:t>ncce.io/</w:t>
        </w:r>
        <w:proofErr w:type="spellStart"/>
        <w:r>
          <w:rPr>
            <w:rFonts w:ascii="Quicksand" w:eastAsia="Quicksand" w:hAnsi="Quicksand" w:cs="Quicksand"/>
            <w:color w:val="1155CC"/>
            <w:sz w:val="18"/>
            <w:szCs w:val="18"/>
            <w:u w:val="single"/>
          </w:rPr>
          <w:t>ogl</w:t>
        </w:r>
        <w:proofErr w:type="spellEnd"/>
      </w:hyperlink>
      <w:r>
        <w:rPr>
          <w:rFonts w:ascii="Quicksand" w:eastAsia="Quicksand" w:hAnsi="Quicksand" w:cs="Quicksand"/>
          <w:color w:val="666666"/>
          <w:sz w:val="18"/>
          <w:szCs w:val="18"/>
        </w:rPr>
        <w:t>.</w:t>
      </w:r>
    </w:p>
    <w:sectPr w:rsidR="00CF1B3C">
      <w:headerReference w:type="even" r:id="rId9"/>
      <w:headerReference w:type="default" r:id="rId10"/>
      <w:footerReference w:type="default" r:id="rId11"/>
      <w:headerReference w:type="first" r:id="rId12"/>
      <w:footerReference w:type="first" r:id="rId13"/>
      <w:pgSz w:w="11906" w:h="16838"/>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83550" w14:textId="77777777" w:rsidR="005B6C37" w:rsidRDefault="005B6C37">
      <w:pPr>
        <w:spacing w:line="240" w:lineRule="auto"/>
      </w:pPr>
      <w:r>
        <w:separator/>
      </w:r>
    </w:p>
  </w:endnote>
  <w:endnote w:type="continuationSeparator" w:id="0">
    <w:p w14:paraId="31D2EAAA" w14:textId="77777777" w:rsidR="005B6C37" w:rsidRDefault="005B6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Quicksand">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DED99" w14:textId="08AA7340" w:rsidR="00CF1B3C" w:rsidRDefault="005B6C37">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Page </w:t>
    </w:r>
    <w:r>
      <w:rPr>
        <w:rFonts w:ascii="Quicksand" w:eastAsia="Quicksand" w:hAnsi="Quicksand" w:cs="Quicksand"/>
        <w:color w:val="666666"/>
        <w:sz w:val="18"/>
        <w:szCs w:val="18"/>
      </w:rPr>
      <w:fldChar w:fldCharType="begin"/>
    </w:r>
    <w:r>
      <w:rPr>
        <w:rFonts w:ascii="Quicksand" w:eastAsia="Quicksand" w:hAnsi="Quicksand" w:cs="Quicksand"/>
        <w:color w:val="666666"/>
        <w:sz w:val="18"/>
        <w:szCs w:val="18"/>
      </w:rPr>
      <w:instrText>PAGE</w:instrText>
    </w:r>
    <w:r>
      <w:rPr>
        <w:rFonts w:ascii="Quicksand" w:eastAsia="Quicksand" w:hAnsi="Quicksand" w:cs="Quicksand"/>
        <w:color w:val="666666"/>
        <w:sz w:val="18"/>
        <w:szCs w:val="18"/>
      </w:rPr>
      <w:fldChar w:fldCharType="separate"/>
    </w:r>
    <w:r w:rsidR="00155169">
      <w:rPr>
        <w:rFonts w:ascii="Quicksand" w:eastAsia="Quicksand" w:hAnsi="Quicksand" w:cs="Quicksand"/>
        <w:noProof/>
        <w:color w:val="666666"/>
        <w:sz w:val="18"/>
        <w:szCs w:val="18"/>
      </w:rPr>
      <w:t>2</w:t>
    </w:r>
    <w:r>
      <w:rPr>
        <w:rFonts w:ascii="Quicksand" w:eastAsia="Quicksand" w:hAnsi="Quicksand" w:cs="Quicksand"/>
        <w:color w:val="666666"/>
        <w:sz w:val="18"/>
        <w:szCs w:val="18"/>
      </w:rPr>
      <w:fldChar w:fldCharType="end"/>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t>Last updated: 02-07-21</w:t>
    </w:r>
  </w:p>
  <w:p w14:paraId="15C10690" w14:textId="77777777" w:rsidR="00CF1B3C" w:rsidRDefault="00CF1B3C">
    <w:pPr>
      <w:rPr>
        <w:rFonts w:ascii="Quicksand" w:eastAsia="Quicksand" w:hAnsi="Quicksand" w:cs="Quicksand"/>
        <w:sz w:val="18"/>
        <w:szCs w:val="18"/>
        <w:highlight w:val="whit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C9AE3" w14:textId="77777777" w:rsidR="00CF1B3C" w:rsidRDefault="005B6C37">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Page </w:t>
    </w:r>
    <w:r>
      <w:rPr>
        <w:rFonts w:ascii="Quicksand" w:eastAsia="Quicksand" w:hAnsi="Quicksand" w:cs="Quicksand"/>
        <w:color w:val="666666"/>
        <w:sz w:val="18"/>
        <w:szCs w:val="18"/>
      </w:rPr>
      <w:fldChar w:fldCharType="begin"/>
    </w:r>
    <w:r>
      <w:rPr>
        <w:rFonts w:ascii="Quicksand" w:eastAsia="Quicksand" w:hAnsi="Quicksand" w:cs="Quicksand"/>
        <w:color w:val="666666"/>
        <w:sz w:val="18"/>
        <w:szCs w:val="18"/>
      </w:rPr>
      <w:instrText>PAGE</w:instrText>
    </w:r>
    <w:r>
      <w:rPr>
        <w:rFonts w:ascii="Quicksand" w:eastAsia="Quicksand" w:hAnsi="Quicksand" w:cs="Quicksand"/>
        <w:color w:val="666666"/>
        <w:sz w:val="18"/>
        <w:szCs w:val="18"/>
      </w:rPr>
      <w:fldChar w:fldCharType="separate"/>
    </w:r>
    <w:r w:rsidR="00155169">
      <w:rPr>
        <w:rFonts w:ascii="Quicksand" w:eastAsia="Quicksand" w:hAnsi="Quicksand" w:cs="Quicksand"/>
        <w:noProof/>
        <w:color w:val="666666"/>
        <w:sz w:val="18"/>
        <w:szCs w:val="18"/>
      </w:rPr>
      <w:t>1</w:t>
    </w:r>
    <w:r>
      <w:rPr>
        <w:rFonts w:ascii="Quicksand" w:eastAsia="Quicksand" w:hAnsi="Quicksand" w:cs="Quicksand"/>
        <w:color w:val="666666"/>
        <w:sz w:val="18"/>
        <w:szCs w:val="18"/>
      </w:rPr>
      <w:fldChar w:fldCharType="end"/>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Last updated: 02-07-21</w:t>
    </w:r>
  </w:p>
  <w:p w14:paraId="3E9ED5B3" w14:textId="77777777" w:rsidR="00CF1B3C" w:rsidRDefault="00CF1B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DE88F" w14:textId="77777777" w:rsidR="005B6C37" w:rsidRDefault="005B6C37">
      <w:pPr>
        <w:spacing w:line="240" w:lineRule="auto"/>
      </w:pPr>
      <w:r>
        <w:separator/>
      </w:r>
    </w:p>
  </w:footnote>
  <w:footnote w:type="continuationSeparator" w:id="0">
    <w:p w14:paraId="14F778FD" w14:textId="77777777" w:rsidR="005B6C37" w:rsidRDefault="005B6C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FA938" w14:textId="77777777" w:rsidR="00CF1B3C" w:rsidRDefault="00CF1B3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2997" w14:textId="77777777" w:rsidR="00CF1B3C" w:rsidRDefault="00CF1B3C">
    <w:pPr>
      <w:ind w:left="-720" w:right="-690"/>
      <w:rPr>
        <w:color w:val="666666"/>
      </w:rPr>
    </w:pPr>
  </w:p>
  <w:tbl>
    <w:tblPr>
      <w:tblStyle w:val="a0"/>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CF1B3C" w14:paraId="4F064631" w14:textId="77777777">
      <w:tc>
        <w:tcPr>
          <w:tcW w:w="5595" w:type="dxa"/>
          <w:tcBorders>
            <w:top w:val="nil"/>
            <w:left w:val="nil"/>
            <w:bottom w:val="nil"/>
            <w:right w:val="nil"/>
          </w:tcBorders>
          <w:shd w:val="clear" w:color="auto" w:fill="auto"/>
          <w:tcMar>
            <w:top w:w="100" w:type="dxa"/>
            <w:left w:w="100" w:type="dxa"/>
            <w:bottom w:w="100" w:type="dxa"/>
            <w:right w:w="100" w:type="dxa"/>
          </w:tcMar>
        </w:tcPr>
        <w:p w14:paraId="1EBD3822" w14:textId="77777777" w:rsidR="00CF1B3C" w:rsidRDefault="005B6C37">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 xml:space="preserve">Year 3 – Connecting computers </w:t>
          </w:r>
        </w:p>
        <w:p w14:paraId="5C1F459E" w14:textId="77777777" w:rsidR="00CF1B3C" w:rsidRDefault="005B6C37">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Lesson 3 – How do digital devices help us?</w:t>
          </w:r>
        </w:p>
      </w:tc>
      <w:tc>
        <w:tcPr>
          <w:tcW w:w="4845" w:type="dxa"/>
          <w:tcBorders>
            <w:top w:val="nil"/>
            <w:left w:val="nil"/>
            <w:bottom w:val="nil"/>
            <w:right w:val="nil"/>
          </w:tcBorders>
          <w:shd w:val="clear" w:color="auto" w:fill="auto"/>
          <w:tcMar>
            <w:top w:w="100" w:type="dxa"/>
            <w:left w:w="100" w:type="dxa"/>
            <w:bottom w:w="100" w:type="dxa"/>
            <w:right w:w="100" w:type="dxa"/>
          </w:tcMar>
        </w:tcPr>
        <w:p w14:paraId="36BEB35D" w14:textId="77777777" w:rsidR="00CF1B3C" w:rsidRDefault="005B6C37">
          <w:pPr>
            <w:widowControl w:val="0"/>
            <w:spacing w:line="240" w:lineRule="auto"/>
            <w:ind w:right="150"/>
            <w:jc w:val="right"/>
            <w:rPr>
              <w:rFonts w:ascii="Quicksand" w:eastAsia="Quicksand" w:hAnsi="Quicksand" w:cs="Quicksand"/>
              <w:color w:val="666666"/>
              <w:sz w:val="18"/>
              <w:szCs w:val="18"/>
            </w:rPr>
          </w:pPr>
          <w:r>
            <w:rPr>
              <w:rFonts w:ascii="Quicksand" w:eastAsia="Quicksand" w:hAnsi="Quicksand" w:cs="Quicksand"/>
              <w:color w:val="666666"/>
              <w:sz w:val="18"/>
              <w:szCs w:val="18"/>
            </w:rPr>
            <w:t>Lesson plan</w:t>
          </w:r>
        </w:p>
        <w:p w14:paraId="4CF3BF04" w14:textId="77777777" w:rsidR="00CF1B3C" w:rsidRDefault="00CF1B3C">
          <w:pPr>
            <w:widowControl w:val="0"/>
            <w:spacing w:line="240" w:lineRule="auto"/>
            <w:ind w:right="150"/>
            <w:jc w:val="right"/>
            <w:rPr>
              <w:rFonts w:ascii="Quicksand" w:eastAsia="Quicksand" w:hAnsi="Quicksand" w:cs="Quicksand"/>
              <w:color w:val="666666"/>
              <w:sz w:val="18"/>
              <w:szCs w:val="18"/>
            </w:rPr>
          </w:pPr>
        </w:p>
        <w:p w14:paraId="3DF3DA30" w14:textId="77777777" w:rsidR="00CF1B3C" w:rsidRDefault="00CF1B3C">
          <w:pPr>
            <w:widowControl w:val="0"/>
            <w:spacing w:line="240" w:lineRule="auto"/>
            <w:ind w:right="150"/>
            <w:jc w:val="right"/>
            <w:rPr>
              <w:rFonts w:ascii="Quicksand" w:eastAsia="Quicksand" w:hAnsi="Quicksand" w:cs="Quicksand"/>
              <w:color w:val="666666"/>
              <w:sz w:val="18"/>
              <w:szCs w:val="18"/>
            </w:rPr>
          </w:pPr>
        </w:p>
      </w:tc>
    </w:tr>
  </w:tbl>
  <w:p w14:paraId="3EBFAF13" w14:textId="77777777" w:rsidR="00CF1B3C" w:rsidRDefault="00CF1B3C">
    <w:pPr>
      <w:ind w:left="-720" w:right="-69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90805" w14:textId="77777777" w:rsidR="00CF1B3C" w:rsidRDefault="00CF1B3C">
    <w:pPr>
      <w:ind w:left="-720" w:right="-690"/>
      <w:rPr>
        <w:color w:val="666666"/>
      </w:rPr>
    </w:pPr>
  </w:p>
  <w:tbl>
    <w:tblPr>
      <w:tblStyle w:val="a1"/>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CF1B3C" w14:paraId="20359765" w14:textId="77777777">
      <w:tc>
        <w:tcPr>
          <w:tcW w:w="5595" w:type="dxa"/>
          <w:tcBorders>
            <w:top w:val="nil"/>
            <w:left w:val="nil"/>
            <w:bottom w:val="nil"/>
            <w:right w:val="nil"/>
          </w:tcBorders>
          <w:shd w:val="clear" w:color="auto" w:fill="auto"/>
          <w:tcMar>
            <w:top w:w="100" w:type="dxa"/>
            <w:left w:w="100" w:type="dxa"/>
            <w:bottom w:w="100" w:type="dxa"/>
            <w:right w:w="100" w:type="dxa"/>
          </w:tcMar>
        </w:tcPr>
        <w:p w14:paraId="0A0574EC" w14:textId="77777777" w:rsidR="00CF1B3C" w:rsidRDefault="005B6C37">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 xml:space="preserve">Year 3 – Connecting computers </w:t>
          </w:r>
        </w:p>
        <w:p w14:paraId="0E6331B1" w14:textId="77777777" w:rsidR="00CF1B3C" w:rsidRDefault="005B6C37">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Lesson 3 – How do digital devices help us?</w:t>
          </w:r>
          <w:r>
            <w:rPr>
              <w:noProof/>
            </w:rPr>
            <w:drawing>
              <wp:anchor distT="0" distB="0" distL="114300" distR="114300" simplePos="0" relativeHeight="251658240" behindDoc="0" locked="0" layoutInCell="1" hidden="0" allowOverlap="1" wp14:anchorId="4748CFA3" wp14:editId="4F5279D4">
                <wp:simplePos x="0" y="0"/>
                <wp:positionH relativeFrom="column">
                  <wp:posOffset>63501</wp:posOffset>
                </wp:positionH>
                <wp:positionV relativeFrom="paragraph">
                  <wp:posOffset>361950</wp:posOffset>
                </wp:positionV>
                <wp:extent cx="1717040" cy="7620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p w14:paraId="0E76105F" w14:textId="77777777" w:rsidR="00CF1B3C" w:rsidRDefault="00CF1B3C">
          <w:pPr>
            <w:ind w:left="90" w:right="-234"/>
            <w:rPr>
              <w:rFonts w:ascii="Quicksand" w:eastAsia="Quicksand" w:hAnsi="Quicksand" w:cs="Quicksand"/>
              <w:color w:val="666666"/>
              <w:sz w:val="18"/>
              <w:szCs w:val="18"/>
            </w:rPr>
          </w:pPr>
        </w:p>
      </w:tc>
      <w:tc>
        <w:tcPr>
          <w:tcW w:w="4845" w:type="dxa"/>
          <w:tcBorders>
            <w:top w:val="nil"/>
            <w:left w:val="nil"/>
            <w:bottom w:val="nil"/>
            <w:right w:val="nil"/>
          </w:tcBorders>
          <w:shd w:val="clear" w:color="auto" w:fill="auto"/>
          <w:tcMar>
            <w:top w:w="100" w:type="dxa"/>
            <w:left w:w="100" w:type="dxa"/>
            <w:bottom w:w="100" w:type="dxa"/>
            <w:right w:w="100" w:type="dxa"/>
          </w:tcMar>
        </w:tcPr>
        <w:p w14:paraId="625EC169" w14:textId="77777777" w:rsidR="00CF1B3C" w:rsidRDefault="005B6C37">
          <w:pPr>
            <w:widowControl w:val="0"/>
            <w:spacing w:line="240" w:lineRule="auto"/>
            <w:ind w:right="150"/>
            <w:jc w:val="right"/>
            <w:rPr>
              <w:rFonts w:ascii="Quicksand" w:eastAsia="Quicksand" w:hAnsi="Quicksand" w:cs="Quicksand"/>
              <w:color w:val="666666"/>
              <w:sz w:val="18"/>
              <w:szCs w:val="18"/>
            </w:rPr>
          </w:pPr>
          <w:r>
            <w:rPr>
              <w:rFonts w:ascii="Quicksand" w:eastAsia="Quicksand" w:hAnsi="Quicksand" w:cs="Quicksand"/>
              <w:color w:val="666666"/>
              <w:sz w:val="18"/>
              <w:szCs w:val="18"/>
            </w:rPr>
            <w:t>Lesson plan</w:t>
          </w:r>
        </w:p>
        <w:p w14:paraId="682EBC1F" w14:textId="77777777" w:rsidR="00CF1B3C" w:rsidRDefault="00CF1B3C">
          <w:pPr>
            <w:widowControl w:val="0"/>
            <w:spacing w:line="240" w:lineRule="auto"/>
            <w:ind w:right="150"/>
            <w:jc w:val="right"/>
            <w:rPr>
              <w:rFonts w:ascii="Quicksand" w:eastAsia="Quicksand" w:hAnsi="Quicksand" w:cs="Quicksand"/>
              <w:color w:val="666666"/>
              <w:sz w:val="18"/>
              <w:szCs w:val="18"/>
            </w:rPr>
          </w:pPr>
        </w:p>
        <w:p w14:paraId="63F3EF70" w14:textId="77777777" w:rsidR="00CF1B3C" w:rsidRDefault="00CF1B3C">
          <w:pPr>
            <w:widowControl w:val="0"/>
            <w:spacing w:line="240" w:lineRule="auto"/>
            <w:ind w:right="150"/>
            <w:jc w:val="right"/>
            <w:rPr>
              <w:rFonts w:ascii="Quicksand" w:eastAsia="Quicksand" w:hAnsi="Quicksand" w:cs="Quicksand"/>
              <w:color w:val="666666"/>
              <w:sz w:val="18"/>
              <w:szCs w:val="18"/>
            </w:rP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167CE"/>
    <w:multiLevelType w:val="multilevel"/>
    <w:tmpl w:val="31980C6C"/>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4456AD"/>
    <w:multiLevelType w:val="multilevel"/>
    <w:tmpl w:val="CED086B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AF316D"/>
    <w:multiLevelType w:val="multilevel"/>
    <w:tmpl w:val="D3145FE0"/>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3C"/>
    <w:rsid w:val="00155169"/>
    <w:rsid w:val="005B6C37"/>
    <w:rsid w:val="00CF1B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A31006"/>
  <w15:docId w15:val="{E6987472-2D1C-364F-95C5-98EA3D886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Quicksand" w:eastAsia="Quicksand" w:hAnsi="Quicksand" w:cs="Quicksand"/>
      <w:b/>
      <w:color w:val="5B5BA5"/>
      <w:sz w:val="48"/>
      <w:szCs w:val="48"/>
    </w:rPr>
  </w:style>
  <w:style w:type="paragraph" w:styleId="Heading2">
    <w:name w:val="heading 2"/>
    <w:basedOn w:val="Normal"/>
    <w:next w:val="Normal"/>
    <w:uiPriority w:val="9"/>
    <w:unhideWhenUsed/>
    <w:qFormat/>
    <w:pPr>
      <w:keepNext/>
      <w:keepLines/>
      <w:spacing w:before="360" w:after="120"/>
      <w:outlineLvl w:val="1"/>
    </w:pPr>
    <w:rPr>
      <w:rFonts w:ascii="Quicksand" w:eastAsia="Quicksand" w:hAnsi="Quicksand" w:cs="Quicksand"/>
      <w:sz w:val="32"/>
      <w:szCs w:val="32"/>
    </w:rPr>
  </w:style>
  <w:style w:type="paragraph" w:styleId="Heading3">
    <w:name w:val="heading 3"/>
    <w:basedOn w:val="Normal"/>
    <w:next w:val="Normal"/>
    <w:uiPriority w:val="9"/>
    <w:unhideWhenUsed/>
    <w:qFormat/>
    <w:pPr>
      <w:keepNext/>
      <w:keepLines/>
      <w:spacing w:line="240" w:lineRule="auto"/>
      <w:outlineLvl w:val="2"/>
    </w:pPr>
    <w:rPr>
      <w:rFonts w:ascii="Quicksand" w:eastAsia="Quicksand" w:hAnsi="Quicksand" w:cs="Quicksand"/>
      <w:b/>
      <w:color w:val="434343"/>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155169"/>
    <w:pPr>
      <w:tabs>
        <w:tab w:val="center" w:pos="4513"/>
        <w:tab w:val="right" w:pos="9026"/>
      </w:tabs>
      <w:spacing w:line="240" w:lineRule="auto"/>
    </w:pPr>
  </w:style>
  <w:style w:type="character" w:customStyle="1" w:styleId="FooterChar">
    <w:name w:val="Footer Char"/>
    <w:basedOn w:val="DefaultParagraphFont"/>
    <w:link w:val="Footer"/>
    <w:uiPriority w:val="99"/>
    <w:rsid w:val="00155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ncce.io/og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ncce.io/tcc"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1045</Words>
  <Characters>5963</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2021-08-17T13:41:00Z</dcterms:created>
  <dcterms:modified xsi:type="dcterms:W3CDTF">2021-08-17T13:42:00Z</dcterms:modified>
</cp:coreProperties>
</file>