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8EC53F" w14:paraId="4D6DD0EE" wp14:textId="5FB7AF73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68EC53F" w:rsidR="068EC53F">
        <w:rPr>
          <w:rFonts w:ascii="Calibri" w:hAnsi="Calibri" w:eastAsia="Calibri" w:cs="Calibri"/>
          <w:noProof w:val="0"/>
          <w:sz w:val="28"/>
          <w:szCs w:val="28"/>
          <w:lang w:val="en-US"/>
        </w:rPr>
        <w:t>Importance of Algorithms in Computer Programming.</w:t>
      </w:r>
    </w:p>
    <w:p xmlns:wp14="http://schemas.microsoft.com/office/word/2010/wordml" w:rsidP="068EC53F" w14:paraId="10BED590" wp14:textId="155282DA">
      <w:pPr>
        <w:pStyle w:val="Normal"/>
      </w:pPr>
      <w:r w:rsidRPr="068EC53F" w:rsidR="068EC5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Algorithms are used in computer programming for writing the steps we will use to solve a certain problem. They reduce the chances of error in a code or program. They help us to decide the more convenient way a problem can be solved. They are also used for sorting out the sequence of steps while running a program. Hence an algorithm is used for step-by-step procedure for solving a problem.</w:t>
      </w:r>
    </w:p>
    <w:p xmlns:wp14="http://schemas.microsoft.com/office/word/2010/wordml" w:rsidP="068EC53F" w14:paraId="0BC67F09" wp14:textId="17FE2B4C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68EC53F" w:rsidR="068EC53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Algorithm Writing Styles.</w:t>
      </w:r>
    </w:p>
    <w:p xmlns:wp14="http://schemas.microsoft.com/office/word/2010/wordml" w:rsidP="068EC53F" w14:paraId="12A52348" wp14:textId="7E5D26CF">
      <w:pPr>
        <w:pStyle w:val="Normal"/>
      </w:pPr>
      <w:r w:rsidRPr="068EC53F" w:rsidR="068EC5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</w:t>
      </w:r>
      <w:r w:rsidRPr="068EC53F" w:rsidR="068EC53F">
        <w:rPr>
          <w:rFonts w:ascii="Calibri" w:hAnsi="Calibri" w:eastAsia="Calibri" w:cs="Calibri"/>
          <w:noProof w:val="0"/>
          <w:sz w:val="22"/>
          <w:szCs w:val="22"/>
          <w:lang w:val="en-US"/>
        </w:rPr>
        <w:t>different ways</w:t>
      </w:r>
      <w:r w:rsidRPr="068EC53F" w:rsidR="068EC5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which an algorithm can be written are: </w:t>
      </w:r>
    </w:p>
    <w:p xmlns:wp14="http://schemas.microsoft.com/office/word/2010/wordml" w:rsidP="068EC53F" w14:paraId="3D43B94C" wp14:textId="2982A51D">
      <w:pPr>
        <w:pStyle w:val="Normal"/>
      </w:pPr>
      <w:r w:rsidRPr="068EC53F" w:rsidR="068EC53F">
        <w:rPr>
          <w:rFonts w:ascii="Calibri" w:hAnsi="Calibri" w:eastAsia="Calibri" w:cs="Calibri"/>
          <w:noProof w:val="0"/>
          <w:sz w:val="22"/>
          <w:szCs w:val="22"/>
          <w:lang w:val="en-US"/>
        </w:rPr>
        <w:t>• Flowcharts</w:t>
      </w:r>
    </w:p>
    <w:p xmlns:wp14="http://schemas.microsoft.com/office/word/2010/wordml" w:rsidP="068EC53F" w14:paraId="56D6D211" wp14:textId="5ABCB3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8EC53F" w:rsidR="068EC5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• Pseudo Code </w:t>
      </w:r>
    </w:p>
    <w:p xmlns:wp14="http://schemas.microsoft.com/office/word/2010/wordml" w:rsidP="068EC53F" w14:paraId="354A3395" wp14:textId="7DC6ED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8EC53F" w:rsidR="068EC53F">
        <w:rPr>
          <w:rFonts w:ascii="Calibri" w:hAnsi="Calibri" w:eastAsia="Calibri" w:cs="Calibri"/>
          <w:noProof w:val="0"/>
          <w:sz w:val="22"/>
          <w:szCs w:val="22"/>
          <w:lang w:val="en-US"/>
        </w:rPr>
        <w:t>• Decision Table</w:t>
      </w:r>
    </w:p>
    <w:p xmlns:wp14="http://schemas.microsoft.com/office/word/2010/wordml" w:rsidP="068EC53F" w14:paraId="30A4E066" wp14:textId="463940DA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68EC53F" w:rsidR="068EC53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Flowcharts.</w:t>
      </w:r>
    </w:p>
    <w:p xmlns:wp14="http://schemas.microsoft.com/office/word/2010/wordml" w:rsidP="068EC53F" w14:paraId="7A3ACD2A" wp14:textId="311CCF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8EC53F" w:rsidR="068EC5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flowchart, an algorithm is written by using different symbols. Each symbol in a flowchart is used for a specific purpose and has a specific meaning. This pictorial form of an algorithm is easily understandable and readable. The rules for writing the flowchart are:</w:t>
      </w:r>
    </w:p>
    <w:p xmlns:wp14="http://schemas.microsoft.com/office/word/2010/wordml" w:rsidP="068EC53F" w14:paraId="4DC10799" wp14:textId="255B4F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8EC53F" w:rsidR="068EC5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→ The flowlines in the flowchart must be directed from top to bottom or left to right.</w:t>
      </w:r>
    </w:p>
    <w:p xmlns:wp14="http://schemas.microsoft.com/office/word/2010/wordml" w:rsidP="068EC53F" w14:paraId="35F8325A" wp14:textId="546DEB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8EC53F" w:rsidR="068EC5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→ Every symbol must be used correctly </w:t>
      </w:r>
      <w:r w:rsidRPr="068EC53F" w:rsidR="068EC53F">
        <w:rPr>
          <w:rFonts w:ascii="Calibri" w:hAnsi="Calibri" w:eastAsia="Calibri" w:cs="Calibri"/>
          <w:noProof w:val="0"/>
          <w:sz w:val="22"/>
          <w:szCs w:val="22"/>
          <w:lang w:val="en-US"/>
        </w:rPr>
        <w:t>e.g.</w:t>
      </w:r>
      <w:r w:rsidRPr="068EC53F" w:rsidR="068EC5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parallelogram for input\output, rectangle for processing and diamond for conditional statements.</w:t>
      </w:r>
    </w:p>
    <w:p xmlns:wp14="http://schemas.microsoft.com/office/word/2010/wordml" w:rsidP="068EC53F" w14:paraId="68036AAA" wp14:textId="523D53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8EC53F" w:rsidR="068EC5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→ Consistently space between the symbols so that we can read it easily.</w:t>
      </w:r>
    </w:p>
    <w:p xmlns:wp14="http://schemas.microsoft.com/office/word/2010/wordml" w:rsidP="068EC53F" w14:paraId="26AB80D6" wp14:textId="2DAB9C30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68EC53F" w:rsidR="068EC53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Pseudo Code.</w:t>
      </w:r>
    </w:p>
    <w:p xmlns:wp14="http://schemas.microsoft.com/office/word/2010/wordml" w:rsidP="068EC53F" w14:paraId="188A7DF1" wp14:textId="0740FA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8EC53F" w:rsidR="068EC5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Writing an algorithm into simple statements is called a pseudo code. All the steps are written to the point in a sequential manner. The rules for pseudo code are:</w:t>
      </w:r>
    </w:p>
    <w:p xmlns:wp14="http://schemas.microsoft.com/office/word/2010/wordml" w:rsidP="068EC53F" w14:paraId="7CCA794B" wp14:textId="2FB411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8EC53F" w:rsidR="068EC5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→ The statements are kept as short as possible.</w:t>
      </w:r>
    </w:p>
    <w:p xmlns:wp14="http://schemas.microsoft.com/office/word/2010/wordml" w:rsidP="068EC53F" w14:paraId="03AD65D7" wp14:textId="31A9DA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8EC53F" w:rsidR="068EC5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→ Each line is used for only one action.</w:t>
      </w:r>
    </w:p>
    <w:p xmlns:wp14="http://schemas.microsoft.com/office/word/2010/wordml" w:rsidP="068EC53F" w14:paraId="13BBCF08" wp14:textId="7EAF27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8EC53F" w:rsidR="068EC5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→ The statements are written in understandable language.</w:t>
      </w:r>
    </w:p>
    <w:p xmlns:wp14="http://schemas.microsoft.com/office/word/2010/wordml" w:rsidP="068EC53F" w14:paraId="5F1E458F" wp14:textId="1E9119AB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8EC53F" w:rsidR="068EC5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68EC53F" w:rsidR="068EC53F">
        <w:rPr>
          <w:rFonts w:ascii="Calibri" w:hAnsi="Calibri" w:eastAsia="Calibri" w:cs="Calibri"/>
          <w:noProof w:val="0"/>
          <w:sz w:val="28"/>
          <w:szCs w:val="28"/>
          <w:lang w:val="en-US"/>
        </w:rPr>
        <w:t>Decision Table.</w:t>
      </w:r>
    </w:p>
    <w:p xmlns:wp14="http://schemas.microsoft.com/office/word/2010/wordml" w:rsidP="068EC53F" w14:paraId="37D030C7" wp14:textId="7AB419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8EC53F" w:rsidR="068EC5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Decision tables are used for actions which are dependent on certain conditions. It is written in the form of various rows and columns. In a decision table, different cases are written in a structured way. The rules of writing a decision table are:</w:t>
      </w:r>
    </w:p>
    <w:p xmlns:wp14="http://schemas.microsoft.com/office/word/2010/wordml" w:rsidP="068EC53F" w14:paraId="7B8080AF" wp14:textId="42E406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8EC53F" w:rsidR="068EC5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→ List all the conditions about which the decision is to be made.</w:t>
      </w:r>
    </w:p>
    <w:p xmlns:wp14="http://schemas.microsoft.com/office/word/2010/wordml" w:rsidP="068EC53F" w14:paraId="302882FC" wp14:textId="3D3F34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8EC53F" w:rsidR="068EC5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→ Secondly, write the actions resulting from the above conditions. </w:t>
      </w:r>
    </w:p>
    <w:p xmlns:wp14="http://schemas.microsoft.com/office/word/2010/wordml" w:rsidP="068EC53F" w14:paraId="2C078E63" wp14:textId="05E6A5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8EC53F" w:rsidR="068EC5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 Fill the decision table either by T/F or </w:t>
      </w:r>
      <w:r w:rsidRPr="068EC53F" w:rsidR="068EC53F">
        <w:rPr>
          <w:rFonts w:ascii="Segoe UI Emoji" w:hAnsi="Segoe UI Emoji" w:eastAsia="Segoe UI Emoji" w:cs="Segoe UI Emoji"/>
          <w:noProof w:val="0"/>
          <w:sz w:val="22"/>
          <w:szCs w:val="22"/>
          <w:lang w:val="en-US"/>
        </w:rPr>
        <w:t>✅/❎.</w:t>
      </w:r>
      <w:r w:rsidRPr="068EC53F" w:rsidR="068EC5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F334E3"/>
    <w:rsid w:val="068EC53F"/>
    <w:rsid w:val="51F3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B270"/>
  <w15:chartTrackingRefBased/>
  <w15:docId w15:val="{D1865285-71AC-491E-A749-71F9FC2118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2023-03-10T15:44:50.1290554Z</dcterms:created>
  <dcterms:modified xsi:type="dcterms:W3CDTF">2023-03-10T15:58:40.7166721Z</dcterms:modified>
  <dc:creator>abubakar amin</dc:creator>
  <lastModifiedBy>abubakar amin</lastModifiedBy>
</coreProperties>
</file>