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25-June-2016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RVM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String interpolation “” vs ‘’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%W, %w, %Q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Class variables, instance variable, freeze, constants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! (bang operator)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Splat operator (*, **)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Duck typing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String vs symbols (garbage collection)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Hash default value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&amp;&amp; vs 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sub, gsub, strip, compact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Blocks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Ranges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Protected vs private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each vs for_each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try and try!, send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responds_to?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dup, deep_dup, deep_clone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delegates (not mentioned in the book)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Date: 26-Jun-2016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QUIZ QUESTIONS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%s(foo) →  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%Q[Hello “World”] → 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foo = “Hello”</w:t>
        <w:br w:type="textWrapping"/>
        <w:t xml:space="preserve">%W!#{foo} world! →  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%w!#{foo} world! →  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nil.object_id == false.object_id → 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'123' === String → ?</w:t>
        <w:br w:type="textWrapping"/>
        <w:t xml:space="preserve">‘123’.is_a?(String)</w:t>
        <w:br w:type="textWrapping"/>
        <w:t xml:space="preserve">'123'.object_id == '123'.object_id → 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===, == and is_a?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f, *rest, l  = ["a", "b", "c", "d"]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rest →  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dubSplat(a, *b, **c)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dupSplat(1, 2, 3, 4, k: 1, b: 2)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a, b, c → 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Duck Typing?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vs puts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val1 = true and false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val2 = true &amp;&amp; false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val1 → ?, val2 → 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class A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attr_accessor :b 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a = A.new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b = a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b.b = 1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a.b → 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vs super()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try, try!, send and respond_to?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 = { a: 1, b: { k: 1, c: 3}}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b = a.dup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b[:b][:k] = 2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a[:b][:k] → ?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b = a.deep_dup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b[:b][:k] = 2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a[:b][:k] → ?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delegate?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Chapter 4 Questions: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[] in ruby?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(0..-1).to_a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a[0..-1]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[ 1, 3, 5, 7, 9 ]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a[-3, 4]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a[1,1]=[9,8, 7]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unshift and shift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a.first(2) and a.first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has_key?(:k), hash[:k]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sort_by?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each, map/collect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to pass block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[1, 2, 3].each.index., each_with_index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with_index method takes an optional parameter to offset the starting index. each_with_indexdoes the same thing, but has no optional starting index.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[:foo, :bar, :baz].each.with_index(2) do |value, index|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puts "#{index}: #{value}"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[:foo, :bar, :baz].each_with_index do |value, index|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puts "#{index}: #{value}"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inject, reduce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monkey patch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enums are objects(external iterators) that just turn iterators without block into enum and enums then can be chained.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enumerator(class) enumerable(module)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blocks vs proc vs lambdas (time)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5 Question: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BasicObject.to_s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constructor in ruby?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private :new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memoization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vs concat for strings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vs extend a module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inheritance in ruby?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