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16B7B" w14:textId="227D34E2" w:rsidR="00B07328" w:rsidRPr="00462309" w:rsidRDefault="00462309" w:rsidP="00462309">
      <w:pPr>
        <w:bidi w:val="0"/>
        <w:spacing w:line="360" w:lineRule="auto"/>
        <w:rPr>
          <w:rFonts w:asciiTheme="majorBidi" w:hAnsiTheme="majorBidi" w:cstheme="majorBidi"/>
          <w:sz w:val="24"/>
          <w:szCs w:val="24"/>
          <w:lang w:bidi="ar-EG"/>
        </w:rPr>
      </w:pPr>
      <w:r w:rsidRPr="00462309">
        <w:rPr>
          <w:rFonts w:asciiTheme="majorBidi" w:hAnsiTheme="majorBidi" w:cstheme="majorBidi"/>
          <w:sz w:val="24"/>
          <w:szCs w:val="24"/>
          <w:lang w:bidi="ar-EG"/>
        </w:rPr>
        <w:t>Semiconductor devices have long been used in electronics. Semiconductor device fabrication is the process used to manufacture semiconductor devices, typically integrated circuits (ICs) such as computer processors, microcontrollers, and memory chips (such as NAND flash and DRAM) that are present in everyday electrical and electronic devices. Electronic circuits are gradually built on a wafer, normally formed of pure single-crystal semiconducting material, using a multi-step photolithographic and physio-chemical process (including phases like thermal oxidation, thin-film deposition, ion-implantation, and etching). Silicon is almost always used, but various compound semiconductors are used for specialized applications.</w:t>
      </w:r>
    </w:p>
    <w:p w14:paraId="59C521FA" w14:textId="79F72DBE" w:rsidR="00B07328" w:rsidRPr="00652BC2" w:rsidRDefault="00B07328" w:rsidP="00B07328">
      <w:pPr>
        <w:bidi w:val="0"/>
        <w:rPr>
          <w:rFonts w:asciiTheme="majorBidi" w:hAnsiTheme="majorBidi" w:cstheme="majorBidi"/>
          <w:b/>
          <w:bCs/>
          <w:sz w:val="28"/>
          <w:szCs w:val="28"/>
          <w:lang w:bidi="ar-EG"/>
        </w:rPr>
      </w:pPr>
      <w:r w:rsidRPr="00652BC2">
        <w:rPr>
          <w:rFonts w:asciiTheme="majorBidi" w:hAnsiTheme="majorBidi" w:cstheme="majorBidi"/>
          <w:b/>
          <w:bCs/>
          <w:sz w:val="28"/>
          <w:szCs w:val="28"/>
          <w:lang w:bidi="ar-EG"/>
        </w:rPr>
        <w:t>SILICON MANUFACTURE</w:t>
      </w:r>
    </w:p>
    <w:p w14:paraId="16751BAA" w14:textId="33A2A465"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In this chapter, we will consider </w:t>
      </w:r>
      <w:r w:rsidRPr="00652BC2">
        <w:rPr>
          <w:rFonts w:asciiTheme="majorBidi" w:hAnsiTheme="majorBidi" w:cstheme="majorBidi"/>
          <w:sz w:val="24"/>
          <w:szCs w:val="24"/>
        </w:rPr>
        <w:t>only silicon-based (Si) technologies. Although other</w:t>
      </w:r>
      <w:r w:rsidR="00652BC2">
        <w:rPr>
          <w:rFonts w:asciiTheme="majorBidi" w:hAnsiTheme="majorBidi" w:cstheme="majorBidi" w:hint="cs"/>
          <w:sz w:val="24"/>
          <w:szCs w:val="24"/>
          <w:rtl/>
        </w:rPr>
        <w:t xml:space="preserve"> </w:t>
      </w:r>
      <w:r w:rsidRPr="00652BC2">
        <w:rPr>
          <w:rFonts w:asciiTheme="majorBidi" w:hAnsiTheme="majorBidi" w:cstheme="majorBidi"/>
          <w:sz w:val="24"/>
          <w:szCs w:val="24"/>
        </w:rPr>
        <w:t>compound materials in groups III through V, such as gallium arsenide (GaAs) and aluminum</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gallium nitride (</w:t>
      </w:r>
      <w:proofErr w:type="spellStart"/>
      <w:r w:rsidRPr="00652BC2">
        <w:rPr>
          <w:rFonts w:asciiTheme="majorBidi" w:hAnsiTheme="majorBidi" w:cstheme="majorBidi"/>
          <w:sz w:val="24"/>
          <w:szCs w:val="24"/>
        </w:rPr>
        <w:t>AlGaN</w:t>
      </w:r>
      <w:proofErr w:type="spellEnd"/>
      <w:r w:rsidRPr="00652BC2">
        <w:rPr>
          <w:rFonts w:asciiTheme="majorBidi" w:hAnsiTheme="majorBidi" w:cstheme="majorBidi"/>
          <w:sz w:val="24"/>
          <w:szCs w:val="24"/>
        </w:rPr>
        <w:t>), are also used to produce VLSI chips, silicon is still the most</w:t>
      </w:r>
      <w:r w:rsidR="00652BC2" w:rsidRPr="00652BC2">
        <w:rPr>
          <w:rFonts w:asciiTheme="majorBidi" w:hAnsiTheme="majorBidi" w:cstheme="majorBidi"/>
          <w:sz w:val="24"/>
          <w:szCs w:val="24"/>
          <w:rtl/>
        </w:rPr>
        <w:t xml:space="preserve"> </w:t>
      </w:r>
      <w:r w:rsidRPr="00652BC2">
        <w:rPr>
          <w:rFonts w:asciiTheme="majorBidi" w:hAnsiTheme="majorBidi" w:cstheme="majorBidi"/>
          <w:sz w:val="24"/>
          <w:szCs w:val="24"/>
        </w:rPr>
        <w:t>popular material, with excellent cost–performance trade-off.</w:t>
      </w:r>
      <w:r w:rsidRPr="00652BC2">
        <w:rPr>
          <w:rFonts w:asciiTheme="majorBidi" w:hAnsiTheme="majorBidi" w:cstheme="majorBidi"/>
          <w:sz w:val="24"/>
          <w:szCs w:val="24"/>
          <w:lang w:bidi="ar-EG"/>
        </w:rPr>
        <w:t xml:space="preserve"> The mineral quartz consists entirely of silicon dioxide, also known as silica. Ordinary sand is chiefly composed of tiny grains of quartz and is </w:t>
      </w:r>
      <w:proofErr w:type="spellStart"/>
      <w:r w:rsidRPr="00652BC2">
        <w:rPr>
          <w:rFonts w:asciiTheme="majorBidi" w:hAnsiTheme="majorBidi" w:cstheme="majorBidi"/>
          <w:sz w:val="24"/>
          <w:szCs w:val="24"/>
          <w:lang w:bidi="ar-EG"/>
        </w:rPr>
        <w:t>therefor</w:t>
      </w:r>
      <w:proofErr w:type="spellEnd"/>
      <w:r w:rsidRPr="00652BC2">
        <w:rPr>
          <w:rFonts w:asciiTheme="majorBidi" w:hAnsiTheme="majorBidi" w:cstheme="majorBidi"/>
          <w:sz w:val="24"/>
          <w:szCs w:val="24"/>
          <w:lang w:bidi="ar-EG"/>
        </w:rPr>
        <w:t xml:space="preserve"> also silica.</w:t>
      </w:r>
    </w:p>
    <w:p w14:paraId="25B306E0" w14:textId="459A42D4" w:rsidR="00B07328" w:rsidRPr="00652BC2" w:rsidRDefault="00B07328" w:rsidP="00755666">
      <w:pPr>
        <w:bidi w:val="0"/>
        <w:spacing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Despite the abundance of its components, elemental silicon does not exist in</w:t>
      </w:r>
      <w:r w:rsidR="00652BC2" w:rsidRPr="00652BC2">
        <w:rPr>
          <w:rFonts w:asciiTheme="majorBidi" w:hAnsiTheme="majorBidi" w:cstheme="majorBidi"/>
          <w:sz w:val="24"/>
          <w:szCs w:val="24"/>
          <w:rtl/>
          <w:lang w:bidi="ar-EG"/>
        </w:rPr>
        <w:t xml:space="preserve"> </w:t>
      </w:r>
      <w:r w:rsidRPr="00652BC2">
        <w:rPr>
          <w:rFonts w:asciiTheme="majorBidi" w:hAnsiTheme="majorBidi" w:cstheme="majorBidi"/>
          <w:sz w:val="24"/>
          <w:szCs w:val="24"/>
          <w:lang w:bidi="ar-EG"/>
        </w:rPr>
        <w:t xml:space="preserve">nature. The element can be synthesized artificially by heating silica and carbon in an electric boiler. The carbon reacts with the oxygen in the silica, resulting in nearly pure molten silicon. As </w:t>
      </w:r>
      <w:proofErr w:type="gramStart"/>
      <w:r w:rsidRPr="00652BC2">
        <w:rPr>
          <w:rFonts w:asciiTheme="majorBidi" w:hAnsiTheme="majorBidi" w:cstheme="majorBidi"/>
          <w:sz w:val="24"/>
          <w:szCs w:val="24"/>
          <w:lang w:bidi="ar-EG"/>
        </w:rPr>
        <w:t>this cools</w:t>
      </w:r>
      <w:proofErr w:type="gramEnd"/>
      <w:r w:rsidRPr="00652BC2">
        <w:rPr>
          <w:rFonts w:asciiTheme="majorBidi" w:hAnsiTheme="majorBidi" w:cstheme="majorBidi"/>
          <w:sz w:val="24"/>
          <w:szCs w:val="24"/>
          <w:lang w:bidi="ar-EG"/>
        </w:rPr>
        <w:t>, a slew of minute crystals forms and coalesces to form a fine-grained grey solid. Because it contains a large number of crystals, this type of silicon is called poly-crystalline. This metallurgical-grade polysilicon is unsuitable for semiconductor manufacturing due to impurities and a disordered crystal structure.</w:t>
      </w:r>
    </w:p>
    <w:p w14:paraId="601B891A" w14:textId="0E3E04BF" w:rsidR="00B07328"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Metallurgical-grade silicon can be further refined to produce an extremely pure semiconductor-grade material. Purification begins with the conversion of the crude silicon into a violent compound, usually trichlorosilane. After repeated distillation, the extremely pure trichlorosilane is reduced to elemental silicon using hydrogen gas. The final product is exceptionally pure, but still poly-crystalline. Practical integrated circuits can only be fabricated from single-crystal material, so that the next step consists of growing a suitable crystal.</w:t>
      </w:r>
    </w:p>
    <w:p w14:paraId="7C48D53F" w14:textId="1129C521" w:rsidR="00487F43" w:rsidRDefault="00487F43" w:rsidP="00487F43">
      <w:pPr>
        <w:bidi w:val="0"/>
        <w:spacing w:line="360" w:lineRule="auto"/>
        <w:jc w:val="both"/>
        <w:rPr>
          <w:rFonts w:asciiTheme="majorBidi" w:hAnsiTheme="majorBidi" w:cstheme="majorBidi"/>
          <w:sz w:val="24"/>
          <w:szCs w:val="24"/>
          <w:lang w:bidi="ar-EG"/>
        </w:rPr>
      </w:pPr>
    </w:p>
    <w:p w14:paraId="0A7C448E" w14:textId="77777777" w:rsidR="00487F43" w:rsidRPr="00652BC2" w:rsidRDefault="00487F43" w:rsidP="00487F43">
      <w:pPr>
        <w:bidi w:val="0"/>
        <w:spacing w:line="360" w:lineRule="auto"/>
        <w:jc w:val="both"/>
        <w:rPr>
          <w:rFonts w:asciiTheme="majorBidi" w:hAnsiTheme="majorBidi" w:cstheme="majorBidi"/>
          <w:sz w:val="24"/>
          <w:szCs w:val="24"/>
          <w:lang w:bidi="ar-EG"/>
        </w:rPr>
      </w:pPr>
    </w:p>
    <w:p w14:paraId="1B67A076" w14:textId="0060064B" w:rsidR="00B07328" w:rsidRPr="00F128F6" w:rsidRDefault="00B07328" w:rsidP="00B07328">
      <w:pPr>
        <w:bidi w:val="0"/>
        <w:rPr>
          <w:rFonts w:asciiTheme="majorBidi" w:hAnsiTheme="majorBidi" w:cstheme="majorBidi"/>
          <w:b/>
          <w:bCs/>
          <w:sz w:val="28"/>
          <w:szCs w:val="28"/>
          <w:lang w:bidi="ar-EG"/>
        </w:rPr>
      </w:pPr>
      <w:r w:rsidRPr="00F128F6">
        <w:rPr>
          <w:rFonts w:asciiTheme="majorBidi" w:hAnsiTheme="majorBidi" w:cstheme="majorBidi"/>
          <w:b/>
          <w:bCs/>
          <w:sz w:val="28"/>
          <w:szCs w:val="28"/>
          <w:lang w:bidi="ar-EG"/>
        </w:rPr>
        <w:t>Crystal Growth</w:t>
      </w:r>
    </w:p>
    <w:p w14:paraId="71838590" w14:textId="77777777"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principles of crystal growth are straightforward and well-known. Assume a few sugar crystals are added to a saturated solution that then evaporates. Sugar crystals act as seeds for the deposition of more sugar molecules. The crystals eventually grow to be quite large. Even in the absence of a seed, crystal growth would occur, but the result would be a swarm of small intergrown crystals. By suppressing unwanted nucleation sites, the use of a seed allows the growth of larger, more perfect crystals.</w:t>
      </w:r>
    </w:p>
    <w:p w14:paraId="5DA7D614" w14:textId="61BA2F34"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In principle, silicon crystals can be grown in much the same manner as sugar crystals. In practice, no suitable solvent exists for silicon, and the crystals must be grown from the molten element at temperatures in excess of 1400</w:t>
      </w:r>
      <w:r w:rsidRPr="00652BC2">
        <w:rPr>
          <w:rFonts w:asciiTheme="majorBidi" w:hAnsiTheme="majorBidi" w:cstheme="majorBidi"/>
          <w:sz w:val="24"/>
          <w:szCs w:val="24"/>
          <w:lang w:bidi="ar-EG"/>
        </w:rPr>
        <w:sym w:font="Symbol" w:char="F0B0"/>
      </w:r>
      <w:r w:rsidRPr="00652BC2">
        <w:rPr>
          <w:rFonts w:asciiTheme="majorBidi" w:hAnsiTheme="majorBidi" w:cstheme="majorBidi"/>
          <w:sz w:val="24"/>
          <w:szCs w:val="24"/>
          <w:lang w:bidi="ar-EG"/>
        </w:rPr>
        <w:t>C. the resulting crystals are at least a meter in length and ten centimeters in diameter, and they must have a nearly perfect crystal structure to be useful to the semiconductor industry. These requirements make the process technically challenging.</w:t>
      </w:r>
    </w:p>
    <w:p w14:paraId="0ACCA558" w14:textId="3EB1B7A8"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 usual method for growing semiconductor-grade silicon crystal is called </w:t>
      </w:r>
      <w:proofErr w:type="spellStart"/>
      <w:r w:rsidRPr="00652BC2">
        <w:rPr>
          <w:rFonts w:asciiTheme="majorBidi" w:hAnsiTheme="majorBidi" w:cstheme="majorBidi"/>
          <w:i/>
          <w:iCs/>
          <w:sz w:val="24"/>
          <w:szCs w:val="24"/>
          <w:lang w:bidi="ar-EG"/>
        </w:rPr>
        <w:t>Czochralski</w:t>
      </w:r>
      <w:proofErr w:type="spellEnd"/>
      <w:r w:rsidRPr="00652BC2">
        <w:rPr>
          <w:rFonts w:asciiTheme="majorBidi" w:hAnsiTheme="majorBidi" w:cstheme="majorBidi"/>
          <w:i/>
          <w:iCs/>
          <w:sz w:val="24"/>
          <w:szCs w:val="24"/>
          <w:lang w:bidi="ar-EG"/>
        </w:rPr>
        <w:t xml:space="preserve"> process</w:t>
      </w:r>
      <w:r w:rsidRPr="00652BC2">
        <w:rPr>
          <w:rFonts w:asciiTheme="majorBidi" w:hAnsiTheme="majorBidi" w:cstheme="majorBidi"/>
          <w:sz w:val="24"/>
          <w:szCs w:val="24"/>
          <w:lang w:bidi="ar-EG"/>
        </w:rPr>
        <w:t>. This process, illustrated in figure 2.1, use a silica crucible charged with pieces of semi-grade polycrystalline silicon. An elective furnace raises the temperature of the crucible until all the silicon melts. The temperature is then reduced slightly and a small seed crystal is lowered into the crucible. Controlled cooling of the melt causes layers of silicon atoms to deposit upon the seed crystal. The rod holding the seed slowly rises so that only the lower portion of the growing crystal remains in contact with the molten silicon. In this manner, a large silicon crystal can be pulled centimeter-by-centimeter from the melt. The shaft holding the crystal rotates slowly to ensure uniform growth. The high surface tension of molten silicon distorts the crystal into a cylindrical rod rather than expected faceted prism.</w:t>
      </w:r>
    </w:p>
    <w:p w14:paraId="67EFDFE8" w14:textId="77777777" w:rsidR="00B07328" w:rsidRPr="00652BC2" w:rsidRDefault="00B07328" w:rsidP="00B07328">
      <w:pPr>
        <w:bidi w:val="0"/>
        <w:jc w:val="center"/>
        <w:rPr>
          <w:rFonts w:asciiTheme="majorBidi" w:hAnsiTheme="majorBidi" w:cstheme="majorBidi"/>
          <w:lang w:bidi="ar-EG"/>
        </w:rPr>
      </w:pPr>
      <w:r w:rsidRPr="00652BC2">
        <w:rPr>
          <w:rFonts w:asciiTheme="majorBidi" w:hAnsiTheme="majorBidi" w:cstheme="majorBidi"/>
          <w:noProof/>
          <w:lang w:bidi="ar-EG"/>
        </w:rPr>
        <w:lastRenderedPageBreak/>
        <w:drawing>
          <wp:inline distT="0" distB="0" distL="0" distR="0" wp14:anchorId="26676100" wp14:editId="6D078F43">
            <wp:extent cx="1807742" cy="1793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21686" cy="1807072"/>
                    </a:xfrm>
                    <a:prstGeom prst="rect">
                      <a:avLst/>
                    </a:prstGeom>
                  </pic:spPr>
                </pic:pic>
              </a:graphicData>
            </a:graphic>
          </wp:inline>
        </w:drawing>
      </w:r>
    </w:p>
    <w:p w14:paraId="786DB74C" w14:textId="6FB8666D" w:rsidR="00B07328" w:rsidRPr="00652BC2" w:rsidRDefault="00B07328" w:rsidP="00B07328">
      <w:pPr>
        <w:bidi w:val="0"/>
        <w:rPr>
          <w:rFonts w:asciiTheme="majorBidi" w:hAnsiTheme="majorBidi" w:cstheme="majorBidi"/>
          <w:lang w:bidi="ar-EG"/>
        </w:rPr>
      </w:pPr>
      <w:bookmarkStart w:id="0" w:name="_Hlk129960199"/>
      <w:r w:rsidRPr="00652BC2">
        <w:rPr>
          <w:rFonts w:asciiTheme="majorBidi" w:hAnsiTheme="majorBidi" w:cstheme="majorBidi"/>
          <w:b/>
          <w:bCs/>
          <w:lang w:bidi="ar-EG"/>
        </w:rPr>
        <w:t xml:space="preserve">Figure 2.1 </w:t>
      </w:r>
      <w:proofErr w:type="spellStart"/>
      <w:r w:rsidRPr="00652BC2">
        <w:rPr>
          <w:rFonts w:asciiTheme="majorBidi" w:hAnsiTheme="majorBidi" w:cstheme="majorBidi"/>
          <w:lang w:bidi="ar-EG"/>
        </w:rPr>
        <w:t>czochralski</w:t>
      </w:r>
      <w:proofErr w:type="spellEnd"/>
      <w:r w:rsidRPr="00652BC2">
        <w:rPr>
          <w:rFonts w:asciiTheme="majorBidi" w:hAnsiTheme="majorBidi" w:cstheme="majorBidi"/>
          <w:lang w:bidi="ar-EG"/>
        </w:rPr>
        <w:t xml:space="preserve"> process for growing silicon crystal.</w:t>
      </w:r>
    </w:p>
    <w:bookmarkEnd w:id="0"/>
    <w:p w14:paraId="35339F34" w14:textId="42DF72BC" w:rsidR="00B07328" w:rsidRPr="00652BC2" w:rsidRDefault="00B07328" w:rsidP="00755666">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The </w:t>
      </w:r>
      <w:proofErr w:type="spellStart"/>
      <w:r w:rsidRPr="00652BC2">
        <w:rPr>
          <w:rFonts w:asciiTheme="majorBidi" w:hAnsiTheme="majorBidi" w:cstheme="majorBidi"/>
          <w:sz w:val="24"/>
          <w:szCs w:val="24"/>
          <w:lang w:bidi="ar-EG"/>
        </w:rPr>
        <w:t>czochralski</w:t>
      </w:r>
      <w:proofErr w:type="spellEnd"/>
      <w:r w:rsidRPr="00652BC2">
        <w:rPr>
          <w:rFonts w:asciiTheme="majorBidi" w:hAnsiTheme="majorBidi" w:cstheme="majorBidi"/>
          <w:sz w:val="24"/>
          <w:szCs w:val="24"/>
          <w:lang w:bidi="ar-EG"/>
        </w:rPr>
        <w:t xml:space="preserve"> process requires careful control to provide crystals of the desired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purity and dimensions. Automated systems regulate the temperature of the melt and the rate of crystal growth. A small amount of doped polysilicon added to the melt sets the doping concentration in the crystals. In addition to the deliberately introduced</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impurities, oxygen from the silica crucible and carbon from the heating elements dissolve in the molten silicon and become incorporated into the growing crystal. These impurities subtly influence the electrical properties of the resulting silicon. Once the</w:t>
      </w:r>
      <w:r w:rsidR="00652BC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crystal has reached its final dimensions, it is lifted from the melt and is allowed to slowly cool to room temperature. The resulting cylinder of monocrystalline silicon is called an </w:t>
      </w:r>
      <w:r w:rsidRPr="00652BC2">
        <w:rPr>
          <w:rFonts w:asciiTheme="majorBidi" w:hAnsiTheme="majorBidi" w:cstheme="majorBidi"/>
          <w:i/>
          <w:iCs/>
          <w:sz w:val="24"/>
          <w:szCs w:val="24"/>
          <w:lang w:bidi="ar-EG"/>
        </w:rPr>
        <w:t>ingot</w:t>
      </w:r>
      <w:r w:rsidRPr="00652BC2">
        <w:rPr>
          <w:rFonts w:asciiTheme="majorBidi" w:hAnsiTheme="majorBidi" w:cstheme="majorBidi"/>
          <w:sz w:val="24"/>
          <w:szCs w:val="24"/>
          <w:lang w:bidi="ar-EG"/>
        </w:rPr>
        <w:t>.</w:t>
      </w:r>
    </w:p>
    <w:p w14:paraId="186F6B07" w14:textId="114173D0"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lang w:bidi="ar-EG"/>
        </w:rPr>
        <w:t>Since integrated circuits are formed upon the surface of a silicon crystal and penetrate this surface to no great depth, the ingot is customarily sliced into numerous thin circular sections called wafers.</w:t>
      </w:r>
      <w:r w:rsidRPr="00652BC2">
        <w:rPr>
          <w:rFonts w:asciiTheme="majorBidi" w:hAnsiTheme="majorBidi" w:cstheme="majorBidi"/>
          <w:sz w:val="24"/>
          <w:szCs w:val="24"/>
        </w:rPr>
        <w:t xml:space="preserve"> That are 400μm to 600μm thick.</w:t>
      </w:r>
      <w:r w:rsidRPr="00652BC2">
        <w:rPr>
          <w:rFonts w:asciiTheme="majorBidi" w:hAnsiTheme="majorBidi" w:cstheme="majorBidi"/>
          <w:sz w:val="24"/>
          <w:szCs w:val="24"/>
          <w:lang w:bidi="ar-EG"/>
        </w:rPr>
        <w:t xml:space="preserve"> Each wafer yields hundreds or even thousands of integrated circuits. The larger the wafer, the more integrated circuits it holds and the grater the resulting economies of scale.</w:t>
      </w:r>
    </w:p>
    <w:p w14:paraId="0569BCEB"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48140E3" w14:textId="295B82C5"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rPr>
      </w:pPr>
      <w:r w:rsidRPr="00F128F6">
        <w:rPr>
          <w:rFonts w:asciiTheme="majorBidi" w:hAnsiTheme="majorBidi" w:cstheme="majorBidi"/>
          <w:b/>
          <w:bCs/>
          <w:sz w:val="28"/>
          <w:szCs w:val="28"/>
        </w:rPr>
        <w:t>Wafer Manufacturing</w:t>
      </w:r>
    </w:p>
    <w:p w14:paraId="2DA3232D" w14:textId="2D88295B"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A series of mechanical processes are used to create wafers. The ingot's two tapered ends are sliced off and discarded. The remaining material is ground into a cylinder, the diameter of which determines the size of the resulting wafers. After grinding, no visible indication of crystal orientation remains. The crystal orientation is determined experimentally, and a flat stripe is ground down one side of the ingot. Each wafer cut from it will have a facet, or flat, that clearly identifies the crystal orientation.</w:t>
      </w:r>
    </w:p>
    <w:p w14:paraId="66893F99" w14:textId="5BA747D2"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lastRenderedPageBreak/>
        <w:t>After grinding the flat, the manufacturer uses a diamond-tipped saw to cut the ingot into individual wafers. Approximately one-third of the precious silicon crystal is reduced to worthless dust in the process. The sawing process leaves scratches and pockmarks on the surfaces of the resulting wafers. Because the tiny dimensions of integrated circuits necessitate extremely smooth surfaces, each wafer must have one side polished. Mechanical abrasives are used first, followed by chemical milling. The resulting mirror-bright surface has a dark grey color and the characteristic silicon near-metallic luster.</w:t>
      </w:r>
    </w:p>
    <w:p w14:paraId="3A59D103" w14:textId="3B7B333C"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t>The finished wafers' thickness and diameter must correspond to the mechanical strength and other physical qualities of the material the wafers will be used to make. The finished product must be sturdy enough to support its weight without shattering when handling the products of the wafers' diverse applications. As more material is added in the fabrication of the slice, the diameter of the wafer increases, as does the weight of the wafer. When enough weight has been added, the diameter cannot be increased because it compromises the slice's strength</w:t>
      </w:r>
      <w:r w:rsidRPr="00652BC2">
        <w:rPr>
          <w:rFonts w:asciiTheme="majorBidi" w:hAnsiTheme="majorBidi" w:cstheme="majorBidi"/>
          <w:sz w:val="24"/>
          <w:szCs w:val="24"/>
          <w:lang w:bidi="ar-EG"/>
        </w:rPr>
        <w:t>.</w:t>
      </w:r>
    </w:p>
    <w:p w14:paraId="22B4204E" w14:textId="00694683"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rPr>
        <w:t>If the weight is not properly placed, a small amount of pressure will be enough to break down the wafer. Before they can be used in manufacturing, sliced wafers must be processed. Machines and abrasive chemicals are used to smooth out the rough surface of the wafer. The flawless surface facilitates printing circuit layouts on the wafer surface.</w:t>
      </w:r>
    </w:p>
    <w:p w14:paraId="309B4823" w14:textId="09A21E6F" w:rsidR="00B07328" w:rsidRDefault="00B07328" w:rsidP="00755666">
      <w:pPr>
        <w:pStyle w:val="NormalWeb"/>
        <w:spacing w:before="60" w:beforeAutospacing="0" w:after="240" w:afterAutospacing="0" w:line="360" w:lineRule="auto"/>
        <w:ind w:firstLine="284"/>
        <w:jc w:val="both"/>
        <w:rPr>
          <w:rFonts w:asciiTheme="majorBidi" w:hAnsiTheme="majorBidi" w:cstheme="majorBidi"/>
        </w:rPr>
      </w:pPr>
      <w:r w:rsidRPr="00652BC2">
        <w:rPr>
          <w:rFonts w:asciiTheme="majorBidi" w:hAnsiTheme="majorBidi" w:cstheme="majorBidi"/>
        </w:rPr>
        <w:t xml:space="preserve">All silicon wafers are extremely useful components, just that there are different variations used for different purposes. It is therefore imperative to know about the different types of Silicon Wafers. There are mainly two varieties of silicon wafers commonly used today. These are undoped silicon wafer and Doped silicon wafer. Undoped Silicon Wafers, also known as Intrinsic or Float Zone (FZ) do not have any dopants in them. They are made of strictly pure crystalline silicon. This type of silicon wafer is recognized as the ideal semiconductor. Doped silicon wafers are formed by introducing dopants (certain impurities) into the silicon crystal during the formation process. When boron is added into the mixture, a P-type doped silicon wafer is produced. P-type silicon wafers have numerous positively-charged holes. To produce an N-type doped silicon wafer, elements like phosphorus, arsenic, or antimony will be added. N-type silicon wafers have a negatively-charged electron in them. The quantity </w:t>
      </w:r>
      <w:r w:rsidRPr="00652BC2">
        <w:rPr>
          <w:rFonts w:asciiTheme="majorBidi" w:hAnsiTheme="majorBidi" w:cstheme="majorBidi"/>
        </w:rPr>
        <w:lastRenderedPageBreak/>
        <w:t>of dopant discovered in the wafer will ascertain if it is degenerate or extrinsic. To be degenerate means there's a higher concentration of dopants in it, while to be extrinsic means it has little or moderate dopants.</w:t>
      </w:r>
    </w:p>
    <w:p w14:paraId="73176B2D" w14:textId="77777777" w:rsidR="00437700" w:rsidRPr="00437700" w:rsidRDefault="00437700" w:rsidP="00437700">
      <w:pPr>
        <w:pStyle w:val="NormalWeb"/>
        <w:spacing w:before="60" w:beforeAutospacing="0" w:after="60" w:afterAutospacing="0" w:line="360" w:lineRule="auto"/>
        <w:jc w:val="both"/>
        <w:rPr>
          <w:rFonts w:asciiTheme="majorBidi" w:hAnsiTheme="majorBidi" w:cstheme="majorBidi"/>
        </w:rPr>
      </w:pPr>
    </w:p>
    <w:p w14:paraId="7527291F" w14:textId="13F9D5F1" w:rsidR="002B29B7" w:rsidRPr="001F6E22" w:rsidRDefault="001F6E22" w:rsidP="002B29B7">
      <w:pPr>
        <w:pStyle w:val="NormalWeb"/>
        <w:spacing w:before="60" w:beforeAutospacing="0" w:after="60" w:afterAutospacing="0"/>
        <w:rPr>
          <w:rFonts w:asciiTheme="majorBidi" w:hAnsiTheme="majorBidi" w:cstheme="majorBidi"/>
          <w:b/>
          <w:bCs/>
          <w:sz w:val="28"/>
          <w:szCs w:val="28"/>
        </w:rPr>
      </w:pPr>
      <w:r>
        <w:rPr>
          <w:rFonts w:asciiTheme="majorBidi" w:hAnsiTheme="majorBidi" w:cstheme="majorBidi"/>
          <w:b/>
          <w:bCs/>
          <w:sz w:val="28"/>
          <w:szCs w:val="28"/>
        </w:rPr>
        <w:t xml:space="preserve">Photolithography </w:t>
      </w:r>
    </w:p>
    <w:p w14:paraId="2D4F37C0" w14:textId="77777777" w:rsidR="00755666" w:rsidRDefault="00B07328" w:rsidP="00755666">
      <w:pPr>
        <w:pStyle w:val="NormalWeb"/>
        <w:spacing w:before="60" w:beforeAutospacing="0" w:after="240" w:afterAutospacing="0" w:line="360" w:lineRule="auto"/>
        <w:ind w:firstLine="284"/>
        <w:jc w:val="both"/>
        <w:rPr>
          <w:rFonts w:asciiTheme="majorBidi" w:hAnsiTheme="majorBidi" w:cstheme="majorBidi"/>
        </w:rPr>
      </w:pPr>
      <w:r w:rsidRPr="00652BC2">
        <w:rPr>
          <w:rFonts w:asciiTheme="majorBidi" w:hAnsiTheme="majorBidi" w:cstheme="majorBidi"/>
        </w:rPr>
        <w:t>photolithography is used in all structuring process steps. Its purpose is to transfer a two-dimensional image of the required structures onto the wafer surface, so that subsequent processing (</w:t>
      </w:r>
      <w:proofErr w:type="gramStart"/>
      <w:r w:rsidRPr="00652BC2">
        <w:rPr>
          <w:rFonts w:asciiTheme="majorBidi" w:hAnsiTheme="majorBidi" w:cstheme="majorBidi"/>
        </w:rPr>
        <w:t>e.g.</w:t>
      </w:r>
      <w:proofErr w:type="gramEnd"/>
      <w:r w:rsidR="002B29B7">
        <w:rPr>
          <w:rFonts w:asciiTheme="majorBidi" w:hAnsiTheme="majorBidi" w:cstheme="majorBidi"/>
        </w:rPr>
        <w:t xml:space="preserve"> </w:t>
      </w:r>
      <w:r w:rsidR="001F6E22" w:rsidRPr="00652BC2">
        <w:rPr>
          <w:rFonts w:asciiTheme="majorBidi" w:hAnsiTheme="majorBidi" w:cstheme="majorBidi"/>
        </w:rPr>
        <w:t>implantation</w:t>
      </w:r>
      <w:r w:rsidRPr="00652BC2">
        <w:rPr>
          <w:rFonts w:asciiTheme="majorBidi" w:hAnsiTheme="majorBidi" w:cstheme="majorBidi"/>
        </w:rPr>
        <w:t>, etching) can be applied to a restricted area.</w:t>
      </w:r>
    </w:p>
    <w:p w14:paraId="40972E11" w14:textId="531A96FE" w:rsidR="00F128F6" w:rsidRPr="00C14665" w:rsidRDefault="00B07328" w:rsidP="00755666">
      <w:pPr>
        <w:pStyle w:val="NormalWeb"/>
        <w:spacing w:before="60" w:beforeAutospacing="0" w:after="240" w:afterAutospacing="0" w:line="360" w:lineRule="auto"/>
        <w:ind w:firstLine="284"/>
        <w:jc w:val="both"/>
        <w:rPr>
          <w:rFonts w:asciiTheme="majorBidi" w:hAnsiTheme="majorBidi" w:cstheme="majorBidi"/>
          <w:b/>
          <w:bCs/>
          <w:color w:val="424242"/>
          <w:sz w:val="28"/>
          <w:szCs w:val="28"/>
        </w:rPr>
      </w:pPr>
      <w:r w:rsidRPr="00652BC2">
        <w:rPr>
          <w:rFonts w:asciiTheme="majorBidi" w:hAnsiTheme="majorBidi" w:cstheme="majorBidi"/>
        </w:rPr>
        <w:t xml:space="preserve">The wafer is first coated with a thin radiation sensitive film, called a </w:t>
      </w:r>
      <w:r w:rsidRPr="00652BC2">
        <w:rPr>
          <w:rFonts w:asciiTheme="majorBidi" w:hAnsiTheme="majorBidi" w:cstheme="majorBidi"/>
          <w:i/>
          <w:iCs/>
        </w:rPr>
        <w:t xml:space="preserve">photoresist </w:t>
      </w:r>
      <w:r w:rsidRPr="00652BC2">
        <w:rPr>
          <w:rFonts w:asciiTheme="majorBidi" w:hAnsiTheme="majorBidi" w:cstheme="majorBidi"/>
        </w:rPr>
        <w:t xml:space="preserve">or </w:t>
      </w:r>
      <w:r w:rsidRPr="00652BC2">
        <w:rPr>
          <w:rFonts w:asciiTheme="majorBidi" w:hAnsiTheme="majorBidi" w:cstheme="majorBidi"/>
          <w:i/>
          <w:iCs/>
        </w:rPr>
        <w:t>resist</w:t>
      </w:r>
      <w:r w:rsidRPr="00652BC2">
        <w:rPr>
          <w:rFonts w:asciiTheme="majorBidi" w:hAnsiTheme="majorBidi" w:cstheme="majorBidi"/>
        </w:rPr>
        <w:t xml:space="preserve">. A photomask is then exposed to light to project a black and white image of the desired structure on the photoresist. The solubility of the photoresist changes with reference to. a specific fluid, called a </w:t>
      </w:r>
      <w:r w:rsidRPr="00652BC2">
        <w:rPr>
          <w:rFonts w:asciiTheme="majorBidi" w:hAnsiTheme="majorBidi" w:cstheme="majorBidi"/>
          <w:i/>
          <w:iCs/>
        </w:rPr>
        <w:t>developer</w:t>
      </w:r>
      <w:r w:rsidRPr="00652BC2">
        <w:rPr>
          <w:rFonts w:asciiTheme="majorBidi" w:hAnsiTheme="majorBidi" w:cstheme="majorBidi"/>
        </w:rPr>
        <w:t xml:space="preserve">, at the regions exposed to light. In the </w:t>
      </w:r>
      <w:r w:rsidRPr="00652BC2">
        <w:rPr>
          <w:rFonts w:asciiTheme="majorBidi" w:hAnsiTheme="majorBidi" w:cstheme="majorBidi"/>
          <w:i/>
          <w:iCs/>
        </w:rPr>
        <w:t>developing</w:t>
      </w:r>
      <w:r w:rsidRPr="00652BC2">
        <w:rPr>
          <w:rFonts w:asciiTheme="majorBidi" w:hAnsiTheme="majorBidi" w:cstheme="majorBidi"/>
        </w:rPr>
        <w:t xml:space="preserve"> </w:t>
      </w:r>
      <w:r w:rsidRPr="00652BC2">
        <w:rPr>
          <w:rFonts w:asciiTheme="majorBidi" w:hAnsiTheme="majorBidi" w:cstheme="majorBidi"/>
          <w:i/>
          <w:iCs/>
        </w:rPr>
        <w:t xml:space="preserve">process, </w:t>
      </w:r>
      <w:r w:rsidRPr="00652BC2">
        <w:rPr>
          <w:rFonts w:asciiTheme="majorBidi" w:hAnsiTheme="majorBidi" w:cstheme="majorBidi"/>
        </w:rPr>
        <w:t>the soluble areas of the photoresist are removed from the wafer with this fluid. The insoluble parts of the photoresist remain.</w:t>
      </w:r>
    </w:p>
    <w:p w14:paraId="54B7ABDE" w14:textId="64201C8B" w:rsidR="00B07328" w:rsidRPr="00F128F6" w:rsidRDefault="00B07328" w:rsidP="00B07328">
      <w:pPr>
        <w:autoSpaceDE w:val="0"/>
        <w:autoSpaceDN w:val="0"/>
        <w:bidi w:val="0"/>
        <w:adjustRightInd w:val="0"/>
        <w:spacing w:after="0" w:line="240" w:lineRule="auto"/>
        <w:rPr>
          <w:rFonts w:asciiTheme="majorBidi" w:hAnsiTheme="majorBidi" w:cstheme="majorBidi"/>
          <w:b/>
          <w:bCs/>
          <w:sz w:val="28"/>
          <w:szCs w:val="28"/>
        </w:rPr>
      </w:pPr>
      <w:r w:rsidRPr="00F128F6">
        <w:rPr>
          <w:rFonts w:asciiTheme="majorBidi" w:hAnsiTheme="majorBidi" w:cstheme="majorBidi"/>
          <w:b/>
          <w:bCs/>
          <w:sz w:val="28"/>
          <w:szCs w:val="28"/>
        </w:rPr>
        <w:t>Photoresist</w:t>
      </w:r>
    </w:p>
    <w:p w14:paraId="2549339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23AF8374" w14:textId="2C32FB29"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Photoresist is deposited on the wafer by means of spin coating. Liquid coating material is applied to the center of the wafer, which is rapidly rotated. The centrifugal force causes the fluid to be distributed on the wafer. The solvent for setting the viscosity in the fluid is vaporized to produce a layer of constant thickness. Spraying the resist onto the wafer is another method that is sometimes used. Photoresists are radiation-reactive polymers. Positive and negative photoresists are available. A positive photoresist is a type of photoresist in which the portion of the photoresist that is exposed to light becomes soluble to the photoresist developer. The unexposed portion of the photoresist remains insoluble to the photoresist developer (see Fig. 2.2, top row). The effect is the opposite with negative photoresists where the portion of the photoresist that is exposed to light becomes insoluble to the photoresist developer. The unexposed portion of the photoresist is dissolved by the photoresist developer (see Fig. 2.2, bottom row). In each case, the remaining</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photoresist serves as a mask for the next process step. </w:t>
      </w:r>
    </w:p>
    <w:p w14:paraId="1F52BC47" w14:textId="77777777" w:rsidR="00B07328" w:rsidRPr="00652BC2" w:rsidRDefault="00B07328" w:rsidP="00B07328">
      <w:pPr>
        <w:bidi w:val="0"/>
        <w:rPr>
          <w:rFonts w:asciiTheme="majorBidi" w:hAnsiTheme="majorBidi" w:cstheme="majorBidi"/>
          <w:sz w:val="20"/>
          <w:szCs w:val="20"/>
        </w:rPr>
      </w:pPr>
      <w:r w:rsidRPr="00652BC2">
        <w:rPr>
          <w:rFonts w:asciiTheme="majorBidi" w:hAnsiTheme="majorBidi" w:cstheme="majorBidi"/>
          <w:noProof/>
          <w:sz w:val="20"/>
          <w:szCs w:val="20"/>
        </w:rPr>
        <w:lastRenderedPageBreak/>
        <w:drawing>
          <wp:inline distT="0" distB="0" distL="0" distR="0" wp14:anchorId="04CC915E" wp14:editId="36F17786">
            <wp:extent cx="5274310" cy="23660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74310" cy="2366010"/>
                    </a:xfrm>
                    <a:prstGeom prst="rect">
                      <a:avLst/>
                    </a:prstGeom>
                  </pic:spPr>
                </pic:pic>
              </a:graphicData>
            </a:graphic>
          </wp:inline>
        </w:drawing>
      </w:r>
    </w:p>
    <w:p w14:paraId="440DC00B"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lang w:bidi="ar-EG"/>
        </w:rPr>
        <w:t xml:space="preserve">Figure 2.2 </w:t>
      </w:r>
      <w:r w:rsidRPr="00652BC2">
        <w:rPr>
          <w:rFonts w:asciiTheme="majorBidi" w:hAnsiTheme="majorBidi" w:cstheme="majorBidi"/>
        </w:rPr>
        <w:t>Schematic representation of the photolithography with positive resist (above), where the exposed regions are removed, and negative resist (bottom), where the exposed regions are kept.</w:t>
      </w:r>
    </w:p>
    <w:p w14:paraId="5E8D2E13" w14:textId="77777777" w:rsidR="00B07328" w:rsidRPr="00652BC2" w:rsidRDefault="00B07328" w:rsidP="00B07328">
      <w:pPr>
        <w:bidi w:val="0"/>
        <w:rPr>
          <w:rFonts w:asciiTheme="majorBidi" w:hAnsiTheme="majorBidi" w:cstheme="majorBidi"/>
          <w:sz w:val="20"/>
          <w:szCs w:val="20"/>
        </w:rPr>
      </w:pPr>
    </w:p>
    <w:p w14:paraId="692D8510" w14:textId="204B66F0" w:rsidR="00B07328" w:rsidRPr="00F128F6" w:rsidRDefault="00B07328" w:rsidP="00B07328">
      <w:pPr>
        <w:bidi w:val="0"/>
        <w:rPr>
          <w:rFonts w:asciiTheme="majorBidi" w:hAnsiTheme="majorBidi" w:cstheme="majorBidi"/>
          <w:b/>
          <w:bCs/>
          <w:sz w:val="28"/>
          <w:szCs w:val="28"/>
        </w:rPr>
      </w:pPr>
      <w:r w:rsidRPr="00F128F6">
        <w:rPr>
          <w:rFonts w:asciiTheme="majorBidi" w:hAnsiTheme="majorBidi" w:cstheme="majorBidi"/>
          <w:b/>
          <w:bCs/>
          <w:sz w:val="28"/>
          <w:szCs w:val="28"/>
        </w:rPr>
        <w:t>Photomasks and Exposure</w:t>
      </w:r>
    </w:p>
    <w:p w14:paraId="67431F06" w14:textId="3BE19499" w:rsidR="001322C5"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w:t>
      </w:r>
      <w:r w:rsidRPr="00652BC2">
        <w:rPr>
          <w:rFonts w:asciiTheme="majorBidi" w:hAnsiTheme="majorBidi" w:cstheme="majorBidi"/>
          <w:i/>
          <w:iCs/>
          <w:sz w:val="24"/>
          <w:szCs w:val="24"/>
        </w:rPr>
        <w:t xml:space="preserve">photomask </w:t>
      </w:r>
      <w:r w:rsidRPr="00652BC2">
        <w:rPr>
          <w:rFonts w:asciiTheme="majorBidi" w:hAnsiTheme="majorBidi" w:cstheme="majorBidi"/>
          <w:sz w:val="24"/>
          <w:szCs w:val="24"/>
        </w:rPr>
        <w:t>is used to expose a wafer. A photomask is a sheet of glass, on which</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a black-and-white image of the structures to be processed is applied to an opaque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layer made of chromium. When this photomask is exposed, a shadow is cast on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exposed wafer to produce the desired image. There are two types of exposure: </w:t>
      </w:r>
      <w:r w:rsidRPr="00652BC2">
        <w:rPr>
          <w:rFonts w:asciiTheme="majorBidi" w:hAnsiTheme="majorBidi" w:cstheme="majorBidi"/>
          <w:i/>
          <w:iCs/>
          <w:sz w:val="24"/>
          <w:szCs w:val="24"/>
        </w:rPr>
        <w:t>direct</w:t>
      </w:r>
      <w:r w:rsidR="001322C5">
        <w:rPr>
          <w:rFonts w:asciiTheme="majorBidi" w:hAnsiTheme="majorBidi" w:cstheme="majorBidi" w:hint="cs"/>
          <w:i/>
          <w:iCs/>
          <w:sz w:val="24"/>
          <w:szCs w:val="24"/>
          <w:rtl/>
        </w:rPr>
        <w:t xml:space="preserve"> </w:t>
      </w:r>
      <w:r w:rsidRPr="00652BC2">
        <w:rPr>
          <w:rFonts w:asciiTheme="majorBidi" w:hAnsiTheme="majorBidi" w:cstheme="majorBidi"/>
          <w:i/>
          <w:iCs/>
          <w:sz w:val="24"/>
          <w:szCs w:val="24"/>
        </w:rPr>
        <w:t xml:space="preserve">exposure </w:t>
      </w:r>
      <w:r w:rsidRPr="00652BC2">
        <w:rPr>
          <w:rFonts w:asciiTheme="majorBidi" w:hAnsiTheme="majorBidi" w:cstheme="majorBidi"/>
          <w:sz w:val="24"/>
          <w:szCs w:val="24"/>
        </w:rPr>
        <w:t xml:space="preserve">and </w:t>
      </w:r>
      <w:r w:rsidRPr="00652BC2">
        <w:rPr>
          <w:rFonts w:asciiTheme="majorBidi" w:hAnsiTheme="majorBidi" w:cstheme="majorBidi"/>
          <w:i/>
          <w:iCs/>
          <w:sz w:val="24"/>
          <w:szCs w:val="24"/>
        </w:rPr>
        <w:t>projection exposure</w:t>
      </w:r>
      <w:r w:rsidRPr="00652BC2">
        <w:rPr>
          <w:rFonts w:asciiTheme="majorBidi" w:hAnsiTheme="majorBidi" w:cstheme="majorBidi"/>
          <w:sz w:val="24"/>
          <w:szCs w:val="24"/>
        </w:rPr>
        <w:t xml:space="preserve">. </w:t>
      </w:r>
    </w:p>
    <w:p w14:paraId="1C4C3546" w14:textId="77777777" w:rsidR="002B29B7" w:rsidRDefault="00B07328" w:rsidP="002B29B7">
      <w:pPr>
        <w:bidi w:val="0"/>
        <w:spacing w:after="0" w:line="360" w:lineRule="auto"/>
        <w:rPr>
          <w:rFonts w:asciiTheme="majorBidi" w:hAnsiTheme="majorBidi" w:cstheme="majorBidi"/>
          <w:sz w:val="28"/>
          <w:szCs w:val="28"/>
        </w:rPr>
      </w:pPr>
      <w:r w:rsidRPr="00F128F6">
        <w:rPr>
          <w:rFonts w:asciiTheme="majorBidi" w:hAnsiTheme="majorBidi" w:cstheme="majorBidi"/>
          <w:b/>
          <w:bCs/>
          <w:sz w:val="28"/>
          <w:szCs w:val="28"/>
        </w:rPr>
        <w:t>Direct Exposure</w:t>
      </w:r>
    </w:p>
    <w:p w14:paraId="55520C86" w14:textId="471218BF" w:rsidR="00B07328" w:rsidRPr="002B29B7" w:rsidRDefault="00B07328" w:rsidP="00755666">
      <w:pPr>
        <w:bidi w:val="0"/>
        <w:spacing w:after="240" w:line="360" w:lineRule="auto"/>
        <w:ind w:firstLine="284"/>
        <w:jc w:val="both"/>
        <w:rPr>
          <w:rFonts w:asciiTheme="majorBidi" w:hAnsiTheme="majorBidi" w:cstheme="majorBidi"/>
          <w:sz w:val="28"/>
          <w:szCs w:val="28"/>
        </w:rPr>
      </w:pPr>
      <w:r w:rsidRPr="00652BC2">
        <w:rPr>
          <w:rFonts w:asciiTheme="majorBidi" w:hAnsiTheme="majorBidi" w:cstheme="majorBidi"/>
          <w:sz w:val="24"/>
          <w:szCs w:val="24"/>
        </w:rPr>
        <w:t>With direct exposure, the photomask is placed above and in close proximity to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wafer, either in direct contact with the photoresist (</w:t>
      </w:r>
      <w:r w:rsidRPr="00652BC2">
        <w:rPr>
          <w:rFonts w:asciiTheme="majorBidi" w:hAnsiTheme="majorBidi" w:cstheme="majorBidi"/>
          <w:i/>
          <w:iCs/>
          <w:sz w:val="24"/>
          <w:szCs w:val="24"/>
        </w:rPr>
        <w:t>contact exposure</w:t>
      </w:r>
      <w:r w:rsidRPr="00652BC2">
        <w:rPr>
          <w:rFonts w:asciiTheme="majorBidi" w:hAnsiTheme="majorBidi" w:cstheme="majorBidi"/>
          <w:sz w:val="24"/>
          <w:szCs w:val="24"/>
        </w:rPr>
        <w:t>) or close to it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t>
      </w:r>
      <w:r w:rsidRPr="00652BC2">
        <w:rPr>
          <w:rFonts w:asciiTheme="majorBidi" w:hAnsiTheme="majorBidi" w:cstheme="majorBidi"/>
          <w:i/>
          <w:iCs/>
          <w:sz w:val="24"/>
          <w:szCs w:val="24"/>
        </w:rPr>
        <w:t>Proximity exposure</w:t>
      </w:r>
      <w:r w:rsidRPr="00652BC2">
        <w:rPr>
          <w:rFonts w:asciiTheme="majorBidi" w:hAnsiTheme="majorBidi" w:cstheme="majorBidi"/>
          <w:sz w:val="24"/>
          <w:szCs w:val="24"/>
        </w:rPr>
        <w:t>). The result is in both cases a 1:1 (full scale) image produced by simple shadowing. Hence, the structure sizes on the photomask must correspond with the structures on the wafer (so-called “1X photomasks”).</w:t>
      </w:r>
    </w:p>
    <w:p w14:paraId="67066CAE" w14:textId="77777777" w:rsidR="002B29B7"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Contact exposure is unsuitable for volume manufacture as it can cause damage to and soiling on the resist and the photomask. Proximity exposure differs in that there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 xml:space="preserve">is no contact between photomask and resist. However, the distance between mask and resist in proximity exposure, which cannot be reduced indefinitely but must lie between 10 and 40 </w:t>
      </w:r>
      <w:proofErr w:type="spellStart"/>
      <w:r w:rsidRPr="00652BC2">
        <w:rPr>
          <w:rFonts w:asciiTheme="majorBidi" w:hAnsiTheme="majorBidi" w:cstheme="majorBidi"/>
          <w:sz w:val="24"/>
          <w:szCs w:val="24"/>
        </w:rPr>
        <w:t>μm</w:t>
      </w:r>
      <w:proofErr w:type="spellEnd"/>
      <w:r w:rsidRPr="00652BC2">
        <w:rPr>
          <w:rFonts w:asciiTheme="majorBidi" w:hAnsiTheme="majorBidi" w:cstheme="majorBidi"/>
          <w:sz w:val="24"/>
          <w:szCs w:val="24"/>
        </w:rPr>
        <w:t>, can cause resolution degrading.</w:t>
      </w:r>
    </w:p>
    <w:p w14:paraId="07E39190" w14:textId="6D1F5B82"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If the dimensions of the structures being imaged are similar in size to the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wavelength, significant diffraction phenomena may occur. Direct exposure therefore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lastRenderedPageBreak/>
        <w:t>approaches its limit for structure sizes to be imaged at this order of magnitude. The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limit is even bigger (approximately 3 μ m) for proximity exposure. Hence, the structure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sizes required in state-of-the-art semiconductor technologies that are smaller</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than this value cannot be imaged with direct exposure; this process is therefore not</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deployed any more today.</w:t>
      </w:r>
    </w:p>
    <w:p w14:paraId="4053F829" w14:textId="77777777" w:rsidR="00B07328" w:rsidRPr="00652BC2" w:rsidRDefault="00B07328" w:rsidP="001322C5">
      <w:pPr>
        <w:autoSpaceDE w:val="0"/>
        <w:autoSpaceDN w:val="0"/>
        <w:bidi w:val="0"/>
        <w:adjustRightInd w:val="0"/>
        <w:spacing w:after="0" w:line="360" w:lineRule="auto"/>
        <w:jc w:val="both"/>
        <w:rPr>
          <w:rFonts w:asciiTheme="majorBidi" w:hAnsiTheme="majorBidi" w:cstheme="majorBidi"/>
          <w:sz w:val="24"/>
          <w:szCs w:val="24"/>
        </w:rPr>
      </w:pPr>
    </w:p>
    <w:p w14:paraId="7064153B" w14:textId="77777777" w:rsidR="00B07328" w:rsidRPr="00F128F6" w:rsidRDefault="00B07328" w:rsidP="00B07328">
      <w:pPr>
        <w:autoSpaceDE w:val="0"/>
        <w:autoSpaceDN w:val="0"/>
        <w:bidi w:val="0"/>
        <w:adjustRightInd w:val="0"/>
        <w:spacing w:after="0" w:line="360" w:lineRule="auto"/>
        <w:rPr>
          <w:rFonts w:asciiTheme="majorBidi" w:hAnsiTheme="majorBidi" w:cstheme="majorBidi"/>
          <w:sz w:val="28"/>
          <w:szCs w:val="28"/>
        </w:rPr>
      </w:pPr>
      <w:r w:rsidRPr="00F128F6">
        <w:rPr>
          <w:rFonts w:asciiTheme="majorBidi" w:hAnsiTheme="majorBidi" w:cstheme="majorBidi"/>
          <w:b/>
          <w:bCs/>
          <w:sz w:val="28"/>
          <w:szCs w:val="28"/>
        </w:rPr>
        <w:t>Projection Exposure</w:t>
      </w:r>
    </w:p>
    <w:p w14:paraId="7DF6ECD1" w14:textId="3262E4BF"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i/>
          <w:iCs/>
          <w:sz w:val="24"/>
          <w:szCs w:val="24"/>
        </w:rPr>
        <w:t xml:space="preserve">Projection exposure </w:t>
      </w:r>
      <w:r w:rsidRPr="00652BC2">
        <w:rPr>
          <w:rFonts w:asciiTheme="majorBidi" w:hAnsiTheme="majorBidi" w:cstheme="majorBidi"/>
          <w:sz w:val="24"/>
          <w:szCs w:val="24"/>
        </w:rPr>
        <w:t>was developed to overcome the above-mentioned direct exposure</w:t>
      </w:r>
      <w:r w:rsidR="001322C5">
        <w:rPr>
          <w:rFonts w:asciiTheme="majorBidi" w:hAnsiTheme="majorBidi" w:cstheme="majorBidi" w:hint="cs"/>
          <w:sz w:val="24"/>
          <w:szCs w:val="24"/>
          <w:rtl/>
        </w:rPr>
        <w:t xml:space="preserve"> </w:t>
      </w:r>
      <w:r w:rsidRPr="00652BC2">
        <w:rPr>
          <w:rFonts w:asciiTheme="majorBidi" w:hAnsiTheme="majorBidi" w:cstheme="majorBidi"/>
          <w:sz w:val="24"/>
          <w:szCs w:val="24"/>
        </w:rPr>
        <w:t>issues. Here, the pattern on the photomask is projected through lenses onto a wafer coated with photoresist, as illustrated in Fig. 2.3. This system brings with it two fundamental benefits: (</w:t>
      </w:r>
      <w:proofErr w:type="spellStart"/>
      <w:r w:rsidRPr="00652BC2">
        <w:rPr>
          <w:rFonts w:asciiTheme="majorBidi" w:hAnsiTheme="majorBidi" w:cstheme="majorBidi"/>
          <w:sz w:val="24"/>
          <w:szCs w:val="24"/>
        </w:rPr>
        <w:t>i</w:t>
      </w:r>
      <w:proofErr w:type="spellEnd"/>
      <w:r w:rsidRPr="00652BC2">
        <w:rPr>
          <w:rFonts w:asciiTheme="majorBidi" w:hAnsiTheme="majorBidi" w:cstheme="majorBidi"/>
          <w:sz w:val="24"/>
          <w:szCs w:val="24"/>
        </w:rPr>
        <w:t>) photomask and wafer are physically separated and (ii) the image can be optically reduced in size during the projection thus improving imaging accuracy. Among the most commonly used photomasks are 4X, 5X and 10X masks, in other words, photomasks with imaging ratios of 4, 5 and 10 to 1. A small part of a wafer can only be exposed in one step with this method, as the sizes of the photomasks and lenses are limited.</w:t>
      </w:r>
    </w:p>
    <w:p w14:paraId="3ABC0927" w14:textId="77777777" w:rsidR="002B29B7"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Photomasks therefore have structures for one or a few chips. These types of photomasks are called </w:t>
      </w:r>
      <w:r w:rsidRPr="00652BC2">
        <w:rPr>
          <w:rFonts w:asciiTheme="majorBidi" w:hAnsiTheme="majorBidi" w:cstheme="majorBidi"/>
          <w:i/>
          <w:iCs/>
          <w:sz w:val="24"/>
          <w:szCs w:val="24"/>
        </w:rPr>
        <w:t>reticles</w:t>
      </w:r>
      <w:r w:rsidRPr="00652BC2">
        <w:rPr>
          <w:rFonts w:asciiTheme="majorBidi" w:hAnsiTheme="majorBidi" w:cstheme="majorBidi"/>
          <w:sz w:val="24"/>
          <w:szCs w:val="24"/>
        </w:rPr>
        <w:t>.</w:t>
      </w:r>
      <w:r w:rsidRPr="00652BC2">
        <w:rPr>
          <w:rFonts w:asciiTheme="majorBidi" w:hAnsiTheme="majorBidi" w:cstheme="majorBidi"/>
          <w:color w:val="444444"/>
          <w:sz w:val="24"/>
          <w:szCs w:val="24"/>
          <w:shd w:val="clear" w:color="auto" w:fill="FFFFFF"/>
        </w:rPr>
        <w:t xml:space="preserve"> </w:t>
      </w:r>
      <w:r w:rsidRPr="00652BC2">
        <w:rPr>
          <w:rFonts w:asciiTheme="majorBidi" w:hAnsiTheme="majorBidi" w:cstheme="majorBidi"/>
          <w:sz w:val="24"/>
          <w:szCs w:val="24"/>
        </w:rPr>
        <w:t xml:space="preserve">A Reticle is a special type of photomask where the data for only part of the final exposed area is present. A Reticle is loaded into a Stepper or Scanner system where multiple exposures are made to cover the full patterned area. However, the term “reticle” has become a synonym for “photomask” as state-of-the-art photomasks are seldom designed for an entire wafer. </w:t>
      </w:r>
    </w:p>
    <w:p w14:paraId="54AC82BC" w14:textId="3C7DA1FC"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wafer is exposed in many single steps in the so-called “step-and-repeat technique”. The wafer is transported on a positioner table under the projection optics. This type of exposure equipment is called a </w:t>
      </w:r>
      <w:r w:rsidRPr="00652BC2">
        <w:rPr>
          <w:rFonts w:asciiTheme="majorBidi" w:hAnsiTheme="majorBidi" w:cstheme="majorBidi"/>
          <w:i/>
          <w:iCs/>
          <w:sz w:val="24"/>
          <w:szCs w:val="24"/>
        </w:rPr>
        <w:t xml:space="preserve">wafer stepper </w:t>
      </w:r>
      <w:r w:rsidRPr="00652BC2">
        <w:rPr>
          <w:rFonts w:asciiTheme="majorBidi" w:hAnsiTheme="majorBidi" w:cstheme="majorBidi"/>
          <w:sz w:val="24"/>
          <w:szCs w:val="24"/>
        </w:rPr>
        <w:t xml:space="preserve">or simply a </w:t>
      </w:r>
      <w:r w:rsidRPr="00652BC2">
        <w:rPr>
          <w:rFonts w:asciiTheme="majorBidi" w:hAnsiTheme="majorBidi" w:cstheme="majorBidi"/>
          <w:i/>
          <w:iCs/>
          <w:sz w:val="24"/>
          <w:szCs w:val="24"/>
        </w:rPr>
        <w:t>stepper</w:t>
      </w:r>
      <w:r w:rsidRPr="00652BC2">
        <w:rPr>
          <w:rFonts w:asciiTheme="majorBidi" w:hAnsiTheme="majorBidi" w:cstheme="majorBidi"/>
          <w:sz w:val="24"/>
          <w:szCs w:val="24"/>
        </w:rPr>
        <w:t xml:space="preserve">. Figure 2.3 shows the stepper principle of operation. </w:t>
      </w:r>
    </w:p>
    <w:p w14:paraId="79203711"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lastRenderedPageBreak/>
        <w:drawing>
          <wp:inline distT="0" distB="0" distL="0" distR="0" wp14:anchorId="6883283E" wp14:editId="0AABC731">
            <wp:extent cx="3068103"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071546" cy="3226878"/>
                    </a:xfrm>
                    <a:prstGeom prst="rect">
                      <a:avLst/>
                    </a:prstGeom>
                  </pic:spPr>
                </pic:pic>
              </a:graphicData>
            </a:graphic>
          </wp:inline>
        </w:drawing>
      </w:r>
    </w:p>
    <w:p w14:paraId="63ED800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sz w:val="20"/>
          <w:szCs w:val="20"/>
        </w:rPr>
        <w:t xml:space="preserve"> </w:t>
      </w:r>
    </w:p>
    <w:p w14:paraId="2955B2A9" w14:textId="5AB7F761" w:rsidR="00B07328"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2.3 </w:t>
      </w:r>
      <w:r w:rsidRPr="00652BC2">
        <w:rPr>
          <w:rFonts w:asciiTheme="majorBidi" w:hAnsiTheme="majorBidi" w:cstheme="majorBidi"/>
        </w:rPr>
        <w:t>Exposing a wafer with step-and-repeat technology. Using one reticle, multiple exposures are made to cover the full patterned area</w:t>
      </w:r>
    </w:p>
    <w:p w14:paraId="5E9A38C0" w14:textId="77777777" w:rsidR="002B29B7" w:rsidRPr="00652BC2" w:rsidRDefault="002B29B7" w:rsidP="002B29B7">
      <w:pPr>
        <w:autoSpaceDE w:val="0"/>
        <w:autoSpaceDN w:val="0"/>
        <w:bidi w:val="0"/>
        <w:adjustRightInd w:val="0"/>
        <w:spacing w:after="0" w:line="240" w:lineRule="auto"/>
        <w:rPr>
          <w:rFonts w:asciiTheme="majorBidi" w:hAnsiTheme="majorBidi" w:cstheme="majorBidi"/>
        </w:rPr>
      </w:pPr>
    </w:p>
    <w:p w14:paraId="51CAA4EC" w14:textId="733D054F" w:rsidR="00B07328" w:rsidRPr="00E334ED" w:rsidRDefault="002B29B7" w:rsidP="00755666">
      <w:pPr>
        <w:autoSpaceDE w:val="0"/>
        <w:autoSpaceDN w:val="0"/>
        <w:bidi w:val="0"/>
        <w:adjustRightInd w:val="0"/>
        <w:spacing w:after="240" w:line="360" w:lineRule="auto"/>
        <w:ind w:firstLine="284"/>
        <w:jc w:val="both"/>
        <w:rPr>
          <w:rFonts w:asciiTheme="majorBidi" w:hAnsiTheme="majorBidi" w:cstheme="majorBidi"/>
          <w:sz w:val="24"/>
          <w:szCs w:val="24"/>
        </w:rPr>
      </w:pPr>
      <w:r>
        <w:rPr>
          <w:rFonts w:asciiTheme="majorBidi" w:hAnsiTheme="majorBidi" w:cstheme="majorBidi"/>
          <w:sz w:val="24"/>
          <w:szCs w:val="24"/>
        </w:rPr>
        <w:t>T</w:t>
      </w:r>
      <w:r w:rsidR="00B07328" w:rsidRPr="00E334ED">
        <w:rPr>
          <w:rFonts w:asciiTheme="majorBidi" w:hAnsiTheme="majorBidi" w:cstheme="majorBidi"/>
          <w:sz w:val="24"/>
          <w:szCs w:val="24"/>
        </w:rPr>
        <w:t>echnology is being continuously developed to improve imaging accuracy, and such</w:t>
      </w:r>
      <w:r w:rsidR="00E334ED">
        <w:rPr>
          <w:rFonts w:asciiTheme="majorBidi" w:hAnsiTheme="majorBidi" w:cstheme="majorBidi" w:hint="cs"/>
          <w:sz w:val="24"/>
          <w:szCs w:val="24"/>
          <w:rtl/>
        </w:rPr>
        <w:t xml:space="preserve"> </w:t>
      </w:r>
      <w:r w:rsidR="00B07328" w:rsidRPr="00E334ED">
        <w:rPr>
          <w:rFonts w:asciiTheme="majorBidi" w:hAnsiTheme="majorBidi" w:cstheme="majorBidi"/>
          <w:sz w:val="24"/>
          <w:szCs w:val="24"/>
        </w:rPr>
        <w:t xml:space="preserve">     Ultraviolet light is used for higher optical resolution. Exposure and photomask</w:t>
      </w:r>
      <w:r w:rsidR="00E334ED">
        <w:rPr>
          <w:rFonts w:asciiTheme="majorBidi" w:hAnsiTheme="majorBidi" w:cstheme="majorBidi" w:hint="cs"/>
          <w:sz w:val="24"/>
          <w:szCs w:val="24"/>
          <w:rtl/>
        </w:rPr>
        <w:t xml:space="preserve"> </w:t>
      </w:r>
      <w:proofErr w:type="gramStart"/>
      <w:r w:rsidR="00B07328" w:rsidRPr="00E334ED">
        <w:rPr>
          <w:rFonts w:asciiTheme="majorBidi" w:hAnsiTheme="majorBidi" w:cstheme="majorBidi"/>
          <w:sz w:val="24"/>
          <w:szCs w:val="24"/>
        </w:rPr>
        <w:t>In</w:t>
      </w:r>
      <w:proofErr w:type="gramEnd"/>
      <w:r w:rsidR="00B07328" w:rsidRPr="00E334ED">
        <w:rPr>
          <w:rFonts w:asciiTheme="majorBidi" w:hAnsiTheme="majorBidi" w:cstheme="majorBidi"/>
          <w:sz w:val="24"/>
          <w:szCs w:val="24"/>
        </w:rPr>
        <w:t xml:space="preserve"> addition to these developments, there are other approaches for downscaling structure sizes. Mirror systems are needed for projections using light of shorter wavelengths as the materials available for lenses are increasingly opaque.</w:t>
      </w:r>
    </w:p>
    <w:p w14:paraId="50A6A67F" w14:textId="62B72016" w:rsidR="00F8499B" w:rsidRDefault="00B07328" w:rsidP="00F8499B">
      <w:pPr>
        <w:autoSpaceDE w:val="0"/>
        <w:autoSpaceDN w:val="0"/>
        <w:bidi w:val="0"/>
        <w:adjustRightInd w:val="0"/>
        <w:spacing w:after="0" w:line="360" w:lineRule="auto"/>
        <w:rPr>
          <w:rFonts w:asciiTheme="majorBidi" w:hAnsiTheme="majorBidi" w:cstheme="majorBidi"/>
          <w:b/>
          <w:bCs/>
          <w:sz w:val="28"/>
          <w:szCs w:val="28"/>
        </w:rPr>
      </w:pPr>
      <w:r w:rsidRPr="00F128F6">
        <w:rPr>
          <w:rFonts w:asciiTheme="majorBidi" w:hAnsiTheme="majorBidi" w:cstheme="majorBidi"/>
          <w:b/>
          <w:bCs/>
          <w:sz w:val="28"/>
          <w:szCs w:val="28"/>
        </w:rPr>
        <w:t>Alignment and Alignment Marks</w:t>
      </w:r>
    </w:p>
    <w:p w14:paraId="3DEADF39" w14:textId="0701AEA6" w:rsidR="00582438" w:rsidRPr="00F8499B" w:rsidRDefault="00B07328" w:rsidP="00755666">
      <w:pPr>
        <w:autoSpaceDE w:val="0"/>
        <w:autoSpaceDN w:val="0"/>
        <w:bidi w:val="0"/>
        <w:adjustRightInd w:val="0"/>
        <w:spacing w:after="240" w:line="360" w:lineRule="auto"/>
        <w:ind w:firstLine="284"/>
        <w:jc w:val="both"/>
        <w:rPr>
          <w:rFonts w:asciiTheme="majorBidi" w:hAnsiTheme="majorBidi" w:cstheme="majorBidi"/>
          <w:b/>
          <w:bCs/>
          <w:sz w:val="28"/>
          <w:szCs w:val="28"/>
        </w:rPr>
      </w:pPr>
      <w:r w:rsidRPr="00652BC2">
        <w:rPr>
          <w:rFonts w:asciiTheme="majorBidi" w:hAnsiTheme="majorBidi" w:cstheme="majorBidi"/>
          <w:sz w:val="24"/>
          <w:szCs w:val="24"/>
        </w:rPr>
        <w:t>Progressive structural processes that interact with one another are used to construct integrated devices.</w:t>
      </w:r>
      <w:r w:rsidR="00C14665">
        <w:rPr>
          <w:rFonts w:asciiTheme="majorBidi" w:hAnsiTheme="majorBidi" w:cstheme="majorBidi"/>
          <w:sz w:val="24"/>
          <w:szCs w:val="24"/>
        </w:rPr>
        <w:t xml:space="preserve"> </w:t>
      </w:r>
      <w:r w:rsidRPr="00652BC2">
        <w:rPr>
          <w:rFonts w:asciiTheme="majorBidi" w:hAnsiTheme="majorBidi" w:cstheme="majorBidi"/>
          <w:sz w:val="24"/>
          <w:szCs w:val="24"/>
        </w:rPr>
        <w:t>This means that a reticle's (i.e., a photomask's) position for a specific layer must always be precisely aligned with the structures that are already present on the wafer. For instance, when the devices have been installed, the contact holes need to be precisely positioned where the connecting areas are.</w:t>
      </w:r>
    </w:p>
    <w:p w14:paraId="357BC3B8" w14:textId="0E6721D5" w:rsidR="0058243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Before each exposure in the step-and-repeat procedure, the wafer's position and attitude with regard to the exposure reticle must be modified. To do this, alignment marks on the reticle are automatically identified by optical methods (Fig. 2.4). These marks, which include geometric shapes like crosses, build structures on the wafer in accordance with the actual process step, just like all other geometric elements on the reticle. If alignment marks' effects on these structures can be seen visually, the wafer position can be aligned with the help of alignment marks on subsequent photomask(s).</w:t>
      </w:r>
    </w:p>
    <w:p w14:paraId="0591631A" w14:textId="19B3E483" w:rsidR="00582438" w:rsidRPr="00652BC2" w:rsidRDefault="00B07328" w:rsidP="00755666">
      <w:pPr>
        <w:bidi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lastRenderedPageBreak/>
        <w:t>An opening in the photomask in the shape of a cross serves as the alignment mark in Fig. 2.4 to the right. The wafer underneath is modified so that the cross-shaped structure, which is also present, is situated in the center of the wafer.</w:t>
      </w:r>
    </w:p>
    <w:p w14:paraId="689F53C4" w14:textId="1B0DCE9B" w:rsidR="00B07328" w:rsidRPr="00652BC2" w:rsidRDefault="00B07328" w:rsidP="00755666">
      <w:pPr>
        <w:bidi w:val="0"/>
        <w:spacing w:before="240"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However, some structural processes, like ion implantation doping techniques, for instance, leave no reliable optical traces. </w:t>
      </w:r>
      <w:proofErr w:type="gramStart"/>
      <w:r w:rsidRPr="00652BC2">
        <w:rPr>
          <w:rFonts w:asciiTheme="majorBidi" w:hAnsiTheme="majorBidi" w:cstheme="majorBidi"/>
          <w:sz w:val="24"/>
          <w:szCs w:val="24"/>
        </w:rPr>
        <w:t>But,</w:t>
      </w:r>
      <w:proofErr w:type="gramEnd"/>
      <w:r w:rsidRPr="00652BC2">
        <w:rPr>
          <w:rFonts w:asciiTheme="majorBidi" w:hAnsiTheme="majorBidi" w:cstheme="majorBidi"/>
          <w:sz w:val="24"/>
          <w:szCs w:val="24"/>
        </w:rPr>
        <w:t xml:space="preserve"> this is not a problem. As mechanical tolerances result in variations in every adjustment, adjustments are made in as many process stages as possible using the same alignment mark on the wafer to prevent the deviations from building up. When a structure can no longer be detected, an alignment mark from a later process stage is used. The "newer" alignment mark is then used in the subsequent phases.</w:t>
      </w:r>
    </w:p>
    <w:p w14:paraId="791C215E" w14:textId="6830D4A9" w:rsidR="0058243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During the alignment procedure, the correct angular orientation of the wafer must be checked in addition to the correct location of the alignment marks. As a result, the alignment marks are placed at two distant points on the reticle to ensure accuracy. the wafer attitude is correct.</w:t>
      </w:r>
    </w:p>
    <w:p w14:paraId="754D9D36" w14:textId="1EDD0105" w:rsidR="00B07328" w:rsidRPr="00652BC2" w:rsidRDefault="00B07328" w:rsidP="00755666">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alignment marks are placed outside the chips because they are not functional chip structures. The chips have a 50-100</w:t>
      </w:r>
      <w:r w:rsidRPr="00652BC2">
        <w:rPr>
          <w:rFonts w:asciiTheme="majorBidi" w:hAnsiTheme="majorBidi" w:cstheme="majorBidi"/>
          <w:sz w:val="24"/>
          <w:szCs w:val="24"/>
        </w:rPr>
        <w:t>μ</w:t>
      </w:r>
      <w:r w:rsidRPr="00652BC2">
        <w:rPr>
          <w:rFonts w:asciiTheme="majorBidi" w:hAnsiTheme="majorBidi" w:cstheme="majorBidi"/>
          <w:sz w:val="24"/>
          <w:szCs w:val="24"/>
          <w:lang w:bidi="ar-EG"/>
        </w:rPr>
        <w:t xml:space="preserve"> m clearance from one another to facilitate (subsequent) chip dicing. This clearance is known as a "sawing trench," "saw street," or "saw street clearance." "</w:t>
      </w:r>
      <w:proofErr w:type="gramStart"/>
      <w:r w:rsidRPr="00652BC2">
        <w:rPr>
          <w:rFonts w:asciiTheme="majorBidi" w:hAnsiTheme="majorBidi" w:cstheme="majorBidi"/>
          <w:sz w:val="24"/>
          <w:szCs w:val="24"/>
          <w:lang w:bidi="ar-EG"/>
        </w:rPr>
        <w:t>scribe</w:t>
      </w:r>
      <w:proofErr w:type="gramEnd"/>
      <w:r w:rsidRPr="00652BC2">
        <w:rPr>
          <w:rFonts w:asciiTheme="majorBidi" w:hAnsiTheme="majorBidi" w:cstheme="majorBidi"/>
          <w:sz w:val="24"/>
          <w:szCs w:val="24"/>
          <w:lang w:bidi="ar-EG"/>
        </w:rPr>
        <w:t xml:space="preserve"> line". In this clearance space, the alignment marks are placed (Fig. 2.4, left).</w:t>
      </w:r>
    </w:p>
    <w:p w14:paraId="3D950B17"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rtl/>
          <w:lang w:bidi="ar-EG"/>
        </w:rPr>
      </w:pPr>
    </w:p>
    <w:p w14:paraId="19D74F8B" w14:textId="77777777" w:rsidR="00B07328" w:rsidRPr="00652BC2" w:rsidRDefault="00B07328" w:rsidP="00B07328">
      <w:pPr>
        <w:autoSpaceDE w:val="0"/>
        <w:autoSpaceDN w:val="0"/>
        <w:adjustRightInd w:val="0"/>
        <w:spacing w:after="0" w:line="240" w:lineRule="auto"/>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drawing>
          <wp:inline distT="0" distB="0" distL="0" distR="0" wp14:anchorId="7B054F28" wp14:editId="53BF9547">
            <wp:extent cx="2724092" cy="119380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2587" cy="1241347"/>
                    </a:xfrm>
                    <a:prstGeom prst="rect">
                      <a:avLst/>
                    </a:prstGeom>
                  </pic:spPr>
                </pic:pic>
              </a:graphicData>
            </a:graphic>
          </wp:inline>
        </w:drawing>
      </w:r>
    </w:p>
    <w:p w14:paraId="74134755"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22A47ECB" w14:textId="77777777" w:rsidR="00B07328" w:rsidRDefault="00B07328" w:rsidP="00B07328">
      <w:pPr>
        <w:autoSpaceDE w:val="0"/>
        <w:autoSpaceDN w:val="0"/>
        <w:adjustRightInd w:val="0"/>
        <w:spacing w:after="0" w:line="240" w:lineRule="auto"/>
        <w:jc w:val="right"/>
        <w:rPr>
          <w:rFonts w:asciiTheme="majorBidi" w:hAnsiTheme="majorBidi" w:cstheme="majorBidi"/>
          <w:b/>
          <w:bCs/>
          <w:rtl/>
          <w:lang w:bidi="ar-EG"/>
        </w:rPr>
      </w:pPr>
      <w:r w:rsidRPr="00652BC2">
        <w:rPr>
          <w:rFonts w:asciiTheme="majorBidi" w:hAnsiTheme="majorBidi" w:cstheme="majorBidi"/>
          <w:b/>
          <w:bCs/>
          <w:sz w:val="20"/>
          <w:szCs w:val="20"/>
          <w:lang w:bidi="ar-EG"/>
        </w:rPr>
        <w:t>F</w:t>
      </w:r>
      <w:r w:rsidRPr="00652BC2">
        <w:rPr>
          <w:rFonts w:asciiTheme="majorBidi" w:hAnsiTheme="majorBidi" w:cstheme="majorBidi"/>
          <w:b/>
          <w:bCs/>
          <w:lang w:bidi="ar-EG"/>
        </w:rPr>
        <w:t xml:space="preserve">igure 2.4 </w:t>
      </w:r>
      <w:r w:rsidRPr="00652BC2">
        <w:rPr>
          <w:rFonts w:asciiTheme="majorBidi" w:hAnsiTheme="majorBidi" w:cstheme="majorBidi"/>
        </w:rPr>
        <w:t>Alignment marks on a reticle (photomask) with six chip structures</w:t>
      </w:r>
      <w:r w:rsidRPr="00652BC2">
        <w:rPr>
          <w:rFonts w:asciiTheme="majorBidi" w:hAnsiTheme="majorBidi" w:cstheme="majorBidi"/>
          <w:b/>
          <w:bCs/>
          <w:lang w:bidi="ar-EG"/>
        </w:rPr>
        <w:t xml:space="preserve">. </w:t>
      </w:r>
    </w:p>
    <w:p w14:paraId="7465ECE7" w14:textId="77777777" w:rsidR="00582438" w:rsidRPr="00652BC2" w:rsidRDefault="00582438" w:rsidP="00B07328">
      <w:pPr>
        <w:autoSpaceDE w:val="0"/>
        <w:autoSpaceDN w:val="0"/>
        <w:adjustRightInd w:val="0"/>
        <w:spacing w:after="0" w:line="240" w:lineRule="auto"/>
        <w:jc w:val="right"/>
        <w:rPr>
          <w:rFonts w:asciiTheme="majorBidi" w:hAnsiTheme="majorBidi" w:cstheme="majorBidi"/>
          <w:b/>
          <w:bCs/>
          <w:lang w:bidi="ar-EG"/>
        </w:rPr>
      </w:pPr>
    </w:p>
    <w:p w14:paraId="1BA0EF6A" w14:textId="77777777" w:rsidR="00B07328" w:rsidRPr="00652BC2" w:rsidRDefault="00B07328" w:rsidP="00B07328">
      <w:pPr>
        <w:autoSpaceDE w:val="0"/>
        <w:autoSpaceDN w:val="0"/>
        <w:adjustRightInd w:val="0"/>
        <w:spacing w:after="0" w:line="240" w:lineRule="auto"/>
        <w:jc w:val="right"/>
        <w:rPr>
          <w:rFonts w:asciiTheme="majorBidi" w:hAnsiTheme="majorBidi" w:cstheme="majorBidi"/>
          <w:sz w:val="20"/>
          <w:szCs w:val="20"/>
          <w:lang w:bidi="ar-EG"/>
        </w:rPr>
      </w:pPr>
    </w:p>
    <w:p w14:paraId="52EDB729" w14:textId="77777777" w:rsidR="00755666" w:rsidRDefault="00755666">
      <w:pPr>
        <w:bidi w:val="0"/>
        <w:rPr>
          <w:rFonts w:asciiTheme="majorBidi" w:hAnsiTheme="majorBidi" w:cstheme="majorBidi"/>
          <w:b/>
          <w:bCs/>
          <w:sz w:val="28"/>
          <w:szCs w:val="28"/>
          <w:lang w:bidi="ar-EG"/>
        </w:rPr>
      </w:pPr>
      <w:r>
        <w:rPr>
          <w:rFonts w:asciiTheme="majorBidi" w:hAnsiTheme="majorBidi" w:cstheme="majorBidi"/>
          <w:b/>
          <w:bCs/>
          <w:sz w:val="28"/>
          <w:szCs w:val="28"/>
          <w:lang w:bidi="ar-EG"/>
        </w:rPr>
        <w:br w:type="page"/>
      </w:r>
    </w:p>
    <w:p w14:paraId="7B86A2EC" w14:textId="001579C9" w:rsidR="00F8499B" w:rsidRDefault="00B07328" w:rsidP="00F8499B">
      <w:pPr>
        <w:autoSpaceDE w:val="0"/>
        <w:autoSpaceDN w:val="0"/>
        <w:bidi w:val="0"/>
        <w:adjustRightInd w:val="0"/>
        <w:spacing w:after="0" w:line="360" w:lineRule="auto"/>
        <w:rPr>
          <w:rFonts w:asciiTheme="majorBidi" w:hAnsiTheme="majorBidi" w:cstheme="majorBidi"/>
          <w:b/>
          <w:bCs/>
          <w:sz w:val="28"/>
          <w:szCs w:val="28"/>
          <w:lang w:bidi="ar-EG"/>
        </w:rPr>
      </w:pPr>
      <w:r w:rsidRPr="00F128F6">
        <w:rPr>
          <w:rFonts w:asciiTheme="majorBidi" w:hAnsiTheme="majorBidi" w:cstheme="majorBidi"/>
          <w:b/>
          <w:bCs/>
          <w:sz w:val="28"/>
          <w:szCs w:val="28"/>
          <w:lang w:bidi="ar-EG"/>
        </w:rPr>
        <w:lastRenderedPageBreak/>
        <w:t xml:space="preserve">Reference to Physical Design </w:t>
      </w:r>
    </w:p>
    <w:p w14:paraId="448A03A2" w14:textId="77253144" w:rsidR="00582438" w:rsidRPr="00F8499B" w:rsidRDefault="00B07328" w:rsidP="009F3FC9">
      <w:pPr>
        <w:autoSpaceDE w:val="0"/>
        <w:autoSpaceDN w:val="0"/>
        <w:bidi w:val="0"/>
        <w:adjustRightInd w:val="0"/>
        <w:spacing w:after="240" w:line="360" w:lineRule="auto"/>
        <w:ind w:firstLine="284"/>
        <w:jc w:val="both"/>
        <w:rPr>
          <w:rFonts w:asciiTheme="majorBidi" w:hAnsiTheme="majorBidi" w:cstheme="majorBidi"/>
          <w:b/>
          <w:bCs/>
          <w:sz w:val="28"/>
          <w:szCs w:val="28"/>
          <w:lang w:bidi="ar-EG"/>
        </w:rPr>
      </w:pPr>
      <w:r w:rsidRPr="00652BC2">
        <w:rPr>
          <w:rFonts w:asciiTheme="majorBidi" w:hAnsiTheme="majorBidi" w:cstheme="majorBidi"/>
          <w:sz w:val="24"/>
          <w:szCs w:val="24"/>
          <w:lang w:bidi="ar-EG"/>
        </w:rPr>
        <w:t>The extremely high effort required to create the photomasks derived from the layout design to perform exposure is the price for the degree of miniaturization currently achieved with structure sizes of the order of nanometers. Modern photomasks Semiconductor processes can be quite costly.</w:t>
      </w:r>
    </w:p>
    <w:p w14:paraId="55B79220" w14:textId="61DA3F6C" w:rsidR="00B07328" w:rsidRPr="0058243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It's important to remember that a single design flaw can render photomasks and wafers totally worthless. In the event of a fault, this financial hit is accompanied by a significant delay in development time. Troubleshooting and a new production run can take up to six months. When one considers the delays in bringing the product to market, the financial losses become even more severe.</w:t>
      </w:r>
    </w:p>
    <w:p w14:paraId="7E6DAFAF" w14:textId="0F8BD02F" w:rsidR="00B07328" w:rsidRPr="00F128F6" w:rsidRDefault="00B07328" w:rsidP="00B07328">
      <w:pPr>
        <w:autoSpaceDE w:val="0"/>
        <w:autoSpaceDN w:val="0"/>
        <w:bidi w:val="0"/>
        <w:adjustRightInd w:val="0"/>
        <w:spacing w:after="0" w:line="360" w:lineRule="auto"/>
        <w:rPr>
          <w:rFonts w:asciiTheme="majorBidi" w:hAnsiTheme="majorBidi" w:cstheme="majorBidi"/>
          <w:b/>
          <w:bCs/>
          <w:sz w:val="28"/>
          <w:szCs w:val="28"/>
          <w:lang w:bidi="ar-EG"/>
        </w:rPr>
      </w:pPr>
      <w:r w:rsidRPr="00F128F6">
        <w:rPr>
          <w:rFonts w:asciiTheme="majorBidi" w:hAnsiTheme="majorBidi" w:cstheme="majorBidi"/>
          <w:b/>
          <w:bCs/>
          <w:sz w:val="28"/>
          <w:szCs w:val="28"/>
          <w:lang w:bidi="ar-EG"/>
        </w:rPr>
        <w:t>Imaging Errors</w:t>
      </w:r>
    </w:p>
    <w:p w14:paraId="50F9D983" w14:textId="77777777" w:rsidR="00B0732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structures on the photomasks are determined by layout data. So far, we've discussed how photolithographic images and subsequent targeted process steps are used to convert these mask structures to wafer structures. When the structures created "on" and "in" the wafer are compared to the original layout structures, various types of deviations become apparent. We then go over these unavoidable deviations and how we can deal with them in the layout design.</w:t>
      </w:r>
    </w:p>
    <w:p w14:paraId="1C1A6A0F" w14:textId="77777777" w:rsidR="00B0732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 xml:space="preserve">There are three categories of imaging errors: (1) </w:t>
      </w:r>
      <w:r w:rsidRPr="00652BC2">
        <w:rPr>
          <w:rFonts w:asciiTheme="majorBidi" w:hAnsiTheme="majorBidi" w:cstheme="majorBidi"/>
          <w:i/>
          <w:iCs/>
          <w:sz w:val="24"/>
          <w:szCs w:val="24"/>
        </w:rPr>
        <w:t xml:space="preserve">overlay errors, </w:t>
      </w:r>
      <w:r w:rsidRPr="00652BC2">
        <w:rPr>
          <w:rFonts w:asciiTheme="majorBidi" w:hAnsiTheme="majorBidi" w:cstheme="majorBidi"/>
          <w:sz w:val="24"/>
          <w:szCs w:val="24"/>
        </w:rPr>
        <w:t xml:space="preserve">(2) </w:t>
      </w:r>
      <w:r w:rsidRPr="00652BC2">
        <w:rPr>
          <w:rFonts w:asciiTheme="majorBidi" w:hAnsiTheme="majorBidi" w:cstheme="majorBidi"/>
          <w:i/>
          <w:iCs/>
          <w:sz w:val="24"/>
          <w:szCs w:val="24"/>
        </w:rPr>
        <w:t xml:space="preserve">diffraction effects </w:t>
      </w:r>
      <w:r w:rsidRPr="00652BC2">
        <w:rPr>
          <w:rFonts w:asciiTheme="majorBidi" w:hAnsiTheme="majorBidi" w:cstheme="majorBidi"/>
          <w:sz w:val="24"/>
          <w:szCs w:val="24"/>
        </w:rPr>
        <w:t xml:space="preserve">and (3) </w:t>
      </w:r>
      <w:r w:rsidRPr="00652BC2">
        <w:rPr>
          <w:rFonts w:asciiTheme="majorBidi" w:hAnsiTheme="majorBidi" w:cstheme="majorBidi"/>
          <w:i/>
          <w:iCs/>
          <w:sz w:val="24"/>
          <w:szCs w:val="24"/>
        </w:rPr>
        <w:t>edge shifts</w:t>
      </w:r>
      <w:r w:rsidRPr="00652BC2">
        <w:rPr>
          <w:rFonts w:asciiTheme="majorBidi" w:hAnsiTheme="majorBidi" w:cstheme="majorBidi"/>
          <w:sz w:val="24"/>
          <w:szCs w:val="24"/>
        </w:rPr>
        <w:t>. Overlay errors and diffraction effects occur during exposure,</w:t>
      </w:r>
      <w:r w:rsidRPr="00652BC2">
        <w:rPr>
          <w:rFonts w:asciiTheme="majorBidi" w:hAnsiTheme="majorBidi" w:cstheme="majorBidi"/>
          <w:i/>
          <w:iCs/>
          <w:sz w:val="24"/>
          <w:szCs w:val="24"/>
        </w:rPr>
        <w:t xml:space="preserve"> </w:t>
      </w:r>
      <w:r w:rsidRPr="00652BC2">
        <w:rPr>
          <w:rFonts w:asciiTheme="majorBidi" w:hAnsiTheme="majorBidi" w:cstheme="majorBidi"/>
          <w:sz w:val="24"/>
          <w:szCs w:val="24"/>
        </w:rPr>
        <w:t>while edge shifts occur in subsequent structuring process steps.</w:t>
      </w:r>
    </w:p>
    <w:p w14:paraId="3C637167"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E025FD9" w14:textId="6EA7BC55" w:rsidR="00B07328" w:rsidRPr="00FA1162" w:rsidRDefault="00B07328" w:rsidP="00B07328">
      <w:pPr>
        <w:autoSpaceDE w:val="0"/>
        <w:autoSpaceDN w:val="0"/>
        <w:bidi w:val="0"/>
        <w:adjustRightInd w:val="0"/>
        <w:spacing w:after="0" w:line="360" w:lineRule="auto"/>
        <w:rPr>
          <w:rFonts w:asciiTheme="majorBidi" w:hAnsiTheme="majorBidi" w:cstheme="majorBidi"/>
          <w:b/>
          <w:bCs/>
          <w:sz w:val="28"/>
          <w:szCs w:val="28"/>
        </w:rPr>
      </w:pPr>
      <w:r w:rsidRPr="00FA1162">
        <w:rPr>
          <w:rFonts w:asciiTheme="majorBidi" w:hAnsiTheme="majorBidi" w:cstheme="majorBidi"/>
          <w:b/>
          <w:bCs/>
          <w:sz w:val="28"/>
          <w:szCs w:val="28"/>
        </w:rPr>
        <w:t>Overlay Errors</w:t>
      </w:r>
    </w:p>
    <w:p w14:paraId="152C2500" w14:textId="507A3F54"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wafer and photomask (reticle) cannot be positioned with absolute accuracy relative to the exposure device due to mechanical tolerances and measurement inaccuracies that can occur during alignment. As a result, structures on the photomask are not precisely mapped to the wafer during exposure, as specified by the layout template.</w:t>
      </w:r>
    </w:p>
    <w:p w14:paraId="2741D737" w14:textId="313B7167"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Exaggerated representations of possible exposure faults are shown in Fig. 2.5, where we show (a) displacements and (b) rotations that can occur relative to the required positions. To adjust the depth of focus, the wafer and photomask are moved along the optical axis. The layers will be scaled relative to one another if the distances between </w:t>
      </w:r>
      <w:r w:rsidRPr="00652BC2">
        <w:rPr>
          <w:rFonts w:asciiTheme="majorBidi" w:hAnsiTheme="majorBidi" w:cstheme="majorBidi"/>
          <w:sz w:val="24"/>
          <w:szCs w:val="24"/>
        </w:rPr>
        <w:lastRenderedPageBreak/>
        <w:t>the masks, lenses, and wafer are changed during this focusing step (c). The perspective will be distorted if the photomask is tilted with respect to the optical axis (d).</w:t>
      </w:r>
    </w:p>
    <w:p w14:paraId="062A94D9" w14:textId="53857332" w:rsidR="00B0732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Overlay errors are also caused by the fact that wafers and photomasks, like all materials, expand when heated. If wafer exposures take place at different temperatures, spacings between structures on the wafer will change. As a result, displacements (see Fig. 2.5a) occur, the magnitude of which is determined by where they occur on the exposed wafer. To reduce this effect, keep the exposure temperatures as constant as possible throughout the manufacturing run.</w:t>
      </w:r>
    </w:p>
    <w:p w14:paraId="69172632"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2A9CF7D0" w14:textId="77777777" w:rsidR="00B07328" w:rsidRPr="00652BC2" w:rsidRDefault="00B07328" w:rsidP="00ED5EC4">
      <w:pPr>
        <w:autoSpaceDE w:val="0"/>
        <w:autoSpaceDN w:val="0"/>
        <w:bidi w:val="0"/>
        <w:adjustRightInd w:val="0"/>
        <w:spacing w:after="0" w:line="240" w:lineRule="auto"/>
        <w:ind w:firstLine="284"/>
        <w:jc w:val="both"/>
        <w:rPr>
          <w:rFonts w:asciiTheme="majorBidi" w:hAnsiTheme="majorBidi" w:cstheme="majorBidi"/>
          <w:sz w:val="20"/>
          <w:szCs w:val="20"/>
        </w:rPr>
      </w:pPr>
    </w:p>
    <w:p w14:paraId="62DBBC21"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338F6A15" wp14:editId="1FE57F99">
            <wp:extent cx="5274310" cy="12750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274310" cy="1275080"/>
                    </a:xfrm>
                    <a:prstGeom prst="rect">
                      <a:avLst/>
                    </a:prstGeom>
                  </pic:spPr>
                </pic:pic>
              </a:graphicData>
            </a:graphic>
          </wp:inline>
        </w:drawing>
      </w:r>
    </w:p>
    <w:p w14:paraId="22CD2877"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339614FA" w14:textId="77777777" w:rsidR="00B07328" w:rsidRPr="00652BC2"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2.5 </w:t>
      </w:r>
      <w:r w:rsidRPr="00652BC2">
        <w:rPr>
          <w:rFonts w:asciiTheme="majorBidi" w:hAnsiTheme="majorBidi" w:cstheme="majorBidi"/>
        </w:rPr>
        <w:t xml:space="preserve">Possible overlay errors between two layers: </w:t>
      </w:r>
      <w:r w:rsidRPr="00652BC2">
        <w:rPr>
          <w:rFonts w:asciiTheme="majorBidi" w:hAnsiTheme="majorBidi" w:cstheme="majorBidi"/>
          <w:b/>
          <w:bCs/>
        </w:rPr>
        <w:t xml:space="preserve">a </w:t>
      </w:r>
      <w:r w:rsidRPr="00652BC2">
        <w:rPr>
          <w:rFonts w:asciiTheme="majorBidi" w:hAnsiTheme="majorBidi" w:cstheme="majorBidi"/>
        </w:rPr>
        <w:t xml:space="preserve">displacement, </w:t>
      </w:r>
      <w:r w:rsidRPr="00652BC2">
        <w:rPr>
          <w:rFonts w:asciiTheme="majorBidi" w:hAnsiTheme="majorBidi" w:cstheme="majorBidi"/>
          <w:b/>
          <w:bCs/>
        </w:rPr>
        <w:t xml:space="preserve">b </w:t>
      </w:r>
      <w:r w:rsidRPr="00652BC2">
        <w:rPr>
          <w:rFonts w:asciiTheme="majorBidi" w:hAnsiTheme="majorBidi" w:cstheme="majorBidi"/>
        </w:rPr>
        <w:t xml:space="preserve">rotation, </w:t>
      </w:r>
      <w:r w:rsidRPr="00652BC2">
        <w:rPr>
          <w:rFonts w:asciiTheme="majorBidi" w:hAnsiTheme="majorBidi" w:cstheme="majorBidi"/>
          <w:b/>
          <w:bCs/>
        </w:rPr>
        <w:t xml:space="preserve">c </w:t>
      </w:r>
      <w:r w:rsidRPr="00652BC2">
        <w:rPr>
          <w:rFonts w:asciiTheme="majorBidi" w:hAnsiTheme="majorBidi" w:cstheme="majorBidi"/>
        </w:rPr>
        <w:t>scaling,</w:t>
      </w:r>
    </w:p>
    <w:p w14:paraId="1FAF9A0E" w14:textId="77777777" w:rsidR="00B07328" w:rsidRDefault="00B07328" w:rsidP="00B07328">
      <w:pPr>
        <w:autoSpaceDE w:val="0"/>
        <w:autoSpaceDN w:val="0"/>
        <w:bidi w:val="0"/>
        <w:adjustRightInd w:val="0"/>
        <w:spacing w:after="0" w:line="240" w:lineRule="auto"/>
        <w:rPr>
          <w:rFonts w:asciiTheme="majorBidi" w:hAnsiTheme="majorBidi" w:cstheme="majorBidi"/>
          <w:rtl/>
        </w:rPr>
      </w:pPr>
      <w:r w:rsidRPr="00652BC2">
        <w:rPr>
          <w:rFonts w:asciiTheme="majorBidi" w:hAnsiTheme="majorBidi" w:cstheme="majorBidi"/>
          <w:b/>
          <w:bCs/>
        </w:rPr>
        <w:t xml:space="preserve">d </w:t>
      </w:r>
      <w:r w:rsidRPr="00652BC2">
        <w:rPr>
          <w:rFonts w:asciiTheme="majorBidi" w:hAnsiTheme="majorBidi" w:cstheme="majorBidi"/>
        </w:rPr>
        <w:t>perspective distortion.</w:t>
      </w:r>
    </w:p>
    <w:p w14:paraId="6B821D1C" w14:textId="77777777" w:rsidR="00582438" w:rsidRPr="00652BC2" w:rsidRDefault="00582438" w:rsidP="00582438">
      <w:pPr>
        <w:autoSpaceDE w:val="0"/>
        <w:autoSpaceDN w:val="0"/>
        <w:bidi w:val="0"/>
        <w:adjustRightInd w:val="0"/>
        <w:spacing w:after="0" w:line="240" w:lineRule="auto"/>
        <w:rPr>
          <w:rFonts w:asciiTheme="majorBidi" w:hAnsiTheme="majorBidi" w:cstheme="majorBidi"/>
          <w:b/>
          <w:bCs/>
        </w:rPr>
      </w:pPr>
    </w:p>
    <w:p w14:paraId="2EB5DFC2"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16E85FC3" w14:textId="49B7F4E9"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This cause of overlay errors cannot be completely eliminated because it is not always possible to keep these temperatures constant. In high temperature steps of the process, the wafer can become irreversibly deformed. The severity of these deformations varies from wafer to wafer. This effect may result in displacements and scaling (see Fig. 2.5a, c).</w:t>
      </w:r>
    </w:p>
    <w:p w14:paraId="21C29C21" w14:textId="413EAA4F"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The nature and extent of these overlay defects are unpredictable. Their effects are cumulative and can only be limited to specific areas by efforts that concentrate on specific devices and the manufacturing process. Obviously, the maximum allowable overlay error in a semiconductor process should not be greater than the minimum feature size. It should usually be much lower than this value.</w:t>
      </w:r>
    </w:p>
    <w:p w14:paraId="24AFF4DE" w14:textId="18918E9E" w:rsidR="0058243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Let us take a look at a typical overlay fault to see how it can affect a layout. To ensure proper electrical connection, contacts in chip fabrication must always be completely covered with metal. Because contacts and metallic interconnect layouts use </w:t>
      </w:r>
      <w:r w:rsidRPr="00652BC2">
        <w:rPr>
          <w:rFonts w:asciiTheme="majorBidi" w:hAnsiTheme="majorBidi" w:cstheme="majorBidi"/>
          <w:sz w:val="24"/>
          <w:szCs w:val="24"/>
        </w:rPr>
        <w:lastRenderedPageBreak/>
        <w:t>different photomasks, this "design rule" for full coverage must also be met when overlay errors occur.</w:t>
      </w:r>
    </w:p>
    <w:p w14:paraId="74B582B9" w14:textId="1D5FF662" w:rsidR="00B07328"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tl/>
        </w:rPr>
      </w:pPr>
      <w:r w:rsidRPr="00652BC2">
        <w:rPr>
          <w:rFonts w:asciiTheme="majorBidi" w:hAnsiTheme="majorBidi" w:cstheme="majorBidi"/>
          <w:sz w:val="24"/>
          <w:szCs w:val="24"/>
        </w:rPr>
        <w:t xml:space="preserve">How overlay errors are handled in layout design is shown in Fig. 2.6. For creating the layout, an enclosure design rule is specified that requires all structures in the "Contact" layer to be covered by structures in the "Metal1" layer and to overlap on all sides by a minimum value. This is the same as the maximum allowable overlay error, which is the deviation that can occur in the worst-case scenario when all overlay errors are superimposed. This design rule is met by the layout structure in the </w:t>
      </w:r>
      <w:proofErr w:type="spellStart"/>
      <w:r w:rsidRPr="00652BC2">
        <w:rPr>
          <w:rFonts w:asciiTheme="majorBidi" w:hAnsiTheme="majorBidi" w:cstheme="majorBidi"/>
          <w:sz w:val="24"/>
          <w:szCs w:val="24"/>
        </w:rPr>
        <w:t>centre</w:t>
      </w:r>
      <w:proofErr w:type="spellEnd"/>
      <w:r w:rsidRPr="00652BC2">
        <w:rPr>
          <w:rFonts w:asciiTheme="majorBidi" w:hAnsiTheme="majorBidi" w:cstheme="majorBidi"/>
          <w:sz w:val="24"/>
          <w:szCs w:val="24"/>
        </w:rPr>
        <w:t xml:space="preserve"> of Fig. 2.6. The right-hand side of the figure depicts a possible fabrication situation. For clarity, the assumed overlay error is exaggerated here.</w:t>
      </w:r>
    </w:p>
    <w:p w14:paraId="100FFB97" w14:textId="77777777" w:rsidR="00582438" w:rsidRPr="00652BC2" w:rsidRDefault="00582438" w:rsidP="00582438">
      <w:pPr>
        <w:autoSpaceDE w:val="0"/>
        <w:autoSpaceDN w:val="0"/>
        <w:bidi w:val="0"/>
        <w:adjustRightInd w:val="0"/>
        <w:spacing w:after="0" w:line="360" w:lineRule="auto"/>
        <w:ind w:firstLine="284"/>
        <w:jc w:val="both"/>
        <w:rPr>
          <w:rFonts w:asciiTheme="majorBidi" w:hAnsiTheme="majorBidi" w:cstheme="majorBidi"/>
          <w:sz w:val="24"/>
          <w:szCs w:val="24"/>
        </w:rPr>
      </w:pPr>
    </w:p>
    <w:p w14:paraId="7264F355" w14:textId="77777777" w:rsidR="00B07328" w:rsidRPr="00652BC2" w:rsidRDefault="00B07328" w:rsidP="00B07328">
      <w:pPr>
        <w:bidi w:val="0"/>
        <w:rPr>
          <w:rFonts w:asciiTheme="majorBidi" w:hAnsiTheme="majorBidi" w:cstheme="majorBidi"/>
          <w:lang w:bidi="ar-EG"/>
        </w:rPr>
      </w:pPr>
    </w:p>
    <w:p w14:paraId="25D7F519" w14:textId="77777777" w:rsidR="00B07328" w:rsidRPr="00652BC2" w:rsidRDefault="00B07328" w:rsidP="00B07328">
      <w:pPr>
        <w:bidi w:val="0"/>
        <w:jc w:val="center"/>
        <w:rPr>
          <w:rFonts w:asciiTheme="majorBidi" w:hAnsiTheme="majorBidi" w:cstheme="majorBidi"/>
          <w:lang w:bidi="ar-EG"/>
        </w:rPr>
      </w:pPr>
      <w:r w:rsidRPr="00652BC2">
        <w:rPr>
          <w:rFonts w:asciiTheme="majorBidi" w:hAnsiTheme="majorBidi" w:cstheme="majorBidi"/>
          <w:noProof/>
          <w:lang w:bidi="ar-EG"/>
        </w:rPr>
        <w:drawing>
          <wp:inline distT="0" distB="0" distL="0" distR="0" wp14:anchorId="425CCD80" wp14:editId="7D4474D3">
            <wp:extent cx="3370731" cy="11525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8021" cy="1168695"/>
                    </a:xfrm>
                    <a:prstGeom prst="rect">
                      <a:avLst/>
                    </a:prstGeom>
                  </pic:spPr>
                </pic:pic>
              </a:graphicData>
            </a:graphic>
          </wp:inline>
        </w:drawing>
      </w:r>
    </w:p>
    <w:p w14:paraId="68E2853D" w14:textId="5C5EAC96" w:rsidR="00B07328" w:rsidRDefault="00B07328" w:rsidP="00014793">
      <w:pPr>
        <w:bidi w:val="0"/>
        <w:jc w:val="both"/>
        <w:rPr>
          <w:rFonts w:asciiTheme="majorBidi" w:hAnsiTheme="majorBidi" w:cstheme="majorBidi"/>
          <w:sz w:val="20"/>
          <w:szCs w:val="20"/>
        </w:rPr>
      </w:pPr>
      <w:r w:rsidRPr="00014793">
        <w:rPr>
          <w:rFonts w:asciiTheme="majorBidi" w:hAnsiTheme="majorBidi" w:cstheme="majorBidi"/>
          <w:b/>
          <w:bCs/>
          <w:sz w:val="20"/>
          <w:szCs w:val="20"/>
          <w:lang w:bidi="ar-EG"/>
        </w:rPr>
        <w:t xml:space="preserve">Figure 2.6 </w:t>
      </w:r>
      <w:r w:rsidRPr="00014793">
        <w:rPr>
          <w:rFonts w:asciiTheme="majorBidi" w:hAnsiTheme="majorBidi" w:cstheme="majorBidi"/>
          <w:sz w:val="20"/>
          <w:szCs w:val="20"/>
        </w:rPr>
        <w:t>Handling of unavoidable overlay errors in physical design. Under all circumstances, contact holes must be completely covered by metal; this necessitates a design rule for a sufficiently large "minimal enclosure" between metal and contact layer that accounts for possible shifting, rotation, scaling, and perspective distortion.</w:t>
      </w:r>
    </w:p>
    <w:p w14:paraId="47EBEE64" w14:textId="77777777" w:rsidR="009F3FC9" w:rsidRDefault="009F3FC9" w:rsidP="00487F43">
      <w:pPr>
        <w:bidi w:val="0"/>
        <w:rPr>
          <w:rFonts w:asciiTheme="majorBidi" w:hAnsiTheme="majorBidi" w:cstheme="majorBidi"/>
          <w:b/>
          <w:bCs/>
          <w:sz w:val="28"/>
          <w:szCs w:val="28"/>
          <w:lang w:bidi="ar-EG"/>
        </w:rPr>
      </w:pPr>
    </w:p>
    <w:p w14:paraId="551E6819" w14:textId="56BDBC41" w:rsidR="00B07328" w:rsidRPr="00487F43" w:rsidRDefault="00B07328" w:rsidP="009F3FC9">
      <w:pPr>
        <w:bidi w:val="0"/>
        <w:rPr>
          <w:rFonts w:asciiTheme="majorBidi" w:hAnsiTheme="majorBidi" w:cstheme="majorBidi"/>
          <w:sz w:val="24"/>
          <w:szCs w:val="24"/>
          <w:lang w:bidi="ar-EG"/>
        </w:rPr>
      </w:pPr>
      <w:r w:rsidRPr="00CA67B7">
        <w:rPr>
          <w:rFonts w:asciiTheme="majorBidi" w:hAnsiTheme="majorBidi" w:cstheme="majorBidi"/>
          <w:b/>
          <w:bCs/>
          <w:sz w:val="28"/>
          <w:szCs w:val="28"/>
          <w:lang w:bidi="ar-EG"/>
        </w:rPr>
        <w:t>Edge Shifts</w:t>
      </w:r>
    </w:p>
    <w:p w14:paraId="66B77DB7" w14:textId="6A0D3AB1" w:rsidR="0058243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Some technology layers experience effects that cause the graphics elements on the processed wafer to be enlarged or shrunk in comparison to the associated graphics elements in the layout. (Please keep in mind that we are not discussing scaling, in which the dimensions of the elements are changed by a certain factor, as with a "Zoom.") The changes caused by these enlarging/shrinking effects are additive: the structure's boundary lines are shifted outwards by a specific value (positive shift) or inwards by a specific value (negative shift) (negative shift). We call this category of imaging errors edge shifts because the individual structures in the layout are typically modelled as polygons (i.e., as geometrical elements bounded by edge strips).</w:t>
      </w:r>
    </w:p>
    <w:p w14:paraId="4A18253F" w14:textId="715B19CC" w:rsidR="00B07328" w:rsidRDefault="00B07328" w:rsidP="009F3FC9">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lastRenderedPageBreak/>
        <w:t>Figure 2.7 depicts a simple example of a process step with a negative edge shift. The structure on the wafer contracts in relation to the element on the photomask (shown with red arrows in the figure on the right). These edge shifts have layer-specific sizes that are defined for each semiconductor process. As a result, the effect can be mitigated by pre-sizing the photomask geometry. In particular, the prepared layout data are automatically modified in a layout to mask preparation process that is part of the layout post process. If a value k edge shift occurs during the process, the edges of the layout geometries are shifted by a value k before the new data is transferred to the photomask.</w:t>
      </w:r>
      <w:r w:rsidRPr="00652BC2">
        <w:rPr>
          <w:rFonts w:asciiTheme="majorBidi" w:hAnsiTheme="majorBidi" w:cstheme="majorBidi"/>
          <w:sz w:val="24"/>
          <w:szCs w:val="24"/>
        </w:rPr>
        <w:t xml:space="preserve"> </w:t>
      </w:r>
      <w:r w:rsidRPr="00652BC2">
        <w:rPr>
          <w:rFonts w:asciiTheme="majorBidi" w:hAnsiTheme="majorBidi" w:cstheme="majorBidi"/>
          <w:sz w:val="24"/>
          <w:szCs w:val="24"/>
          <w:lang w:bidi="ar-EG"/>
        </w:rPr>
        <w:t>This operation is shown in the bottom row (b) in Fig. 2.7.</w:t>
      </w:r>
    </w:p>
    <w:p w14:paraId="58A8B2B6" w14:textId="77777777" w:rsidR="00582438" w:rsidRPr="00652BC2" w:rsidRDefault="00582438" w:rsidP="00582438">
      <w:pPr>
        <w:bidi w:val="0"/>
        <w:spacing w:line="360" w:lineRule="auto"/>
        <w:ind w:firstLine="284"/>
        <w:jc w:val="both"/>
        <w:rPr>
          <w:rFonts w:asciiTheme="majorBidi" w:hAnsiTheme="majorBidi" w:cstheme="majorBidi"/>
          <w:sz w:val="24"/>
          <w:szCs w:val="24"/>
          <w:lang w:bidi="ar-EG"/>
        </w:rPr>
      </w:pPr>
    </w:p>
    <w:p w14:paraId="1B59BA88" w14:textId="77777777" w:rsidR="00B07328" w:rsidRPr="00652BC2" w:rsidRDefault="00B07328" w:rsidP="00B07328">
      <w:pPr>
        <w:bidi w:val="0"/>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drawing>
          <wp:inline distT="0" distB="0" distL="0" distR="0" wp14:anchorId="4642ADE0" wp14:editId="07154185">
            <wp:extent cx="3990218" cy="19288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027226" cy="1946702"/>
                    </a:xfrm>
                    <a:prstGeom prst="rect">
                      <a:avLst/>
                    </a:prstGeom>
                  </pic:spPr>
                </pic:pic>
              </a:graphicData>
            </a:graphic>
          </wp:inline>
        </w:drawing>
      </w:r>
    </w:p>
    <w:p w14:paraId="5C55A24F" w14:textId="77777777" w:rsidR="00B07328" w:rsidRPr="00652BC2" w:rsidRDefault="00B07328" w:rsidP="00B07328">
      <w:pPr>
        <w:bidi w:val="0"/>
        <w:rPr>
          <w:rFonts w:asciiTheme="majorBidi" w:hAnsiTheme="majorBidi" w:cstheme="majorBidi"/>
          <w:b/>
          <w:bCs/>
          <w:lang w:bidi="ar-EG"/>
        </w:rPr>
      </w:pPr>
      <w:r w:rsidRPr="00652BC2">
        <w:rPr>
          <w:rFonts w:asciiTheme="majorBidi" w:hAnsiTheme="majorBidi" w:cstheme="majorBidi"/>
          <w:b/>
          <w:bCs/>
          <w:lang w:bidi="ar-EG"/>
        </w:rPr>
        <w:t xml:space="preserve">Figure 2.7 </w:t>
      </w:r>
      <w:r w:rsidRPr="00652BC2">
        <w:rPr>
          <w:rFonts w:asciiTheme="majorBidi" w:hAnsiTheme="majorBidi" w:cstheme="majorBidi"/>
        </w:rPr>
        <w:t xml:space="preserve">Edge shift inwards in the wafer process; </w:t>
      </w:r>
      <w:r w:rsidRPr="00652BC2">
        <w:rPr>
          <w:rFonts w:asciiTheme="majorBidi" w:hAnsiTheme="majorBidi" w:cstheme="majorBidi"/>
          <w:b/>
          <w:bCs/>
        </w:rPr>
        <w:t xml:space="preserve">a </w:t>
      </w:r>
      <w:r w:rsidRPr="00652BC2">
        <w:rPr>
          <w:rFonts w:asciiTheme="majorBidi" w:hAnsiTheme="majorBidi" w:cstheme="majorBidi"/>
        </w:rPr>
        <w:t xml:space="preserve">without pre-sizing, </w:t>
      </w:r>
      <w:r w:rsidRPr="00652BC2">
        <w:rPr>
          <w:rFonts w:asciiTheme="majorBidi" w:hAnsiTheme="majorBidi" w:cstheme="majorBidi"/>
          <w:b/>
          <w:bCs/>
        </w:rPr>
        <w:t xml:space="preserve">b </w:t>
      </w:r>
      <w:r w:rsidRPr="00652BC2">
        <w:rPr>
          <w:rFonts w:asciiTheme="majorBidi" w:hAnsiTheme="majorBidi" w:cstheme="majorBidi"/>
        </w:rPr>
        <w:t>with pre-sizing</w:t>
      </w:r>
    </w:p>
    <w:p w14:paraId="65A85573" w14:textId="77777777" w:rsidR="009F3FC9" w:rsidRDefault="009F3FC9" w:rsidP="00376D89">
      <w:pPr>
        <w:bidi w:val="0"/>
        <w:rPr>
          <w:rFonts w:asciiTheme="majorBidi" w:hAnsiTheme="majorBidi" w:cstheme="majorBidi"/>
          <w:b/>
          <w:bCs/>
          <w:sz w:val="28"/>
          <w:szCs w:val="28"/>
          <w:lang w:bidi="ar-EG"/>
        </w:rPr>
      </w:pPr>
    </w:p>
    <w:p w14:paraId="5C40A5A9" w14:textId="4B6B1242" w:rsidR="00B07328" w:rsidRPr="006A648E" w:rsidRDefault="00B07328" w:rsidP="009F3FC9">
      <w:pPr>
        <w:bidi w:val="0"/>
        <w:rPr>
          <w:rFonts w:asciiTheme="majorBidi" w:hAnsiTheme="majorBidi" w:cstheme="majorBidi"/>
          <w:b/>
          <w:bCs/>
          <w:sz w:val="28"/>
          <w:szCs w:val="28"/>
          <w:lang w:bidi="ar-EG"/>
        </w:rPr>
      </w:pPr>
      <w:r w:rsidRPr="006A648E">
        <w:rPr>
          <w:rFonts w:asciiTheme="majorBidi" w:hAnsiTheme="majorBidi" w:cstheme="majorBidi"/>
          <w:b/>
          <w:bCs/>
          <w:sz w:val="28"/>
          <w:szCs w:val="28"/>
          <w:lang w:bidi="ar-EG"/>
        </w:rPr>
        <w:t>Diffraction Effects</w:t>
      </w:r>
    </w:p>
    <w:p w14:paraId="654D75E1" w14:textId="67B01B1E" w:rsidR="00582438" w:rsidRDefault="00B07328" w:rsidP="009F3FC9">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Diffraction phenomena occur at the structural edges of the chromium layer on the photomasks due to the wave properties of light, limiting the optical resolution of photolithography. The smaller the feature size (for a constant exposure wavelength), the greater the impact of diffraction effects on imaging accuracy. In Fig. 2.8, we show these effects with an L-shaped layout structure.</w:t>
      </w:r>
    </w:p>
    <w:p w14:paraId="6950F1A5" w14:textId="3DC4F753" w:rsidR="00B0732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 layout element is transferred to the photomask (in grey) unchanged in the top row. As the feature size decreases, the shape of the area exposed in the photoresist (blue) deviates more from the shape of the photomask opening and thus from the desired layout structure (moving from left-to-right in the figure).</w:t>
      </w:r>
    </w:p>
    <w:p w14:paraId="7E4F0C91" w14:textId="3821AB39"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lastRenderedPageBreak/>
        <w:t>The small fillets at the corners are insignificant as long as the wavelength of light is greater than the feature size (see Fig. 2.8, top left). However, when the feature size to wavelength ratio falls below one (so-called sub-wavelength lithography), significant line-end shortening occurs. Corner rounding has also increased significantly (see Fig. 2.8, top center and right).</w:t>
      </w:r>
    </w:p>
    <w:p w14:paraId="74D87D36" w14:textId="7EB26FB0"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These diffraction effects can be corrected by slightly enlarging the photomask opening where it is underexposed and slightly shrinking it where it is overexposed. This procedure, known as optical proximity correction, is another example of a preventive measure (OPC).</w:t>
      </w:r>
    </w:p>
    <w:p w14:paraId="46A16073" w14:textId="60983D0D"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 xml:space="preserve"> As long as the diffraction effects are of the same order of magnitude as those shown in the middle of the figure, these corrective measures can be defined using simple rules based on structural shapes. If the line width is roughly the same as the feature size, "hammer heads" are attached to the ends of "thin" lines. Square elements, so-called “serifs”, are added (this means more light) to the outer corners, or “punched” (means less light, hence also called “jogs”) from the inner corners. These</w:t>
      </w:r>
      <w:r w:rsidR="00FA1162">
        <w:rPr>
          <w:rFonts w:asciiTheme="majorBidi" w:hAnsiTheme="majorBidi" w:cstheme="majorBidi" w:hint="cs"/>
          <w:sz w:val="24"/>
          <w:szCs w:val="24"/>
          <w:rtl/>
          <w:lang w:bidi="ar-EG"/>
        </w:rPr>
        <w:t xml:space="preserve"> </w:t>
      </w:r>
      <w:r w:rsidRPr="00652BC2">
        <w:rPr>
          <w:rFonts w:asciiTheme="majorBidi" w:hAnsiTheme="majorBidi" w:cstheme="majorBidi"/>
          <w:sz w:val="24"/>
          <w:szCs w:val="24"/>
          <w:lang w:bidi="ar-EG"/>
        </w:rPr>
        <w:t xml:space="preserve">measures, known as </w:t>
      </w:r>
      <w:r w:rsidRPr="00652BC2">
        <w:rPr>
          <w:rFonts w:asciiTheme="majorBidi" w:hAnsiTheme="majorBidi" w:cstheme="majorBidi"/>
          <w:i/>
          <w:iCs/>
          <w:sz w:val="24"/>
          <w:szCs w:val="24"/>
          <w:lang w:bidi="ar-EG"/>
        </w:rPr>
        <w:t>rule</w:t>
      </w:r>
      <w:r w:rsidRPr="00652BC2">
        <w:rPr>
          <w:rFonts w:asciiTheme="majorBidi" w:hAnsiTheme="majorBidi" w:cstheme="majorBidi"/>
          <w:sz w:val="24"/>
          <w:szCs w:val="24"/>
          <w:lang w:bidi="ar-EG"/>
        </w:rPr>
        <w:t>-</w:t>
      </w:r>
      <w:r w:rsidRPr="00652BC2">
        <w:rPr>
          <w:rFonts w:asciiTheme="majorBidi" w:hAnsiTheme="majorBidi" w:cstheme="majorBidi"/>
          <w:i/>
          <w:iCs/>
          <w:sz w:val="24"/>
          <w:szCs w:val="24"/>
          <w:lang w:bidi="ar-EG"/>
        </w:rPr>
        <w:t>based OPC</w:t>
      </w:r>
      <w:r w:rsidRPr="00652BC2">
        <w:rPr>
          <w:rFonts w:asciiTheme="majorBidi" w:hAnsiTheme="majorBidi" w:cstheme="majorBidi"/>
          <w:sz w:val="24"/>
          <w:szCs w:val="24"/>
          <w:lang w:bidi="ar-EG"/>
        </w:rPr>
        <w:t>, are illustrated in Fig. 2.8, bottom center. In addition, the change in line widths, caused by interference from many parallel lines, can be corrected by rule-based OPC (not shown in Fig. 2.8).</w:t>
      </w:r>
    </w:p>
    <w:p w14:paraId="5926A6E3" w14:textId="1E73A5CE" w:rsidR="00B07328" w:rsidRDefault="00B07328" w:rsidP="009F3FC9">
      <w:pPr>
        <w:bidi w:val="0"/>
        <w:spacing w:after="240" w:line="360" w:lineRule="auto"/>
        <w:ind w:firstLine="284"/>
        <w:jc w:val="both"/>
        <w:rPr>
          <w:rFonts w:asciiTheme="majorBidi" w:hAnsiTheme="majorBidi" w:cstheme="majorBidi"/>
          <w:sz w:val="24"/>
          <w:szCs w:val="24"/>
          <w:rtl/>
          <w:lang w:bidi="ar-EG"/>
        </w:rPr>
      </w:pPr>
      <w:r w:rsidRPr="00652BC2">
        <w:rPr>
          <w:rFonts w:asciiTheme="majorBidi" w:hAnsiTheme="majorBidi" w:cstheme="majorBidi"/>
          <w:sz w:val="24"/>
          <w:szCs w:val="24"/>
          <w:lang w:bidi="ar-EG"/>
        </w:rPr>
        <w:t>The extent of imaging errors increases as feature sizes shrink in relation to light wavelength (see Fig. 2.8, top right). In this case, rule-based OPC is ineffective because the exposure result is increasingly influenced by surrounding features. Corrections to the photomasks must then be calculated individually for each structure. The algorithms used in this case are based on models that describe wave-optical effects. A model-based OPC result is shown in Fig. 2.8, bottom right.</w:t>
      </w:r>
    </w:p>
    <w:p w14:paraId="24E9DE64" w14:textId="77777777" w:rsidR="00FA1162" w:rsidRPr="00652BC2" w:rsidRDefault="00FA1162" w:rsidP="00FA1162">
      <w:pPr>
        <w:bidi w:val="0"/>
        <w:spacing w:after="0" w:line="360" w:lineRule="auto"/>
        <w:ind w:firstLine="284"/>
        <w:jc w:val="both"/>
        <w:rPr>
          <w:rFonts w:asciiTheme="majorBidi" w:hAnsiTheme="majorBidi" w:cstheme="majorBidi"/>
          <w:sz w:val="24"/>
          <w:szCs w:val="24"/>
          <w:lang w:bidi="ar-EG"/>
        </w:rPr>
      </w:pPr>
    </w:p>
    <w:p w14:paraId="3ADD4807" w14:textId="77777777" w:rsidR="00B07328" w:rsidRPr="00652BC2" w:rsidRDefault="00B07328" w:rsidP="00B07328">
      <w:pPr>
        <w:bidi w:val="0"/>
        <w:spacing w:after="0"/>
        <w:rPr>
          <w:rFonts w:asciiTheme="majorBidi" w:hAnsiTheme="majorBidi" w:cstheme="majorBidi"/>
          <w:sz w:val="20"/>
          <w:szCs w:val="20"/>
          <w:lang w:bidi="ar-EG"/>
        </w:rPr>
      </w:pPr>
    </w:p>
    <w:p w14:paraId="56210E28" w14:textId="77777777" w:rsidR="00B07328" w:rsidRPr="00652BC2" w:rsidRDefault="00B07328" w:rsidP="00B07328">
      <w:pPr>
        <w:bidi w:val="0"/>
        <w:spacing w:after="0"/>
        <w:jc w:val="center"/>
        <w:rPr>
          <w:rFonts w:asciiTheme="majorBidi" w:hAnsiTheme="majorBidi" w:cstheme="majorBidi"/>
          <w:sz w:val="20"/>
          <w:szCs w:val="20"/>
          <w:lang w:bidi="ar-EG"/>
        </w:rPr>
      </w:pPr>
      <w:r w:rsidRPr="00652BC2">
        <w:rPr>
          <w:rFonts w:asciiTheme="majorBidi" w:hAnsiTheme="majorBidi" w:cstheme="majorBidi"/>
          <w:noProof/>
          <w:sz w:val="20"/>
          <w:szCs w:val="20"/>
          <w:lang w:bidi="ar-EG"/>
        </w:rPr>
        <w:lastRenderedPageBreak/>
        <w:drawing>
          <wp:inline distT="0" distB="0" distL="0" distR="0" wp14:anchorId="557F484F" wp14:editId="0F05D2FF">
            <wp:extent cx="3465625" cy="1798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8948" cy="1805233"/>
                    </a:xfrm>
                    <a:prstGeom prst="rect">
                      <a:avLst/>
                    </a:prstGeom>
                  </pic:spPr>
                </pic:pic>
              </a:graphicData>
            </a:graphic>
          </wp:inline>
        </w:drawing>
      </w:r>
    </w:p>
    <w:p w14:paraId="4D28F7A9" w14:textId="77777777" w:rsidR="00B07328" w:rsidRDefault="00B07328" w:rsidP="00B07328">
      <w:pPr>
        <w:autoSpaceDE w:val="0"/>
        <w:autoSpaceDN w:val="0"/>
        <w:bidi w:val="0"/>
        <w:adjustRightInd w:val="0"/>
        <w:spacing w:before="240" w:after="0" w:line="240" w:lineRule="auto"/>
        <w:rPr>
          <w:rFonts w:asciiTheme="majorBidi" w:hAnsiTheme="majorBidi" w:cstheme="majorBidi"/>
          <w:rtl/>
        </w:rPr>
      </w:pPr>
      <w:r w:rsidRPr="00652BC2">
        <w:rPr>
          <w:rFonts w:asciiTheme="majorBidi" w:hAnsiTheme="majorBidi" w:cstheme="majorBidi"/>
          <w:b/>
          <w:bCs/>
          <w:lang w:bidi="ar-EG"/>
        </w:rPr>
        <w:t xml:space="preserve">Figure 2.8 </w:t>
      </w:r>
      <w:r w:rsidRPr="00652BC2">
        <w:rPr>
          <w:rFonts w:asciiTheme="majorBidi" w:hAnsiTheme="majorBidi" w:cstheme="majorBidi"/>
        </w:rPr>
        <w:t>Diffraction effects in photolithography (top row) and possible corrective measures using optical proximity correction (OPC, bottom row). The imaging errors increase as the ratio of feature size to optical wavelength decreases (from left to right).</w:t>
      </w:r>
    </w:p>
    <w:p w14:paraId="2098276F" w14:textId="77777777" w:rsidR="00B07328" w:rsidRPr="00652BC2" w:rsidRDefault="00B07328" w:rsidP="00B07328">
      <w:pPr>
        <w:bidi w:val="0"/>
        <w:spacing w:after="0" w:line="360" w:lineRule="auto"/>
        <w:rPr>
          <w:rFonts w:asciiTheme="majorBidi" w:hAnsiTheme="majorBidi" w:cstheme="majorBidi"/>
          <w:sz w:val="24"/>
          <w:szCs w:val="24"/>
          <w:lang w:bidi="ar-EG"/>
        </w:rPr>
      </w:pPr>
    </w:p>
    <w:p w14:paraId="082D85C0" w14:textId="40FB42B0" w:rsidR="00B07328" w:rsidRPr="00FA1162" w:rsidRDefault="00B07328" w:rsidP="00B07328">
      <w:pPr>
        <w:bidi w:val="0"/>
        <w:spacing w:after="0" w:line="360" w:lineRule="auto"/>
        <w:rPr>
          <w:rFonts w:asciiTheme="majorBidi" w:hAnsiTheme="majorBidi" w:cstheme="majorBidi"/>
          <w:b/>
          <w:bCs/>
          <w:sz w:val="28"/>
          <w:szCs w:val="28"/>
          <w:lang w:bidi="ar-EG"/>
        </w:rPr>
      </w:pPr>
      <w:r w:rsidRPr="00FA1162">
        <w:rPr>
          <w:rFonts w:asciiTheme="majorBidi" w:hAnsiTheme="majorBidi" w:cstheme="majorBidi"/>
          <w:b/>
          <w:bCs/>
          <w:sz w:val="28"/>
          <w:szCs w:val="28"/>
          <w:lang w:bidi="ar-EG"/>
        </w:rPr>
        <w:t>Applying and Structuring Oxide Layers</w:t>
      </w:r>
    </w:p>
    <w:p w14:paraId="5570C19C" w14:textId="5960C4D9" w:rsidR="00B0732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One of silicon's major advantages over other semiconductors is that it forms a very stable intrinsic oxide: silicon dioxide (SiO</w:t>
      </w:r>
      <w:proofErr w:type="gramStart"/>
      <w:r w:rsidR="004A1ADE" w:rsidRPr="004A1ADE">
        <w:rPr>
          <w:rFonts w:asciiTheme="majorBidi" w:hAnsiTheme="majorBidi" w:cstheme="majorBidi"/>
          <w:sz w:val="24"/>
          <w:szCs w:val="24"/>
          <w:vertAlign w:val="subscript"/>
          <w:lang w:bidi="ar-EG"/>
        </w:rPr>
        <w:t>2</w:t>
      </w:r>
      <w:r w:rsidR="004A1ADE" w:rsidRPr="004A1ADE">
        <w:rPr>
          <w:rFonts w:asciiTheme="majorBidi" w:hAnsiTheme="majorBidi" w:cstheme="majorBidi"/>
          <w:sz w:val="24"/>
          <w:szCs w:val="24"/>
          <w:lang w:bidi="ar-EG"/>
        </w:rPr>
        <w:t> </w:t>
      </w:r>
      <w:r w:rsidRPr="00652BC2">
        <w:rPr>
          <w:rFonts w:asciiTheme="majorBidi" w:hAnsiTheme="majorBidi" w:cstheme="majorBidi"/>
          <w:sz w:val="24"/>
          <w:szCs w:val="24"/>
        </w:rPr>
        <w:t>)</w:t>
      </w:r>
      <w:proofErr w:type="gramEnd"/>
      <w:r w:rsidRPr="00652BC2">
        <w:rPr>
          <w:rFonts w:asciiTheme="majorBidi" w:hAnsiTheme="majorBidi" w:cstheme="majorBidi"/>
          <w:sz w:val="24"/>
          <w:szCs w:val="24"/>
          <w:lang w:bidi="ar-EG"/>
        </w:rPr>
        <w:t>. Silicon dioxide, which we will refer to as "oxide" in the following for simplicity, has many beneficial properties.</w:t>
      </w:r>
    </w:p>
    <w:p w14:paraId="2A5494FD" w14:textId="20695FF2" w:rsidR="00B07328"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Oxide is a good electrical insulator and a dielectric in capacitive applications. It is mechanically stable and thus appropriate for a strong layer structure. It is simple to create from a process standpoint, and it serves as a masking layer for many process steps, as we will see. It is also visible. Because alignment features can be detected beneath the oxide, this is a useful factor in fabrication. This also enables a wide range of applications, including LEDs (silicon can emit light), solar cells, and photodiodes (light can penetrate silicon from outside). Different processes are available for producing and structuring oxide layers. We will examine these now.</w:t>
      </w:r>
    </w:p>
    <w:p w14:paraId="09E4776B" w14:textId="7FC7CC97" w:rsidR="00B07328" w:rsidRPr="00FA1162" w:rsidRDefault="00B07328" w:rsidP="00B07328">
      <w:pPr>
        <w:bidi w:val="0"/>
        <w:spacing w:after="0" w:line="360" w:lineRule="auto"/>
        <w:rPr>
          <w:rFonts w:asciiTheme="majorBidi" w:hAnsiTheme="majorBidi" w:cstheme="majorBidi"/>
          <w:b/>
          <w:bCs/>
          <w:sz w:val="28"/>
          <w:szCs w:val="28"/>
          <w:lang w:bidi="ar-EG"/>
        </w:rPr>
      </w:pPr>
      <w:r w:rsidRPr="00FA1162">
        <w:rPr>
          <w:rFonts w:asciiTheme="majorBidi" w:hAnsiTheme="majorBidi" w:cstheme="majorBidi"/>
          <w:b/>
          <w:bCs/>
          <w:sz w:val="28"/>
          <w:szCs w:val="28"/>
          <w:lang w:bidi="ar-EG"/>
        </w:rPr>
        <w:t>Thermal Oxidation</w:t>
      </w:r>
    </w:p>
    <w:p w14:paraId="72C5B675" w14:textId="10B8B670" w:rsidR="00B07328" w:rsidRPr="00C356E8" w:rsidRDefault="00B07328" w:rsidP="009F3FC9">
      <w:pPr>
        <w:bidi w:val="0"/>
        <w:spacing w:after="240" w:line="360" w:lineRule="auto"/>
        <w:ind w:firstLine="284"/>
        <w:jc w:val="both"/>
        <w:rPr>
          <w:rFonts w:asciiTheme="majorBidi" w:hAnsiTheme="majorBidi" w:cstheme="majorBidi"/>
          <w:i/>
          <w:iCs/>
          <w:sz w:val="24"/>
          <w:szCs w:val="24"/>
          <w:lang w:bidi="ar-EG"/>
        </w:rPr>
      </w:pPr>
      <w:r w:rsidRPr="00652BC2">
        <w:rPr>
          <w:rFonts w:asciiTheme="majorBidi" w:hAnsiTheme="majorBidi" w:cstheme="majorBidi"/>
          <w:sz w:val="24"/>
          <w:szCs w:val="24"/>
          <w:lang w:bidi="ar-EG"/>
        </w:rPr>
        <w:t>Thermal oxidation is used to create oxide on the wafer surface. Once formed, an oxide layer can only grow if oxygen atoms diffuse through it until they reach the silicon beneath. As a result, as the thickness of the oxide layer increases, the rate of oxide growth slows.</w:t>
      </w:r>
      <w:r w:rsidR="005A78BA">
        <w:rPr>
          <w:rFonts w:asciiTheme="majorBidi" w:hAnsiTheme="majorBidi" w:cstheme="majorBidi"/>
          <w:sz w:val="24"/>
          <w:szCs w:val="24"/>
          <w:lang w:bidi="ar-EG"/>
        </w:rPr>
        <w:t xml:space="preserve"> </w:t>
      </w:r>
      <w:r w:rsidRPr="00652BC2">
        <w:rPr>
          <w:rFonts w:asciiTheme="majorBidi" w:hAnsiTheme="majorBidi" w:cstheme="majorBidi"/>
          <w:sz w:val="24"/>
          <w:szCs w:val="24"/>
          <w:lang w:bidi="ar-EG"/>
        </w:rPr>
        <w:t xml:space="preserve">There are two different thermal oxidation processes: </w:t>
      </w:r>
      <w:r w:rsidRPr="00652BC2">
        <w:rPr>
          <w:rFonts w:asciiTheme="majorBidi" w:hAnsiTheme="majorBidi" w:cstheme="majorBidi"/>
          <w:i/>
          <w:iCs/>
          <w:sz w:val="24"/>
          <w:szCs w:val="24"/>
          <w:lang w:bidi="ar-EG"/>
        </w:rPr>
        <w:t xml:space="preserve">dry oxidation </w:t>
      </w:r>
      <w:r w:rsidRPr="00652BC2">
        <w:rPr>
          <w:rFonts w:asciiTheme="majorBidi" w:hAnsiTheme="majorBidi" w:cstheme="majorBidi"/>
          <w:sz w:val="24"/>
          <w:szCs w:val="24"/>
          <w:lang w:bidi="ar-EG"/>
        </w:rPr>
        <w:t xml:space="preserve">and </w:t>
      </w:r>
      <w:r w:rsidRPr="00652BC2">
        <w:rPr>
          <w:rFonts w:asciiTheme="majorBidi" w:hAnsiTheme="majorBidi" w:cstheme="majorBidi"/>
          <w:i/>
          <w:iCs/>
          <w:sz w:val="24"/>
          <w:szCs w:val="24"/>
          <w:lang w:bidi="ar-EG"/>
        </w:rPr>
        <w:t>wet oxidation</w:t>
      </w:r>
      <w:r w:rsidRPr="00652BC2">
        <w:rPr>
          <w:rFonts w:asciiTheme="majorBidi" w:hAnsiTheme="majorBidi" w:cstheme="majorBidi"/>
          <w:sz w:val="24"/>
          <w:szCs w:val="24"/>
          <w:lang w:bidi="ar-EG"/>
        </w:rPr>
        <w:t xml:space="preserve">. </w:t>
      </w:r>
      <w:r w:rsidR="005A78BA">
        <w:rPr>
          <w:rFonts w:asciiTheme="majorBidi" w:hAnsiTheme="majorBidi" w:cstheme="majorBidi"/>
          <w:sz w:val="24"/>
          <w:szCs w:val="24"/>
          <w:lang w:bidi="ar-EG"/>
        </w:rPr>
        <w:t xml:space="preserve"> </w:t>
      </w:r>
    </w:p>
    <w:p w14:paraId="311A873B" w14:textId="77777777" w:rsidR="009F3FC9" w:rsidRDefault="009F3FC9" w:rsidP="00B07328">
      <w:pPr>
        <w:bidi w:val="0"/>
        <w:spacing w:after="0" w:line="360" w:lineRule="auto"/>
        <w:rPr>
          <w:rFonts w:asciiTheme="majorBidi" w:hAnsiTheme="majorBidi" w:cstheme="majorBidi"/>
          <w:b/>
          <w:bCs/>
          <w:sz w:val="28"/>
          <w:szCs w:val="28"/>
          <w:lang w:bidi="ar-EG"/>
        </w:rPr>
      </w:pPr>
    </w:p>
    <w:p w14:paraId="06A97C03" w14:textId="77777777" w:rsidR="009F3FC9" w:rsidRDefault="009F3FC9" w:rsidP="009F3FC9">
      <w:pPr>
        <w:bidi w:val="0"/>
        <w:spacing w:after="0" w:line="360" w:lineRule="auto"/>
        <w:rPr>
          <w:rFonts w:asciiTheme="majorBidi" w:hAnsiTheme="majorBidi" w:cstheme="majorBidi"/>
          <w:b/>
          <w:bCs/>
          <w:sz w:val="28"/>
          <w:szCs w:val="28"/>
          <w:lang w:bidi="ar-EG"/>
        </w:rPr>
      </w:pPr>
    </w:p>
    <w:p w14:paraId="40AD678C" w14:textId="77777777" w:rsidR="009F3FC9" w:rsidRDefault="009F3FC9" w:rsidP="009F3FC9">
      <w:pPr>
        <w:bidi w:val="0"/>
        <w:spacing w:after="0" w:line="360" w:lineRule="auto"/>
        <w:rPr>
          <w:rFonts w:asciiTheme="majorBidi" w:hAnsiTheme="majorBidi" w:cstheme="majorBidi"/>
          <w:b/>
          <w:bCs/>
          <w:sz w:val="28"/>
          <w:szCs w:val="28"/>
          <w:lang w:bidi="ar-EG"/>
        </w:rPr>
      </w:pPr>
    </w:p>
    <w:p w14:paraId="25F59626" w14:textId="2F07289A" w:rsidR="00B07328" w:rsidRPr="00FA1162" w:rsidRDefault="00B07328" w:rsidP="009F3FC9">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lastRenderedPageBreak/>
        <w:t>Dry oxidation</w:t>
      </w:r>
    </w:p>
    <w:p w14:paraId="41C58D0E" w14:textId="46390378" w:rsidR="00FA1162" w:rsidRPr="00652BC2" w:rsidRDefault="00B07328" w:rsidP="009F3FC9">
      <w:pPr>
        <w:bidi w:val="0"/>
        <w:spacing w:after="240" w:line="360" w:lineRule="auto"/>
        <w:ind w:firstLine="284"/>
        <w:jc w:val="both"/>
        <w:rPr>
          <w:rFonts w:asciiTheme="majorBidi" w:hAnsiTheme="majorBidi" w:cstheme="majorBidi"/>
          <w:sz w:val="24"/>
          <w:szCs w:val="24"/>
          <w:lang w:bidi="ar-EG"/>
        </w:rPr>
      </w:pPr>
      <w:r w:rsidRPr="00652BC2">
        <w:rPr>
          <w:rFonts w:asciiTheme="majorBidi" w:hAnsiTheme="majorBidi" w:cstheme="majorBidi"/>
          <w:sz w:val="24"/>
          <w:szCs w:val="24"/>
          <w:lang w:bidi="ar-EG"/>
        </w:rPr>
        <w:t>Wafers are heated in an oxidation furnace and exposed to pure oxygen (</w:t>
      </w:r>
      <w:r w:rsidR="007158D1" w:rsidRPr="007158D1">
        <w:rPr>
          <w:rFonts w:asciiTheme="majorBidi" w:hAnsiTheme="majorBidi" w:cstheme="majorBidi"/>
          <w:sz w:val="24"/>
          <w:szCs w:val="24"/>
          <w:lang w:bidi="ar-EG"/>
        </w:rPr>
        <w:t>O</w:t>
      </w:r>
      <w:proofErr w:type="gramStart"/>
      <w:r w:rsidR="007158D1" w:rsidRPr="007158D1">
        <w:rPr>
          <w:rFonts w:asciiTheme="majorBidi" w:hAnsiTheme="majorBidi" w:cstheme="majorBidi"/>
          <w:sz w:val="24"/>
          <w:szCs w:val="24"/>
          <w:vertAlign w:val="subscript"/>
          <w:lang w:bidi="ar-EG"/>
        </w:rPr>
        <w:t>2</w:t>
      </w:r>
      <w:r w:rsidR="007158D1" w:rsidRPr="007158D1">
        <w:rPr>
          <w:rFonts w:asciiTheme="majorBidi" w:hAnsiTheme="majorBidi" w:cstheme="majorBidi"/>
          <w:sz w:val="24"/>
          <w:szCs w:val="24"/>
          <w:lang w:bidi="ar-EG"/>
        </w:rPr>
        <w:t> </w:t>
      </w:r>
      <w:r w:rsidRPr="00652BC2">
        <w:rPr>
          <w:rFonts w:asciiTheme="majorBidi" w:hAnsiTheme="majorBidi" w:cstheme="majorBidi"/>
          <w:sz w:val="24"/>
          <w:szCs w:val="24"/>
          <w:lang w:bidi="ar-EG"/>
        </w:rPr>
        <w:t>)</w:t>
      </w:r>
      <w:proofErr w:type="gramEnd"/>
      <w:r w:rsidRPr="00652BC2">
        <w:rPr>
          <w:rFonts w:asciiTheme="majorBidi" w:hAnsiTheme="majorBidi" w:cstheme="majorBidi"/>
          <w:sz w:val="24"/>
          <w:szCs w:val="24"/>
          <w:lang w:bidi="ar-EG"/>
        </w:rPr>
        <w:t xml:space="preserve"> at temperatures ranging from 1000 to 1200 °C (approximately 2000 °F). The oxide grows slowly and produces good quality oxide with few vacancy defects.</w:t>
      </w:r>
    </w:p>
    <w:p w14:paraId="370F67E5" w14:textId="77777777" w:rsidR="00B07328" w:rsidRPr="00FA1162" w:rsidRDefault="00B07328" w:rsidP="00B07328">
      <w:pPr>
        <w:bidi w:val="0"/>
        <w:spacing w:after="0" w:line="360" w:lineRule="auto"/>
        <w:rPr>
          <w:rFonts w:asciiTheme="majorBidi" w:hAnsiTheme="majorBidi" w:cstheme="majorBidi"/>
          <w:sz w:val="28"/>
          <w:szCs w:val="28"/>
          <w:lang w:bidi="ar-EG"/>
        </w:rPr>
      </w:pPr>
      <w:r w:rsidRPr="00FA1162">
        <w:rPr>
          <w:rFonts w:asciiTheme="majorBidi" w:hAnsiTheme="majorBidi" w:cstheme="majorBidi"/>
          <w:b/>
          <w:bCs/>
          <w:sz w:val="28"/>
          <w:szCs w:val="28"/>
          <w:lang w:bidi="ar-EG"/>
        </w:rPr>
        <w:t>Wet oxidation</w:t>
      </w:r>
    </w:p>
    <w:p w14:paraId="65117C1A" w14:textId="77777777" w:rsidR="00B07328" w:rsidRPr="00652BC2" w:rsidRDefault="00B07328" w:rsidP="009F3FC9">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In this process, the oxygen first flows through boiling water. The wafer is thus exposed to steam, as well. It is much faster than dry oxidation. It is</w:t>
      </w:r>
      <w:r w:rsidRPr="00652BC2">
        <w:rPr>
          <w:rFonts w:asciiTheme="majorBidi" w:eastAsia="MTSYN2" w:hAnsiTheme="majorBidi" w:cstheme="majorBidi"/>
          <w:sz w:val="24"/>
          <w:szCs w:val="24"/>
        </w:rPr>
        <w:t xml:space="preserve"> </w:t>
      </w:r>
      <w:r w:rsidRPr="00652BC2">
        <w:rPr>
          <w:rFonts w:asciiTheme="majorBidi" w:hAnsiTheme="majorBidi" w:cstheme="majorBidi"/>
          <w:sz w:val="24"/>
          <w:szCs w:val="24"/>
        </w:rPr>
        <w:t xml:space="preserve">more difficult to control however and produces a lower quality oxide. This is the first thick oxide layer that is created directly on the silicon. </w:t>
      </w:r>
    </w:p>
    <w:p w14:paraId="6AD2EF53"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393422FD"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6D7C415F" wp14:editId="52E4D751">
            <wp:extent cx="3355022" cy="100093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387363" cy="1010581"/>
                    </a:xfrm>
                    <a:prstGeom prst="rect">
                      <a:avLst/>
                    </a:prstGeom>
                  </pic:spPr>
                </pic:pic>
              </a:graphicData>
            </a:graphic>
          </wp:inline>
        </w:drawing>
      </w:r>
    </w:p>
    <w:p w14:paraId="202F03AD"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6ACCD6D" w14:textId="77777777" w:rsidR="00B07328" w:rsidRDefault="00B07328" w:rsidP="00FA1162">
      <w:pPr>
        <w:autoSpaceDE w:val="0"/>
        <w:autoSpaceDN w:val="0"/>
        <w:bidi w:val="0"/>
        <w:adjustRightInd w:val="0"/>
        <w:spacing w:after="0" w:line="240" w:lineRule="auto"/>
        <w:jc w:val="center"/>
        <w:rPr>
          <w:rFonts w:asciiTheme="majorBidi" w:hAnsiTheme="majorBidi" w:cstheme="majorBidi"/>
          <w:rtl/>
        </w:rPr>
      </w:pPr>
      <w:r w:rsidRPr="00652BC2">
        <w:rPr>
          <w:rFonts w:asciiTheme="majorBidi" w:hAnsiTheme="majorBidi" w:cstheme="majorBidi"/>
          <w:b/>
          <w:bCs/>
        </w:rPr>
        <w:t xml:space="preserve">Figure 2.9 </w:t>
      </w:r>
      <w:r w:rsidRPr="00652BC2">
        <w:rPr>
          <w:rFonts w:asciiTheme="majorBidi" w:hAnsiTheme="majorBidi" w:cstheme="majorBidi"/>
        </w:rPr>
        <w:t>Thermal oxidation of silicon (Si) to silicon dioxide (SiO2)</w:t>
      </w:r>
    </w:p>
    <w:p w14:paraId="31A52D6E" w14:textId="77777777" w:rsidR="00FA1162" w:rsidRPr="00652BC2" w:rsidRDefault="00FA1162" w:rsidP="00FA1162">
      <w:pPr>
        <w:autoSpaceDE w:val="0"/>
        <w:autoSpaceDN w:val="0"/>
        <w:bidi w:val="0"/>
        <w:adjustRightInd w:val="0"/>
        <w:spacing w:after="0" w:line="240" w:lineRule="auto"/>
        <w:rPr>
          <w:rFonts w:asciiTheme="majorBidi" w:hAnsiTheme="majorBidi" w:cstheme="majorBidi"/>
          <w:b/>
          <w:bCs/>
        </w:rPr>
      </w:pPr>
    </w:p>
    <w:p w14:paraId="6E51B6AC"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4FD9C9C9" w14:textId="6C513BD6" w:rsidR="00B07328" w:rsidRPr="00FA1162" w:rsidRDefault="00B07328" w:rsidP="00B07328">
      <w:pPr>
        <w:autoSpaceDE w:val="0"/>
        <w:autoSpaceDN w:val="0"/>
        <w:bidi w:val="0"/>
        <w:adjustRightInd w:val="0"/>
        <w:spacing w:after="0" w:line="240" w:lineRule="auto"/>
        <w:rPr>
          <w:rFonts w:asciiTheme="majorBidi" w:hAnsiTheme="majorBidi" w:cstheme="majorBidi"/>
          <w:b/>
          <w:bCs/>
          <w:sz w:val="28"/>
          <w:szCs w:val="28"/>
        </w:rPr>
      </w:pPr>
      <w:r w:rsidRPr="00FA1162">
        <w:rPr>
          <w:rFonts w:asciiTheme="majorBidi" w:hAnsiTheme="majorBidi" w:cstheme="majorBidi"/>
          <w:b/>
          <w:bCs/>
          <w:sz w:val="28"/>
          <w:szCs w:val="28"/>
        </w:rPr>
        <w:t>Oxide Structuring by Etching</w:t>
      </w:r>
    </w:p>
    <w:p w14:paraId="711F1409"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50508C50" w14:textId="77777777" w:rsidR="00B07328" w:rsidRPr="00652BC2"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Etching is a chemical removal process that is frequently repeated for different materials in chip fabrication. It is critical that etchants that remove material be used selectively with respect to the substance, i.e., not etching away other substances (or at least only very slightly)</w:t>
      </w:r>
      <w:r w:rsidRPr="00652BC2">
        <w:rPr>
          <w:rFonts w:asciiTheme="majorBidi" w:hAnsiTheme="majorBidi" w:cstheme="majorBidi"/>
          <w:sz w:val="24"/>
          <w:szCs w:val="24"/>
          <w:rtl/>
        </w:rPr>
        <w:t>.</w:t>
      </w:r>
    </w:p>
    <w:p w14:paraId="3D23BA65" w14:textId="69BA9D41" w:rsidR="00B07328" w:rsidRPr="00652BC2"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Figure 2.10 shows how etching can be used to structure an existing oxide layer. A photomask is used to expose and develop an etch-resistant photoresist. There are two types of etching that can be used: wet etching and dry etching.</w:t>
      </w:r>
    </w:p>
    <w:p w14:paraId="42CAEC50"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lastRenderedPageBreak/>
        <w:drawing>
          <wp:inline distT="0" distB="0" distL="0" distR="0" wp14:anchorId="3025175E" wp14:editId="266068BD">
            <wp:extent cx="2830682" cy="187133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4421" cy="1893635"/>
                    </a:xfrm>
                    <a:prstGeom prst="rect">
                      <a:avLst/>
                    </a:prstGeom>
                  </pic:spPr>
                </pic:pic>
              </a:graphicData>
            </a:graphic>
          </wp:inline>
        </w:drawing>
      </w:r>
    </w:p>
    <w:p w14:paraId="7DD88663" w14:textId="77777777" w:rsidR="00B07328" w:rsidRPr="00652BC2" w:rsidRDefault="00B07328" w:rsidP="00B07328">
      <w:pPr>
        <w:autoSpaceDE w:val="0"/>
        <w:autoSpaceDN w:val="0"/>
        <w:bidi w:val="0"/>
        <w:adjustRightInd w:val="0"/>
        <w:spacing w:after="0" w:line="240" w:lineRule="auto"/>
        <w:rPr>
          <w:rFonts w:asciiTheme="majorBidi" w:hAnsiTheme="majorBidi" w:cstheme="majorBidi"/>
          <w:sz w:val="20"/>
          <w:szCs w:val="20"/>
        </w:rPr>
      </w:pPr>
    </w:p>
    <w:p w14:paraId="76A86F2F" w14:textId="77777777" w:rsidR="00B07328" w:rsidRPr="00652BC2" w:rsidRDefault="00B07328" w:rsidP="00B07328">
      <w:pPr>
        <w:autoSpaceDE w:val="0"/>
        <w:autoSpaceDN w:val="0"/>
        <w:bidi w:val="0"/>
        <w:adjustRightInd w:val="0"/>
        <w:spacing w:after="0" w:line="240" w:lineRule="auto"/>
        <w:rPr>
          <w:rFonts w:asciiTheme="majorBidi" w:hAnsiTheme="majorBidi" w:cstheme="majorBidi"/>
          <w:b/>
          <w:bCs/>
        </w:rPr>
      </w:pPr>
      <w:r w:rsidRPr="00652BC2">
        <w:rPr>
          <w:rFonts w:asciiTheme="majorBidi" w:hAnsiTheme="majorBidi" w:cstheme="majorBidi"/>
          <w:b/>
          <w:bCs/>
        </w:rPr>
        <w:t xml:space="preserve">Figure 2.10 </w:t>
      </w:r>
      <w:r w:rsidRPr="00652BC2">
        <w:rPr>
          <w:rFonts w:asciiTheme="majorBidi" w:hAnsiTheme="majorBidi" w:cstheme="majorBidi"/>
        </w:rPr>
        <w:t>Structuring an oxide layer</w:t>
      </w:r>
    </w:p>
    <w:p w14:paraId="7BAC48F4" w14:textId="77777777" w:rsidR="007C647E" w:rsidRDefault="007C647E" w:rsidP="00B07328">
      <w:pPr>
        <w:autoSpaceDE w:val="0"/>
        <w:autoSpaceDN w:val="0"/>
        <w:bidi w:val="0"/>
        <w:adjustRightInd w:val="0"/>
        <w:spacing w:after="0" w:line="360" w:lineRule="auto"/>
        <w:rPr>
          <w:rFonts w:asciiTheme="majorBidi" w:hAnsiTheme="majorBidi" w:cstheme="majorBidi"/>
          <w:b/>
          <w:bCs/>
          <w:sz w:val="28"/>
          <w:szCs w:val="28"/>
        </w:rPr>
      </w:pPr>
    </w:p>
    <w:p w14:paraId="3FCC2032" w14:textId="5B9EF1BA" w:rsidR="00B07328" w:rsidRPr="00B114D8" w:rsidRDefault="00B07328" w:rsidP="007C647E">
      <w:pPr>
        <w:autoSpaceDE w:val="0"/>
        <w:autoSpaceDN w:val="0"/>
        <w:bidi w:val="0"/>
        <w:adjustRightInd w:val="0"/>
        <w:spacing w:after="0" w:line="360" w:lineRule="auto"/>
        <w:rPr>
          <w:rFonts w:asciiTheme="majorBidi" w:hAnsiTheme="majorBidi" w:cstheme="majorBidi"/>
          <w:sz w:val="28"/>
          <w:szCs w:val="28"/>
        </w:rPr>
      </w:pPr>
      <w:r w:rsidRPr="00B114D8">
        <w:rPr>
          <w:rFonts w:asciiTheme="majorBidi" w:hAnsiTheme="majorBidi" w:cstheme="majorBidi"/>
          <w:b/>
          <w:bCs/>
          <w:sz w:val="28"/>
          <w:szCs w:val="28"/>
        </w:rPr>
        <w:t>Wet Etching</w:t>
      </w:r>
    </w:p>
    <w:p w14:paraId="2BE37C7A" w14:textId="77777777" w:rsidR="00487F43"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 xml:space="preserve">A fluid chemical etching agent dissolves and removes oxide during wet etching. This is a straightforward and widely used method, and the </w:t>
      </w:r>
      <w:proofErr w:type="gramStart"/>
      <w:r w:rsidRPr="00652BC2">
        <w:rPr>
          <w:rFonts w:asciiTheme="majorBidi" w:hAnsiTheme="majorBidi" w:cstheme="majorBidi"/>
          <w:sz w:val="24"/>
          <w:szCs w:val="24"/>
        </w:rPr>
        <w:t>fast etching</w:t>
      </w:r>
      <w:proofErr w:type="gramEnd"/>
      <w:r w:rsidRPr="00652BC2">
        <w:rPr>
          <w:rFonts w:asciiTheme="majorBidi" w:hAnsiTheme="majorBidi" w:cstheme="majorBidi"/>
          <w:sz w:val="24"/>
          <w:szCs w:val="24"/>
        </w:rPr>
        <w:t xml:space="preserve"> rate can be adjusted. The disadvantage of wet etching is that it is isotropic, meaning that it acts in all directions. This causes undesirable lateral etching beneath the photoresist. Because of these so-called undercuts, the oxide openings are always larger than the photoresist openings. This results in an edge shift (Fig. 2.11, left). The undercut etching rate is slightly lower than the vertical etching rate because the etching agent cannot circulate as easily under the photoresist and is thus more highly saturated. The lateral undercut is typically 80% of the etching depth. </w:t>
      </w:r>
    </w:p>
    <w:p w14:paraId="12BBDE96" w14:textId="702DE628" w:rsidR="00B07328" w:rsidRPr="00B114D8"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652BC2">
        <w:rPr>
          <w:rFonts w:asciiTheme="majorBidi" w:hAnsiTheme="majorBidi" w:cstheme="majorBidi"/>
          <w:sz w:val="24"/>
          <w:szCs w:val="24"/>
        </w:rPr>
        <w:t>Due to this undercutting effect, wet etching is no longer suitable for imaging typical feature sizes in advanced processes. As a result, in these processes, wet etching is only used to dissolve and remove entire layers.</w:t>
      </w:r>
    </w:p>
    <w:p w14:paraId="2041D937" w14:textId="77777777" w:rsidR="007C647E" w:rsidRDefault="007C647E" w:rsidP="00B07328">
      <w:pPr>
        <w:autoSpaceDE w:val="0"/>
        <w:autoSpaceDN w:val="0"/>
        <w:bidi w:val="0"/>
        <w:adjustRightInd w:val="0"/>
        <w:spacing w:after="0" w:line="360" w:lineRule="auto"/>
        <w:rPr>
          <w:rFonts w:asciiTheme="majorBidi" w:hAnsiTheme="majorBidi" w:cstheme="majorBidi"/>
          <w:b/>
          <w:bCs/>
          <w:sz w:val="28"/>
          <w:szCs w:val="28"/>
        </w:rPr>
      </w:pPr>
    </w:p>
    <w:p w14:paraId="4C56CF79" w14:textId="18DE391D" w:rsidR="00B07328" w:rsidRPr="00B114D8" w:rsidRDefault="00B07328" w:rsidP="007C647E">
      <w:pPr>
        <w:autoSpaceDE w:val="0"/>
        <w:autoSpaceDN w:val="0"/>
        <w:bidi w:val="0"/>
        <w:adjustRightInd w:val="0"/>
        <w:spacing w:after="0" w:line="360" w:lineRule="auto"/>
        <w:rPr>
          <w:rFonts w:asciiTheme="majorBidi" w:hAnsiTheme="majorBidi" w:cstheme="majorBidi"/>
          <w:sz w:val="28"/>
          <w:szCs w:val="28"/>
        </w:rPr>
      </w:pPr>
      <w:r w:rsidRPr="00B114D8">
        <w:rPr>
          <w:rFonts w:asciiTheme="majorBidi" w:hAnsiTheme="majorBidi" w:cstheme="majorBidi"/>
          <w:b/>
          <w:bCs/>
          <w:sz w:val="28"/>
          <w:szCs w:val="28"/>
        </w:rPr>
        <w:t>Dry Etching</w:t>
      </w:r>
    </w:p>
    <w:p w14:paraId="39622A87" w14:textId="77777777" w:rsidR="00B07328" w:rsidRPr="00B114D8"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B114D8">
        <w:rPr>
          <w:rFonts w:asciiTheme="majorBidi" w:hAnsiTheme="majorBidi" w:cstheme="majorBidi"/>
          <w:sz w:val="24"/>
          <w:szCs w:val="24"/>
        </w:rPr>
        <w:t xml:space="preserve">Reactive ion etching (RIE) is a popular dry-etching method. In general, the etching agent is </w:t>
      </w:r>
      <w:proofErr w:type="spellStart"/>
      <w:r w:rsidRPr="00B114D8">
        <w:rPr>
          <w:rFonts w:asciiTheme="majorBidi" w:hAnsiTheme="majorBidi" w:cstheme="majorBidi"/>
          <w:sz w:val="24"/>
          <w:szCs w:val="24"/>
        </w:rPr>
        <w:t>ionised</w:t>
      </w:r>
      <w:proofErr w:type="spellEnd"/>
      <w:r w:rsidRPr="00B114D8">
        <w:rPr>
          <w:rFonts w:asciiTheme="majorBidi" w:hAnsiTheme="majorBidi" w:cstheme="majorBidi"/>
          <w:sz w:val="24"/>
          <w:szCs w:val="24"/>
        </w:rPr>
        <w:t xml:space="preserve"> and used as a gas plasma. An electrically alternating field causes the ions to oscillate. The field is parallel to the wafer surface. Chemically active ions oscillate in this direction and etch material only vertically. The main advantage of RIE is that there is no edge shift in this process (Fig. 2.11, right).</w:t>
      </w:r>
    </w:p>
    <w:p w14:paraId="06064128" w14:textId="417D80D7" w:rsidR="00B07328" w:rsidRPr="00B114D8" w:rsidRDefault="00B07328" w:rsidP="007C647E">
      <w:pPr>
        <w:autoSpaceDE w:val="0"/>
        <w:autoSpaceDN w:val="0"/>
        <w:bidi w:val="0"/>
        <w:adjustRightInd w:val="0"/>
        <w:spacing w:after="240" w:line="360" w:lineRule="auto"/>
        <w:ind w:firstLine="284"/>
        <w:jc w:val="both"/>
        <w:rPr>
          <w:rFonts w:asciiTheme="majorBidi" w:hAnsiTheme="majorBidi" w:cstheme="majorBidi"/>
          <w:sz w:val="24"/>
          <w:szCs w:val="24"/>
        </w:rPr>
      </w:pPr>
      <w:r w:rsidRPr="00B114D8">
        <w:rPr>
          <w:rFonts w:asciiTheme="majorBidi" w:hAnsiTheme="majorBidi" w:cstheme="majorBidi"/>
          <w:sz w:val="24"/>
          <w:szCs w:val="24"/>
        </w:rPr>
        <w:t xml:space="preserve">In this process, the etching effect is a combination of a physical effect (where the material to be etched is bombarded with particles in a specific direction) and a chemical </w:t>
      </w:r>
      <w:r w:rsidRPr="00B114D8">
        <w:rPr>
          <w:rFonts w:asciiTheme="majorBidi" w:hAnsiTheme="majorBidi" w:cstheme="majorBidi"/>
          <w:sz w:val="24"/>
          <w:szCs w:val="24"/>
        </w:rPr>
        <w:lastRenderedPageBreak/>
        <w:t>effect, i.e., etching. The RIE process can produce extremely fine structures. Furthermore, the trenches formed can be much deeper than they are wide.</w:t>
      </w:r>
    </w:p>
    <w:p w14:paraId="38FE5347" w14:textId="77777777" w:rsidR="00B07328" w:rsidRPr="00B114D8" w:rsidRDefault="00B07328" w:rsidP="00B114D8">
      <w:pPr>
        <w:autoSpaceDE w:val="0"/>
        <w:autoSpaceDN w:val="0"/>
        <w:bidi w:val="0"/>
        <w:adjustRightInd w:val="0"/>
        <w:spacing w:after="240" w:line="360" w:lineRule="auto"/>
        <w:ind w:firstLine="284"/>
        <w:rPr>
          <w:rFonts w:asciiTheme="majorBidi" w:hAnsiTheme="majorBidi" w:cstheme="majorBidi"/>
        </w:rPr>
      </w:pPr>
    </w:p>
    <w:p w14:paraId="0FCDAA08" w14:textId="77777777" w:rsidR="00B07328" w:rsidRPr="00652BC2" w:rsidRDefault="00B07328" w:rsidP="00B07328">
      <w:pPr>
        <w:autoSpaceDE w:val="0"/>
        <w:autoSpaceDN w:val="0"/>
        <w:bidi w:val="0"/>
        <w:adjustRightInd w:val="0"/>
        <w:spacing w:after="0" w:line="240" w:lineRule="auto"/>
        <w:jc w:val="center"/>
        <w:rPr>
          <w:rFonts w:asciiTheme="majorBidi" w:hAnsiTheme="majorBidi" w:cstheme="majorBidi"/>
          <w:sz w:val="20"/>
          <w:szCs w:val="20"/>
        </w:rPr>
      </w:pPr>
      <w:r w:rsidRPr="00652BC2">
        <w:rPr>
          <w:rFonts w:asciiTheme="majorBidi" w:hAnsiTheme="majorBidi" w:cstheme="majorBidi"/>
          <w:noProof/>
          <w:sz w:val="20"/>
          <w:szCs w:val="20"/>
        </w:rPr>
        <w:drawing>
          <wp:inline distT="0" distB="0" distL="0" distR="0" wp14:anchorId="494DD794" wp14:editId="4A54127F">
            <wp:extent cx="4278357" cy="1402597"/>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368362" cy="1432104"/>
                    </a:xfrm>
                    <a:prstGeom prst="rect">
                      <a:avLst/>
                    </a:prstGeom>
                  </pic:spPr>
                </pic:pic>
              </a:graphicData>
            </a:graphic>
          </wp:inline>
        </w:drawing>
      </w:r>
    </w:p>
    <w:p w14:paraId="6000A336" w14:textId="77777777" w:rsidR="00B07328" w:rsidRPr="00652BC2" w:rsidRDefault="00B07328" w:rsidP="00B07328">
      <w:pPr>
        <w:autoSpaceDE w:val="0"/>
        <w:autoSpaceDN w:val="0"/>
        <w:bidi w:val="0"/>
        <w:adjustRightInd w:val="0"/>
        <w:spacing w:after="0" w:line="240" w:lineRule="auto"/>
        <w:rPr>
          <w:rFonts w:asciiTheme="majorBidi" w:hAnsiTheme="majorBidi" w:cstheme="majorBidi"/>
          <w:b/>
          <w:bCs/>
          <w:sz w:val="20"/>
          <w:szCs w:val="20"/>
        </w:rPr>
      </w:pPr>
    </w:p>
    <w:p w14:paraId="13823233" w14:textId="36DA471A" w:rsidR="00B07328" w:rsidRDefault="00B07328" w:rsidP="00B07328">
      <w:pPr>
        <w:autoSpaceDE w:val="0"/>
        <w:autoSpaceDN w:val="0"/>
        <w:bidi w:val="0"/>
        <w:adjustRightInd w:val="0"/>
        <w:spacing w:after="0" w:line="240" w:lineRule="auto"/>
        <w:rPr>
          <w:rFonts w:asciiTheme="majorBidi" w:hAnsiTheme="majorBidi" w:cstheme="majorBidi"/>
        </w:rPr>
      </w:pPr>
      <w:r w:rsidRPr="00652BC2">
        <w:rPr>
          <w:rFonts w:asciiTheme="majorBidi" w:hAnsiTheme="majorBidi" w:cstheme="majorBidi"/>
          <w:b/>
          <w:bCs/>
        </w:rPr>
        <w:t xml:space="preserve">Figure 2.11 </w:t>
      </w:r>
      <w:r w:rsidRPr="00652BC2">
        <w:rPr>
          <w:rFonts w:asciiTheme="majorBidi" w:hAnsiTheme="majorBidi" w:cstheme="majorBidi"/>
        </w:rPr>
        <w:t>A comparison of wet and dry etching (RIE, reactive ion etching).</w:t>
      </w:r>
    </w:p>
    <w:p w14:paraId="6EE69346" w14:textId="1EACD4AD" w:rsidR="00362853" w:rsidRDefault="00362853" w:rsidP="00362853">
      <w:pPr>
        <w:autoSpaceDE w:val="0"/>
        <w:autoSpaceDN w:val="0"/>
        <w:bidi w:val="0"/>
        <w:adjustRightInd w:val="0"/>
        <w:spacing w:after="0" w:line="240" w:lineRule="auto"/>
        <w:rPr>
          <w:rFonts w:asciiTheme="majorBidi" w:hAnsiTheme="majorBidi" w:cstheme="majorBidi"/>
        </w:rPr>
      </w:pPr>
    </w:p>
    <w:p w14:paraId="7DBBD7BF" w14:textId="77777777" w:rsidR="007C647E" w:rsidRDefault="007C647E" w:rsidP="009273F1">
      <w:pPr>
        <w:autoSpaceDE w:val="0"/>
        <w:autoSpaceDN w:val="0"/>
        <w:bidi w:val="0"/>
        <w:adjustRightInd w:val="0"/>
        <w:spacing w:after="0" w:line="240" w:lineRule="auto"/>
        <w:jc w:val="center"/>
        <w:rPr>
          <w:rFonts w:asciiTheme="majorBidi" w:hAnsiTheme="majorBidi" w:cstheme="majorBidi"/>
          <w:b/>
          <w:bCs/>
          <w:sz w:val="28"/>
          <w:szCs w:val="28"/>
        </w:rPr>
      </w:pPr>
    </w:p>
    <w:p w14:paraId="7504D0C2" w14:textId="77777777" w:rsidR="007C647E" w:rsidRDefault="009273F1" w:rsidP="007C647E">
      <w:pPr>
        <w:autoSpaceDE w:val="0"/>
        <w:autoSpaceDN w:val="0"/>
        <w:bidi w:val="0"/>
        <w:adjustRightInd w:val="0"/>
        <w:spacing w:after="0" w:line="240" w:lineRule="auto"/>
        <w:rPr>
          <w:rFonts w:asciiTheme="majorBidi" w:hAnsiTheme="majorBidi" w:cstheme="majorBidi"/>
          <w:b/>
          <w:bCs/>
          <w:sz w:val="28"/>
          <w:szCs w:val="28"/>
        </w:rPr>
      </w:pPr>
      <w:r w:rsidRPr="007C647E">
        <w:rPr>
          <w:rFonts w:asciiTheme="majorBidi" w:hAnsiTheme="majorBidi" w:cstheme="majorBidi"/>
          <w:b/>
          <w:bCs/>
          <w:sz w:val="28"/>
          <w:szCs w:val="28"/>
        </w:rPr>
        <w:t xml:space="preserve">Example: </w:t>
      </w:r>
    </w:p>
    <w:p w14:paraId="6767A838" w14:textId="54C98694" w:rsidR="00362853" w:rsidRPr="007C647E" w:rsidRDefault="009273F1" w:rsidP="007C647E">
      <w:pPr>
        <w:autoSpaceDE w:val="0"/>
        <w:autoSpaceDN w:val="0"/>
        <w:bidi w:val="0"/>
        <w:adjustRightInd w:val="0"/>
        <w:spacing w:after="0" w:line="240" w:lineRule="auto"/>
        <w:jc w:val="center"/>
        <w:rPr>
          <w:rFonts w:asciiTheme="majorBidi" w:hAnsiTheme="majorBidi" w:cstheme="majorBidi"/>
          <w:b/>
          <w:bCs/>
          <w:sz w:val="28"/>
          <w:szCs w:val="28"/>
        </w:rPr>
      </w:pPr>
      <w:r w:rsidRPr="007C647E">
        <w:rPr>
          <w:rFonts w:asciiTheme="majorBidi" w:hAnsiTheme="majorBidi" w:cstheme="majorBidi"/>
          <w:b/>
          <w:bCs/>
          <w:sz w:val="28"/>
          <w:szCs w:val="28"/>
        </w:rPr>
        <w:t>CMOS fabrication process</w:t>
      </w:r>
    </w:p>
    <w:p w14:paraId="7C33A17F" w14:textId="63C778C0" w:rsidR="009273F1" w:rsidRDefault="009273F1" w:rsidP="009273F1">
      <w:pPr>
        <w:autoSpaceDE w:val="0"/>
        <w:autoSpaceDN w:val="0"/>
        <w:bidi w:val="0"/>
        <w:adjustRightInd w:val="0"/>
        <w:spacing w:after="0" w:line="240" w:lineRule="auto"/>
        <w:jc w:val="center"/>
        <w:rPr>
          <w:rFonts w:asciiTheme="majorBidi" w:hAnsiTheme="majorBidi" w:cstheme="majorBidi"/>
          <w:sz w:val="28"/>
          <w:szCs w:val="28"/>
        </w:rPr>
      </w:pPr>
    </w:p>
    <w:p w14:paraId="76704213" w14:textId="2D8185FB" w:rsidR="009273F1" w:rsidRPr="009273F1" w:rsidRDefault="009273F1" w:rsidP="009273F1">
      <w:pPr>
        <w:pStyle w:val="ListParagraph"/>
        <w:numPr>
          <w:ilvl w:val="0"/>
          <w:numId w:val="22"/>
        </w:numPr>
        <w:autoSpaceDE w:val="0"/>
        <w:autoSpaceDN w:val="0"/>
        <w:bidi w:val="0"/>
        <w:adjustRightInd w:val="0"/>
        <w:spacing w:after="0" w:line="240" w:lineRule="auto"/>
        <w:rPr>
          <w:rFonts w:asciiTheme="majorBidi" w:hAnsiTheme="majorBidi" w:cstheme="majorBidi"/>
          <w:sz w:val="24"/>
          <w:szCs w:val="24"/>
        </w:rPr>
      </w:pPr>
      <w:r w:rsidRPr="009273F1">
        <w:rPr>
          <w:rFonts w:asciiTheme="majorBidi" w:hAnsiTheme="majorBidi" w:cstheme="majorBidi"/>
          <w:b/>
          <w:bCs/>
          <w:color w:val="000000" w:themeColor="text1"/>
          <w:sz w:val="24"/>
          <w:szCs w:val="24"/>
          <w:shd w:val="clear" w:color="auto" w:fill="FFFFFF"/>
        </w:rPr>
        <w:t>Substrate:</w:t>
      </w:r>
      <w:r>
        <w:rPr>
          <w:rFonts w:asciiTheme="majorBidi" w:hAnsiTheme="majorBidi" w:cstheme="majorBidi"/>
          <w:color w:val="000000" w:themeColor="text1"/>
          <w:sz w:val="24"/>
          <w:szCs w:val="24"/>
          <w:shd w:val="clear" w:color="auto" w:fill="FFFFFF"/>
        </w:rPr>
        <w:t xml:space="preserve"> </w:t>
      </w:r>
      <w:r w:rsidRPr="009273F1">
        <w:rPr>
          <w:rFonts w:asciiTheme="majorBidi" w:hAnsiTheme="majorBidi" w:cstheme="majorBidi"/>
          <w:color w:val="000000" w:themeColor="text1"/>
          <w:sz w:val="24"/>
          <w:szCs w:val="24"/>
          <w:shd w:val="clear" w:color="auto" w:fill="FFFFFF"/>
        </w:rPr>
        <w:t>First we choose a substrate as a base for fabrication. For N- well, a P-type silicon substrate is selected.</w:t>
      </w:r>
    </w:p>
    <w:p w14:paraId="4868376E" w14:textId="77777777" w:rsidR="009273F1" w:rsidRPr="009273F1" w:rsidRDefault="009273F1" w:rsidP="009273F1">
      <w:pPr>
        <w:pStyle w:val="ListParagraph"/>
        <w:autoSpaceDE w:val="0"/>
        <w:autoSpaceDN w:val="0"/>
        <w:bidi w:val="0"/>
        <w:adjustRightInd w:val="0"/>
        <w:spacing w:after="0" w:line="240" w:lineRule="auto"/>
        <w:rPr>
          <w:rFonts w:asciiTheme="majorBidi" w:hAnsiTheme="majorBidi" w:cstheme="majorBidi"/>
          <w:sz w:val="24"/>
          <w:szCs w:val="24"/>
        </w:rPr>
      </w:pPr>
    </w:p>
    <w:p w14:paraId="7A88C611" w14:textId="29E783BB" w:rsidR="009273F1" w:rsidRPr="00C922F3" w:rsidRDefault="009273F1" w:rsidP="00C922F3">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AB52AB6" wp14:editId="7BE519EE">
            <wp:extent cx="2786378" cy="6926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811353" cy="698837"/>
                    </a:xfrm>
                    <a:prstGeom prst="rect">
                      <a:avLst/>
                    </a:prstGeom>
                  </pic:spPr>
                </pic:pic>
              </a:graphicData>
            </a:graphic>
          </wp:inline>
        </w:drawing>
      </w:r>
    </w:p>
    <w:p w14:paraId="36B3534C" w14:textId="31B55D26" w:rsidR="009273F1" w:rsidRDefault="009273F1" w:rsidP="009273F1">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sz w:val="24"/>
          <w:szCs w:val="24"/>
        </w:rPr>
        <w:t>Si substrate p-type</w:t>
      </w:r>
    </w:p>
    <w:p w14:paraId="15C347D5" w14:textId="77777777" w:rsidR="00C922F3" w:rsidRDefault="00C922F3" w:rsidP="00C922F3">
      <w:pPr>
        <w:pStyle w:val="ListParagraph"/>
        <w:autoSpaceDE w:val="0"/>
        <w:autoSpaceDN w:val="0"/>
        <w:bidi w:val="0"/>
        <w:adjustRightInd w:val="0"/>
        <w:spacing w:after="0" w:line="240" w:lineRule="auto"/>
        <w:jc w:val="center"/>
        <w:rPr>
          <w:rFonts w:asciiTheme="majorBidi" w:hAnsiTheme="majorBidi" w:cstheme="majorBidi"/>
          <w:sz w:val="24"/>
          <w:szCs w:val="24"/>
        </w:rPr>
      </w:pPr>
    </w:p>
    <w:p w14:paraId="0252E290" w14:textId="78DC0495" w:rsidR="00101C2E" w:rsidRPr="00101C2E" w:rsidRDefault="009273F1" w:rsidP="00101C2E">
      <w:pPr>
        <w:pStyle w:val="ListParagraph"/>
        <w:numPr>
          <w:ilvl w:val="0"/>
          <w:numId w:val="22"/>
        </w:numPr>
        <w:shd w:val="clear" w:color="auto" w:fill="FFFFFF"/>
        <w:bidi w:val="0"/>
        <w:spacing w:after="0" w:line="240" w:lineRule="auto"/>
        <w:jc w:val="both"/>
        <w:textAlignment w:val="baseline"/>
        <w:rPr>
          <w:rFonts w:asciiTheme="majorBidi" w:eastAsia="Times New Roman" w:hAnsiTheme="majorBidi" w:cstheme="majorBidi"/>
          <w:color w:val="000000" w:themeColor="text1"/>
          <w:sz w:val="24"/>
          <w:szCs w:val="24"/>
        </w:rPr>
      </w:pPr>
      <w:r w:rsidRPr="00101C2E">
        <w:rPr>
          <w:rStyle w:val="Strong"/>
          <w:rFonts w:asciiTheme="majorBidi" w:hAnsiTheme="majorBidi" w:cstheme="majorBidi"/>
          <w:color w:val="000000" w:themeColor="text1"/>
          <w:sz w:val="24"/>
          <w:szCs w:val="24"/>
          <w:bdr w:val="none" w:sz="0" w:space="0" w:color="auto" w:frame="1"/>
          <w:shd w:val="clear" w:color="auto" w:fill="FFFFFF"/>
        </w:rPr>
        <w:t>Oxidation</w:t>
      </w:r>
      <w:r w:rsidR="00101C2E" w:rsidRPr="00101C2E">
        <w:rPr>
          <w:rStyle w:val="Strong"/>
          <w:rFonts w:asciiTheme="majorBidi" w:hAnsiTheme="majorBidi" w:cstheme="majorBidi"/>
          <w:color w:val="000000" w:themeColor="text1"/>
          <w:sz w:val="24"/>
          <w:szCs w:val="24"/>
          <w:bdr w:val="none" w:sz="0" w:space="0" w:color="auto" w:frame="1"/>
          <w:shd w:val="clear" w:color="auto" w:fill="FFFFFF"/>
        </w:rPr>
        <w:t xml:space="preserve">: </w:t>
      </w:r>
      <w:r w:rsidR="00101C2E" w:rsidRPr="00101C2E">
        <w:rPr>
          <w:rFonts w:asciiTheme="majorBidi" w:eastAsia="Times New Roman" w:hAnsiTheme="majorBidi" w:cstheme="majorBidi"/>
          <w:color w:val="000000" w:themeColor="text1"/>
          <w:sz w:val="24"/>
          <w:szCs w:val="24"/>
          <w:bdr w:val="none" w:sz="0" w:space="0" w:color="auto" w:frame="1"/>
        </w:rPr>
        <w:t>Creating a protective SiO</w:t>
      </w:r>
      <w:r w:rsidR="00101C2E" w:rsidRPr="00101C2E">
        <w:rPr>
          <w:rFonts w:asciiTheme="majorBidi" w:eastAsia="Times New Roman" w:hAnsiTheme="majorBidi" w:cstheme="majorBidi"/>
          <w:color w:val="000000" w:themeColor="text1"/>
          <w:sz w:val="18"/>
          <w:szCs w:val="18"/>
          <w:bdr w:val="none" w:sz="0" w:space="0" w:color="auto" w:frame="1"/>
          <w:vertAlign w:val="subscript"/>
        </w:rPr>
        <w:t>2 </w:t>
      </w:r>
      <w:r w:rsidR="00101C2E" w:rsidRPr="00101C2E">
        <w:rPr>
          <w:rFonts w:asciiTheme="majorBidi" w:eastAsia="Times New Roman" w:hAnsiTheme="majorBidi" w:cstheme="majorBidi"/>
          <w:color w:val="000000" w:themeColor="text1"/>
          <w:sz w:val="24"/>
          <w:szCs w:val="24"/>
          <w:bdr w:val="none" w:sz="0" w:space="0" w:color="auto" w:frame="1"/>
        </w:rPr>
        <w:t xml:space="preserve">layer on the wafer </w:t>
      </w:r>
      <w:proofErr w:type="spellStart"/>
      <w:proofErr w:type="gramStart"/>
      <w:r w:rsidR="00101C2E" w:rsidRPr="00101C2E">
        <w:rPr>
          <w:rFonts w:asciiTheme="majorBidi" w:eastAsia="Times New Roman" w:hAnsiTheme="majorBidi" w:cstheme="majorBidi"/>
          <w:color w:val="000000" w:themeColor="text1"/>
          <w:sz w:val="24"/>
          <w:szCs w:val="24"/>
          <w:bdr w:val="none" w:sz="0" w:space="0" w:color="auto" w:frame="1"/>
        </w:rPr>
        <w:t>surface.It</w:t>
      </w:r>
      <w:proofErr w:type="spellEnd"/>
      <w:proofErr w:type="gramEnd"/>
      <w:r w:rsidR="00101C2E" w:rsidRPr="00101C2E">
        <w:rPr>
          <w:rFonts w:asciiTheme="majorBidi" w:eastAsia="Times New Roman" w:hAnsiTheme="majorBidi" w:cstheme="majorBidi"/>
          <w:color w:val="000000" w:themeColor="text1"/>
          <w:sz w:val="24"/>
          <w:szCs w:val="24"/>
          <w:bdr w:val="none" w:sz="0" w:space="0" w:color="auto" w:frame="1"/>
        </w:rPr>
        <w:t xml:space="preserve"> protects the junction from moisture and other atmospheric contaminants.</w:t>
      </w:r>
      <w:r w:rsidR="00101C2E" w:rsidRPr="00101C2E">
        <w:rPr>
          <w:rFonts w:asciiTheme="majorBidi" w:eastAsia="Times New Roman" w:hAnsiTheme="majorBidi" w:cstheme="majorBidi"/>
          <w:color w:val="000000" w:themeColor="text1"/>
          <w:sz w:val="24"/>
          <w:szCs w:val="24"/>
        </w:rPr>
        <w:t xml:space="preserve"> </w:t>
      </w:r>
      <w:r w:rsidR="00101C2E" w:rsidRPr="00101C2E">
        <w:rPr>
          <w:rFonts w:asciiTheme="majorBidi" w:eastAsia="Times New Roman" w:hAnsiTheme="majorBidi" w:cstheme="majorBidi"/>
          <w:color w:val="000000" w:themeColor="text1"/>
          <w:sz w:val="24"/>
          <w:szCs w:val="24"/>
          <w:bdr w:val="none" w:sz="0" w:space="0" w:color="auto" w:frame="1"/>
        </w:rPr>
        <w:t>It is used</w:t>
      </w:r>
      <w:r w:rsidR="00101C2E">
        <w:rPr>
          <w:rFonts w:asciiTheme="majorBidi" w:eastAsia="Times New Roman" w:hAnsiTheme="majorBidi" w:cstheme="majorBidi"/>
          <w:color w:val="000000" w:themeColor="text1"/>
          <w:sz w:val="24"/>
          <w:szCs w:val="24"/>
          <w:bdr w:val="none" w:sz="0" w:space="0" w:color="auto" w:frame="1"/>
        </w:rPr>
        <w:t xml:space="preserve"> </w:t>
      </w:r>
      <w:r w:rsidR="00101C2E" w:rsidRPr="00101C2E">
        <w:rPr>
          <w:rFonts w:asciiTheme="majorBidi" w:eastAsia="Times New Roman" w:hAnsiTheme="majorBidi" w:cstheme="majorBidi"/>
          <w:color w:val="000000" w:themeColor="text1"/>
          <w:sz w:val="24"/>
          <w:szCs w:val="24"/>
          <w:bdr w:val="none" w:sz="0" w:space="0" w:color="auto" w:frame="1"/>
        </w:rPr>
        <w:t>to isolate one device from another.</w:t>
      </w:r>
    </w:p>
    <w:p w14:paraId="2BA8BF57" w14:textId="7EF3E064" w:rsidR="00101C2E" w:rsidRDefault="00101C2E" w:rsidP="00101C2E">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0" distR="0" wp14:anchorId="063A1081" wp14:editId="386B0938">
            <wp:extent cx="2918460" cy="8988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2929692" cy="902322"/>
                    </a:xfrm>
                    <a:prstGeom prst="rect">
                      <a:avLst/>
                    </a:prstGeom>
                  </pic:spPr>
                </pic:pic>
              </a:graphicData>
            </a:graphic>
          </wp:inline>
        </w:drawing>
      </w:r>
    </w:p>
    <w:p w14:paraId="6CF46046" w14:textId="77777777" w:rsidR="00C922F3" w:rsidRPr="00101C2E" w:rsidRDefault="00C922F3" w:rsidP="00C922F3">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1B883203" w14:textId="5B1E3B67" w:rsidR="00B52CAA" w:rsidRPr="00B52CAA" w:rsidRDefault="00101C2E" w:rsidP="00B52CAA">
      <w:pPr>
        <w:pStyle w:val="ListParagraph"/>
        <w:numPr>
          <w:ilvl w:val="0"/>
          <w:numId w:val="22"/>
        </w:numPr>
        <w:shd w:val="clear" w:color="auto" w:fill="FFFFFF"/>
        <w:bidi w:val="0"/>
        <w:spacing w:after="0" w:line="240" w:lineRule="auto"/>
        <w:textAlignment w:val="baseline"/>
        <w:rPr>
          <w:rFonts w:ascii="inherit" w:eastAsia="Times New Roman" w:hAnsi="inherit" w:cs="Noto Serif"/>
          <w:color w:val="404040"/>
          <w:sz w:val="24"/>
          <w:szCs w:val="24"/>
        </w:rPr>
      </w:pPr>
      <w:r w:rsidRPr="00B52CAA">
        <w:rPr>
          <w:rFonts w:asciiTheme="majorBidi" w:hAnsiTheme="majorBidi" w:cstheme="majorBidi"/>
          <w:sz w:val="24"/>
          <w:szCs w:val="24"/>
        </w:rPr>
        <w:t>Photoresist coating:</w:t>
      </w:r>
      <w:r w:rsidR="00B52CAA" w:rsidRPr="00B52CAA">
        <w:rPr>
          <w:rFonts w:asciiTheme="majorBidi" w:hAnsiTheme="majorBidi" w:cstheme="majorBidi"/>
          <w:sz w:val="24"/>
          <w:szCs w:val="24"/>
        </w:rPr>
        <w:t xml:space="preserve"> </w:t>
      </w:r>
      <w:r w:rsidR="00B52CAA" w:rsidRPr="00B52CAA">
        <w:rPr>
          <w:rFonts w:asciiTheme="majorBidi" w:eastAsia="Times New Roman" w:hAnsiTheme="majorBidi" w:cstheme="majorBidi"/>
          <w:color w:val="000000" w:themeColor="text1"/>
          <w:sz w:val="24"/>
          <w:szCs w:val="24"/>
          <w:bdr w:val="none" w:sz="0" w:space="0" w:color="auto" w:frame="1"/>
        </w:rPr>
        <w:t>A photoresist is a light-sensitive material used in several processes, such as photolithography, </w:t>
      </w:r>
      <w:proofErr w:type="gramStart"/>
      <w:r w:rsidR="00B52CAA" w:rsidRPr="00B52CAA">
        <w:rPr>
          <w:rFonts w:asciiTheme="majorBidi" w:eastAsia="Times New Roman" w:hAnsiTheme="majorBidi" w:cstheme="majorBidi"/>
          <w:color w:val="000000" w:themeColor="text1"/>
          <w:sz w:val="24"/>
          <w:szCs w:val="24"/>
          <w:bdr w:val="none" w:sz="0" w:space="0" w:color="auto" w:frame="1"/>
        </w:rPr>
        <w:t>To</w:t>
      </w:r>
      <w:proofErr w:type="gramEnd"/>
      <w:r w:rsidR="00B52CAA" w:rsidRPr="00B52CAA">
        <w:rPr>
          <w:rFonts w:asciiTheme="majorBidi" w:eastAsia="Times New Roman" w:hAnsiTheme="majorBidi" w:cstheme="majorBidi"/>
          <w:color w:val="000000" w:themeColor="text1"/>
          <w:sz w:val="24"/>
          <w:szCs w:val="24"/>
          <w:bdr w:val="none" w:sz="0" w:space="0" w:color="auto" w:frame="1"/>
        </w:rPr>
        <w:t xml:space="preserve"> form a specific patterned coating on a surface</w:t>
      </w:r>
    </w:p>
    <w:p w14:paraId="7222F5CE" w14:textId="52F362BC" w:rsidR="00101C2E" w:rsidRPr="00B52CAA" w:rsidRDefault="00101C2E" w:rsidP="00B52CAA">
      <w:pPr>
        <w:autoSpaceDE w:val="0"/>
        <w:autoSpaceDN w:val="0"/>
        <w:bidi w:val="0"/>
        <w:adjustRightInd w:val="0"/>
        <w:spacing w:after="0" w:line="240" w:lineRule="auto"/>
        <w:rPr>
          <w:rFonts w:asciiTheme="majorBidi" w:hAnsiTheme="majorBidi" w:cstheme="majorBidi"/>
          <w:sz w:val="24"/>
          <w:szCs w:val="24"/>
        </w:rPr>
      </w:pPr>
    </w:p>
    <w:p w14:paraId="375B2C58" w14:textId="16FF59E5" w:rsidR="0028279A" w:rsidRDefault="0028279A" w:rsidP="0028279A">
      <w:pPr>
        <w:pStyle w:val="ListParagraph"/>
        <w:autoSpaceDE w:val="0"/>
        <w:autoSpaceDN w:val="0"/>
        <w:bidi w:val="0"/>
        <w:adjustRightInd w:val="0"/>
        <w:spacing w:after="0"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D14341A" wp14:editId="7BF23C47">
            <wp:extent cx="2867660" cy="106653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872932" cy="1068491"/>
                    </a:xfrm>
                    <a:prstGeom prst="rect">
                      <a:avLst/>
                    </a:prstGeom>
                  </pic:spPr>
                </pic:pic>
              </a:graphicData>
            </a:graphic>
          </wp:inline>
        </w:drawing>
      </w:r>
    </w:p>
    <w:p w14:paraId="5D286175" w14:textId="2E93AE8D" w:rsidR="0028279A" w:rsidRDefault="0028279A" w:rsidP="0028279A">
      <w:pPr>
        <w:pStyle w:val="ListParagraph"/>
        <w:autoSpaceDE w:val="0"/>
        <w:autoSpaceDN w:val="0"/>
        <w:bidi w:val="0"/>
        <w:adjustRightInd w:val="0"/>
        <w:spacing w:after="0" w:line="240" w:lineRule="auto"/>
        <w:rPr>
          <w:rFonts w:asciiTheme="majorBidi" w:hAnsiTheme="majorBidi" w:cstheme="majorBidi"/>
          <w:sz w:val="24"/>
          <w:szCs w:val="24"/>
        </w:rPr>
      </w:pPr>
    </w:p>
    <w:p w14:paraId="32989BD3" w14:textId="67A9BB9D" w:rsidR="004221C1" w:rsidRPr="00EE5B96" w:rsidRDefault="004221C1" w:rsidP="004221C1">
      <w:pPr>
        <w:pStyle w:val="ListParagraph"/>
        <w:numPr>
          <w:ilvl w:val="0"/>
          <w:numId w:val="22"/>
        </w:numPr>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r w:rsidRPr="004221C1">
        <w:rPr>
          <w:rFonts w:asciiTheme="majorBidi" w:hAnsiTheme="majorBidi" w:cstheme="majorBidi"/>
          <w:b/>
          <w:bCs/>
          <w:sz w:val="24"/>
          <w:szCs w:val="24"/>
        </w:rPr>
        <w:t xml:space="preserve">Masking: </w:t>
      </w:r>
      <w:r w:rsidRPr="004221C1">
        <w:rPr>
          <w:rFonts w:asciiTheme="majorBidi" w:eastAsia="Times New Roman" w:hAnsiTheme="majorBidi" w:cstheme="majorBidi"/>
          <w:color w:val="000000" w:themeColor="text1"/>
          <w:sz w:val="24"/>
          <w:szCs w:val="24"/>
          <w:bdr w:val="none" w:sz="0" w:space="0" w:color="auto" w:frame="1"/>
        </w:rPr>
        <w:t>The process of photolithography includes masking with a photographic mask and photo etching</w:t>
      </w:r>
      <w:r>
        <w:rPr>
          <w:rFonts w:asciiTheme="majorBidi" w:eastAsia="Times New Roman" w:hAnsiTheme="majorBidi" w:cstheme="majorBidi"/>
          <w:color w:val="000000" w:themeColor="text1"/>
          <w:sz w:val="24"/>
          <w:szCs w:val="24"/>
          <w:bdr w:val="none" w:sz="0" w:space="0" w:color="auto" w:frame="1"/>
        </w:rPr>
        <w:t>.</w:t>
      </w:r>
      <w:r w:rsidR="00EE5B96">
        <w:rPr>
          <w:rFonts w:asciiTheme="majorBidi" w:eastAsia="Times New Roman" w:hAnsiTheme="majorBidi" w:cstheme="majorBidi"/>
          <w:color w:val="000000" w:themeColor="text1"/>
          <w:sz w:val="24"/>
          <w:szCs w:val="24"/>
          <w:bdr w:val="none" w:sz="0" w:space="0" w:color="auto" w:frame="1"/>
        </w:rPr>
        <w:t xml:space="preserve"> </w:t>
      </w:r>
      <w:r w:rsidR="00EE5B96" w:rsidRPr="00EE5B96">
        <w:rPr>
          <w:rFonts w:asciiTheme="majorBidi" w:hAnsiTheme="majorBidi" w:cstheme="majorBidi"/>
          <w:color w:val="000000" w:themeColor="text1"/>
          <w:sz w:val="24"/>
          <w:szCs w:val="24"/>
          <w:shd w:val="clear" w:color="auto" w:fill="FFFFFF"/>
        </w:rPr>
        <w:t>a mask with the desired pattern is used as a medium to expose UV (Ultra-Violet) lights. The UV light through the mask reaches the photoresist material. The exposed resist remains on the surface and the unexposed part is removed from the surface.</w:t>
      </w:r>
    </w:p>
    <w:p w14:paraId="758F5544" w14:textId="77777777" w:rsidR="00EE5B96" w:rsidRPr="00EE5B96" w:rsidRDefault="00EE5B96" w:rsidP="00EE5B96">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5ED58A56" w14:textId="583F5795" w:rsidR="00EE5B96" w:rsidRPr="004221C1" w:rsidRDefault="00EE5B96" w:rsidP="00EE5B96">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rPr>
        <w:drawing>
          <wp:inline distT="0" distB="0" distL="0" distR="0" wp14:anchorId="110FE512" wp14:editId="7A6E984B">
            <wp:extent cx="2527299" cy="149453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2534423" cy="1498746"/>
                    </a:xfrm>
                    <a:prstGeom prst="rect">
                      <a:avLst/>
                    </a:prstGeom>
                  </pic:spPr>
                </pic:pic>
              </a:graphicData>
            </a:graphic>
          </wp:inline>
        </w:drawing>
      </w:r>
    </w:p>
    <w:p w14:paraId="4953B626" w14:textId="77777777" w:rsidR="004221C1" w:rsidRPr="004221C1" w:rsidRDefault="004221C1" w:rsidP="004221C1">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729C2479" w14:textId="3F51C32D" w:rsidR="0028279A" w:rsidRPr="00EE5B96" w:rsidRDefault="00EE5B96" w:rsidP="0028279A">
      <w:pPr>
        <w:pStyle w:val="ListParagraph"/>
        <w:numPr>
          <w:ilvl w:val="0"/>
          <w:numId w:val="22"/>
        </w:numPr>
        <w:autoSpaceDE w:val="0"/>
        <w:autoSpaceDN w:val="0"/>
        <w:bidi w:val="0"/>
        <w:adjustRightInd w:val="0"/>
        <w:spacing w:after="0" w:line="240" w:lineRule="auto"/>
        <w:rPr>
          <w:rFonts w:asciiTheme="majorBidi" w:hAnsiTheme="majorBidi" w:cstheme="majorBidi"/>
          <w:color w:val="000000" w:themeColor="text1"/>
          <w:sz w:val="24"/>
          <w:szCs w:val="24"/>
        </w:rPr>
      </w:pPr>
      <w:r w:rsidRPr="00EE5B96">
        <w:rPr>
          <w:rStyle w:val="Strong"/>
          <w:rFonts w:asciiTheme="majorBidi" w:hAnsiTheme="majorBidi" w:cstheme="majorBidi"/>
          <w:color w:val="000000" w:themeColor="text1"/>
          <w:sz w:val="24"/>
          <w:szCs w:val="24"/>
          <w:bdr w:val="none" w:sz="0" w:space="0" w:color="auto" w:frame="1"/>
          <w:shd w:val="clear" w:color="auto" w:fill="FFFFFF"/>
        </w:rPr>
        <w:t>Removal of Unexposed Photoresist:</w:t>
      </w:r>
      <w:r w:rsidRPr="00EE5B96">
        <w:rPr>
          <w:rFonts w:asciiTheme="majorBidi" w:hAnsiTheme="majorBidi" w:cstheme="majorBidi"/>
          <w:color w:val="000000" w:themeColor="text1"/>
          <w:sz w:val="24"/>
          <w:szCs w:val="24"/>
          <w:shd w:val="clear" w:color="auto" w:fill="FFFFFF"/>
        </w:rPr>
        <w:t> The mask is removed and the unexposed region of photoresist is dissolved by developing wafer using a chemical such as Trichloroethylene.</w:t>
      </w:r>
    </w:p>
    <w:p w14:paraId="3EB95975" w14:textId="77777777" w:rsidR="00EE5B96" w:rsidRPr="00EE5B96" w:rsidRDefault="00EE5B96" w:rsidP="00EE5B96">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18D1B86D" w14:textId="16C70CBD" w:rsidR="00EE5B96" w:rsidRDefault="00EE5B96" w:rsidP="00EE5B96">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15A6CE1C" wp14:editId="4D513457">
            <wp:extent cx="2611119" cy="8774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2639650" cy="887008"/>
                    </a:xfrm>
                    <a:prstGeom prst="rect">
                      <a:avLst/>
                    </a:prstGeom>
                  </pic:spPr>
                </pic:pic>
              </a:graphicData>
            </a:graphic>
          </wp:inline>
        </w:drawing>
      </w:r>
    </w:p>
    <w:p w14:paraId="6D406C06" w14:textId="1EBC62C3" w:rsidR="00EE5B96" w:rsidRDefault="00EE5B96" w:rsidP="00EE5B96">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3F8EED39" w14:textId="390C3AC6" w:rsidR="00312066" w:rsidRPr="00312066" w:rsidRDefault="00312066" w:rsidP="00312066">
      <w:pPr>
        <w:pStyle w:val="ListParagraph"/>
        <w:numPr>
          <w:ilvl w:val="0"/>
          <w:numId w:val="22"/>
        </w:numPr>
        <w:autoSpaceDE w:val="0"/>
        <w:autoSpaceDN w:val="0"/>
        <w:bidi w:val="0"/>
        <w:adjustRightInd w:val="0"/>
        <w:spacing w:after="0" w:line="240" w:lineRule="auto"/>
        <w:rPr>
          <w:rFonts w:asciiTheme="majorBidi" w:hAnsiTheme="majorBidi" w:cstheme="majorBidi"/>
          <w:color w:val="000000" w:themeColor="text1"/>
          <w:sz w:val="24"/>
          <w:szCs w:val="24"/>
        </w:rPr>
      </w:pPr>
      <w:r w:rsidRPr="00312066">
        <w:rPr>
          <w:rStyle w:val="Strong"/>
          <w:rFonts w:asciiTheme="majorBidi" w:hAnsiTheme="majorBidi" w:cstheme="majorBidi"/>
          <w:color w:val="000000" w:themeColor="text1"/>
          <w:sz w:val="24"/>
          <w:szCs w:val="24"/>
          <w:bdr w:val="none" w:sz="0" w:space="0" w:color="auto" w:frame="1"/>
          <w:shd w:val="clear" w:color="auto" w:fill="FFFFFF"/>
        </w:rPr>
        <w:t xml:space="preserve">Etching: </w:t>
      </w:r>
      <w:r w:rsidRPr="00312066">
        <w:rPr>
          <w:rFonts w:asciiTheme="majorBidi" w:hAnsiTheme="majorBidi" w:cstheme="majorBidi"/>
          <w:color w:val="000000" w:themeColor="text1"/>
          <w:sz w:val="24"/>
          <w:szCs w:val="24"/>
          <w:shd w:val="clear" w:color="auto" w:fill="FFFFFF"/>
        </w:rPr>
        <w:t>The unexposed window is removed from the surface and the regions are etched together to form a clean wafer surface.</w:t>
      </w:r>
      <w:r>
        <w:rPr>
          <w:rFonts w:asciiTheme="majorBidi" w:hAnsiTheme="majorBidi" w:cstheme="majorBidi"/>
          <w:color w:val="000000" w:themeColor="text1"/>
          <w:sz w:val="24"/>
          <w:szCs w:val="24"/>
          <w:shd w:val="clear" w:color="auto" w:fill="FFFFFF"/>
        </w:rPr>
        <w:t xml:space="preserve"> It</w:t>
      </w:r>
      <w:r>
        <w:rPr>
          <w:rFonts w:ascii="Arial" w:hAnsi="Arial" w:cs="Arial"/>
          <w:color w:val="666666"/>
          <w:sz w:val="27"/>
          <w:szCs w:val="27"/>
          <w:shd w:val="clear" w:color="auto" w:fill="FFFFFF"/>
        </w:rPr>
        <w:t> </w:t>
      </w:r>
      <w:r w:rsidRPr="00312066">
        <w:rPr>
          <w:rFonts w:asciiTheme="majorBidi" w:hAnsiTheme="majorBidi" w:cstheme="majorBidi"/>
          <w:color w:val="000000" w:themeColor="text1"/>
          <w:sz w:val="24"/>
          <w:szCs w:val="24"/>
          <w:shd w:val="clear" w:color="auto" w:fill="FFFFFF"/>
        </w:rPr>
        <w:t>removes the oxide from the areas through which dopants are to be diffused.</w:t>
      </w:r>
    </w:p>
    <w:p w14:paraId="25378005" w14:textId="2CDE8CFD" w:rsidR="00312066" w:rsidRDefault="00312066" w:rsidP="00312066">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3CB4CA2C" wp14:editId="6158F5E7">
            <wp:extent cx="2593340" cy="87606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2610858" cy="881979"/>
                    </a:xfrm>
                    <a:prstGeom prst="rect">
                      <a:avLst/>
                    </a:prstGeom>
                  </pic:spPr>
                </pic:pic>
              </a:graphicData>
            </a:graphic>
          </wp:inline>
        </w:drawing>
      </w:r>
    </w:p>
    <w:p w14:paraId="70D3993A" w14:textId="67FD3EBC" w:rsidR="00312066" w:rsidRDefault="00312066" w:rsidP="00312066">
      <w:pPr>
        <w:pStyle w:val="ListParagraph"/>
        <w:autoSpaceDE w:val="0"/>
        <w:autoSpaceDN w:val="0"/>
        <w:bidi w:val="0"/>
        <w:adjustRightInd w:val="0"/>
        <w:spacing w:after="0" w:line="240" w:lineRule="auto"/>
        <w:jc w:val="center"/>
        <w:rPr>
          <w:rFonts w:asciiTheme="majorBidi" w:hAnsiTheme="majorBidi" w:cstheme="majorBidi"/>
          <w:color w:val="000000" w:themeColor="text1"/>
          <w:sz w:val="24"/>
          <w:szCs w:val="24"/>
        </w:rPr>
      </w:pPr>
    </w:p>
    <w:p w14:paraId="6BD9A6B3" w14:textId="5D3141A2" w:rsidR="002F0469" w:rsidRPr="00D118BE" w:rsidRDefault="002F0469" w:rsidP="002F0469">
      <w:pPr>
        <w:pStyle w:val="ListParagraph"/>
        <w:numPr>
          <w:ilvl w:val="0"/>
          <w:numId w:val="22"/>
        </w:numPr>
        <w:shd w:val="clear" w:color="auto" w:fill="FFFFFF"/>
        <w:bidi w:val="0"/>
        <w:spacing w:after="0" w:line="240" w:lineRule="auto"/>
        <w:jc w:val="both"/>
        <w:textAlignment w:val="baseline"/>
        <w:rPr>
          <w:rFonts w:asciiTheme="majorBidi" w:eastAsia="Times New Roman" w:hAnsiTheme="majorBidi" w:cstheme="majorBidi"/>
          <w:color w:val="666666"/>
          <w:sz w:val="24"/>
          <w:szCs w:val="24"/>
        </w:rPr>
      </w:pPr>
      <w:r w:rsidRPr="002F0469">
        <w:rPr>
          <w:rFonts w:asciiTheme="majorBidi" w:eastAsia="Times New Roman" w:hAnsiTheme="majorBidi" w:cstheme="majorBidi"/>
          <w:b/>
          <w:bCs/>
          <w:color w:val="666666"/>
          <w:sz w:val="27"/>
          <w:szCs w:val="27"/>
          <w:bdr w:val="none" w:sz="0" w:space="0" w:color="auto" w:frame="1"/>
        </w:rPr>
        <w:t> </w:t>
      </w:r>
      <w:r w:rsidRPr="002F0469">
        <w:rPr>
          <w:rFonts w:asciiTheme="majorBidi" w:eastAsia="Times New Roman" w:hAnsiTheme="majorBidi" w:cstheme="majorBidi"/>
          <w:b/>
          <w:bCs/>
          <w:color w:val="000000" w:themeColor="text1"/>
          <w:sz w:val="24"/>
          <w:szCs w:val="24"/>
          <w:bdr w:val="none" w:sz="0" w:space="0" w:color="auto" w:frame="1"/>
        </w:rPr>
        <w:t>Removal of Whole Photoresist Layer:</w:t>
      </w:r>
      <w:r w:rsidRPr="002F0469">
        <w:rPr>
          <w:rFonts w:asciiTheme="majorBidi" w:eastAsia="Times New Roman" w:hAnsiTheme="majorBidi" w:cstheme="majorBidi"/>
          <w:color w:val="000000" w:themeColor="text1"/>
          <w:sz w:val="24"/>
          <w:szCs w:val="24"/>
        </w:rPr>
        <w:t> During the </w:t>
      </w:r>
      <w:r w:rsidRPr="002F0469">
        <w:rPr>
          <w:rFonts w:asciiTheme="majorBidi" w:eastAsia="Times New Roman" w:hAnsiTheme="majorBidi" w:cstheme="majorBidi"/>
          <w:b/>
          <w:bCs/>
          <w:color w:val="000000" w:themeColor="text1"/>
          <w:sz w:val="24"/>
          <w:szCs w:val="24"/>
          <w:bdr w:val="none" w:sz="0" w:space="0" w:color="auto" w:frame="1"/>
        </w:rPr>
        <w:t>etching process</w:t>
      </w:r>
      <w:r w:rsidRPr="002F0469">
        <w:rPr>
          <w:rFonts w:asciiTheme="majorBidi" w:eastAsia="Times New Roman" w:hAnsiTheme="majorBidi" w:cstheme="majorBidi"/>
          <w:color w:val="000000" w:themeColor="text1"/>
          <w:sz w:val="24"/>
          <w:szCs w:val="24"/>
        </w:rPr>
        <w:t>, those portions of SiO2 which are protected by the photoresist layer are not affected. The photoresist mask is now stripped off with a chemical solvent</w:t>
      </w:r>
      <w:r>
        <w:rPr>
          <w:rFonts w:asciiTheme="majorBidi" w:eastAsia="Times New Roman" w:hAnsiTheme="majorBidi" w:cstheme="majorBidi"/>
          <w:color w:val="000000" w:themeColor="text1"/>
          <w:sz w:val="24"/>
          <w:szCs w:val="24"/>
        </w:rPr>
        <w:t>.</w:t>
      </w:r>
    </w:p>
    <w:p w14:paraId="45AFDBE3" w14:textId="06936CDC" w:rsidR="00D118BE" w:rsidRDefault="00D118BE" w:rsidP="00D118BE">
      <w:pPr>
        <w:pStyle w:val="ListParagraph"/>
        <w:shd w:val="clear" w:color="auto" w:fill="FFFFFF"/>
        <w:bidi w:val="0"/>
        <w:spacing w:after="0" w:line="240" w:lineRule="auto"/>
        <w:jc w:val="both"/>
        <w:textAlignment w:val="baseline"/>
        <w:rPr>
          <w:rFonts w:asciiTheme="majorBidi" w:eastAsia="Times New Roman" w:hAnsiTheme="majorBidi" w:cstheme="majorBidi"/>
          <w:b/>
          <w:bCs/>
          <w:color w:val="666666"/>
          <w:sz w:val="27"/>
          <w:szCs w:val="27"/>
          <w:bdr w:val="none" w:sz="0" w:space="0" w:color="auto" w:frame="1"/>
        </w:rPr>
      </w:pPr>
    </w:p>
    <w:p w14:paraId="60C3DBC8" w14:textId="74FE9D5F" w:rsidR="00D118BE" w:rsidRPr="002F0469" w:rsidRDefault="009329FF" w:rsidP="00D118BE">
      <w:pPr>
        <w:pStyle w:val="ListParagraph"/>
        <w:shd w:val="clear" w:color="auto" w:fill="FFFFFF"/>
        <w:bidi w:val="0"/>
        <w:spacing w:after="0" w:line="240" w:lineRule="auto"/>
        <w:jc w:val="both"/>
        <w:textAlignment w:val="baseline"/>
        <w:rPr>
          <w:rFonts w:asciiTheme="majorBidi" w:eastAsia="Times New Roman" w:hAnsiTheme="majorBidi" w:cstheme="majorBidi"/>
          <w:color w:val="666666"/>
          <w:sz w:val="24"/>
          <w:szCs w:val="24"/>
        </w:rPr>
      </w:pPr>
      <w:r>
        <w:rPr>
          <w:rFonts w:asciiTheme="majorBidi" w:eastAsia="Times New Roman" w:hAnsiTheme="majorBidi" w:cstheme="majorBidi"/>
          <w:color w:val="666666"/>
          <w:sz w:val="24"/>
          <w:szCs w:val="24"/>
        </w:rPr>
        <w:t xml:space="preserve">               </w:t>
      </w:r>
    </w:p>
    <w:p w14:paraId="3E75D216" w14:textId="76E0D769" w:rsidR="009329FF" w:rsidRPr="00D118BE" w:rsidRDefault="009329FF" w:rsidP="009329FF">
      <w:pPr>
        <w:pStyle w:val="ListParagraph"/>
        <w:shd w:val="clear" w:color="auto" w:fill="FFFFFF"/>
        <w:tabs>
          <w:tab w:val="left" w:pos="5088"/>
        </w:tabs>
        <w:bidi w:val="0"/>
        <w:spacing w:after="0" w:line="240" w:lineRule="auto"/>
        <w:jc w:val="both"/>
        <w:textAlignment w:val="baseline"/>
        <w:rPr>
          <w:rFonts w:asciiTheme="majorBidi" w:eastAsia="Times New Roman" w:hAnsiTheme="majorBidi" w:cstheme="majorBidi"/>
          <w:color w:val="666666"/>
          <w:sz w:val="16"/>
          <w:szCs w:val="16"/>
        </w:rPr>
      </w:pPr>
      <w:r>
        <w:rPr>
          <w:rFonts w:asciiTheme="majorBidi" w:eastAsia="Times New Roman" w:hAnsiTheme="majorBidi" w:cstheme="majorBidi"/>
          <w:noProof/>
          <w:color w:val="666666"/>
          <w:sz w:val="24"/>
          <w:szCs w:val="24"/>
        </w:rPr>
        <mc:AlternateContent>
          <mc:Choice Requires="wps">
            <w:drawing>
              <wp:anchor distT="0" distB="0" distL="114300" distR="114300" simplePos="0" relativeHeight="251674624" behindDoc="0" locked="0" layoutInCell="1" allowOverlap="1" wp14:anchorId="48A5E12A" wp14:editId="73608990">
                <wp:simplePos x="0" y="0"/>
                <wp:positionH relativeFrom="column">
                  <wp:posOffset>1722120</wp:posOffset>
                </wp:positionH>
                <wp:positionV relativeFrom="paragraph">
                  <wp:posOffset>4445</wp:posOffset>
                </wp:positionV>
                <wp:extent cx="2143760" cy="127000"/>
                <wp:effectExtent l="0" t="0" r="27940" b="25400"/>
                <wp:wrapNone/>
                <wp:docPr id="19" name="Rectangle 19"/>
                <wp:cNvGraphicFramePr/>
                <a:graphic xmlns:a="http://schemas.openxmlformats.org/drawingml/2006/main">
                  <a:graphicData uri="http://schemas.microsoft.com/office/word/2010/wordprocessingShape">
                    <wps:wsp>
                      <wps:cNvSpPr/>
                      <wps:spPr>
                        <a:xfrm>
                          <a:off x="0" y="0"/>
                          <a:ext cx="2143760" cy="127000"/>
                        </a:xfrm>
                        <a:prstGeom prst="rect">
                          <a:avLst/>
                        </a:prstGeom>
                        <a:solidFill>
                          <a:srgbClr val="FFC90E"/>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825B76" w14:textId="57FCA24B" w:rsidR="00D118BE" w:rsidRDefault="00D118BE" w:rsidP="00D118BE">
                            <w:pPr>
                              <w:jc w:val="center"/>
                            </w:pPr>
                            <w:r>
                              <w:t>Sio2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A5E12A" id="Rectangle 19" o:spid="_x0000_s1026" style="position:absolute;left:0;text-align:left;margin-left:135.6pt;margin-top:.35pt;width:168.8pt;height:1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wQegIAAFIFAAAOAAAAZHJzL2Uyb0RvYy54bWysVE1v2zAMvQ/YfxB0X21nabsGdYogXYYB&#10;RVusHXpWZCkWIIuapMTOfv0o2XGCtthh2EWmTPLxQ4+8vukaTXbCeQWmpMVZTokwHCplNiX9+bz6&#10;9IUSH5ipmAYjSroXnt7MP364bu1MTKAGXQlHEMT4WWtLWodgZ1nmeS0a5s/ACoNKCa5hAa9uk1WO&#10;tYje6GyS5xdZC66yDrjwHv/e9ko6T/hSCh4epPQiEF1SzC2k06VzHc9sfs1mG8dsrfiQBvuHLBqm&#10;DAYdoW5ZYGTr1BuoRnEHHmQ449BkIKXiItWA1RT5q2qeamZFqgWb4+3YJv//YPn97sk+OmxDa/3M&#10;oxir6KRr4hfzI11q1n5slugC4fhzUkw/X15gTznqisllnqduZkdv63z4JqAhUSipw8dIPWK7Ox8w&#10;IpoeTGIwD1pVK6V1urjNeqkd2TF8uNVqeZV/jW+FLidm2THnJIW9FtFZmx9CElXFLFPERCcx4jHO&#10;hQlFr6pZJfow51jCoYbRI8VMgBFZYnoj9gAQqfoWu092sI+uIrFxdM7/lljvPHqkyGDC6NwoA+49&#10;AI1VDZF7e0z/pDVRDN26Q5MorqHaPzrioB8Lb/lK4VPdMR8emcM5wNfF2Q4PeEgNbUlhkCipwf1+&#10;73+0R3qilpIW56qk/teWOUGJ/m6QuFfFdBoHMV2m55cTvLhTzfpUY7bNEpABBW4Ry5MY7YM+iNJB&#10;84IrYBGjoooZjrFLyoM7XJahn3dcIlwsFskMh8+ycGeeLI/gscGRis/dC3N24GtApt/DYQbZ7BVt&#10;e9voaWCxDSBV4vSxr0PrcXATh4YlEzfD6T1ZHVfh/A8AAAD//wMAUEsDBBQABgAIAAAAIQCSBAkn&#10;3gAAAAcBAAAPAAAAZHJzL2Rvd25yZXYueG1sTI/BTsMwEETvSPyDtUjcqJ0cmjbEqaBSD8AB0SK4&#10;uvESR4ntyHbTwNeznMpxdkYzb6vNbAc2YYiddxKyhQCGrvG6c62E98PubgUsJuW0GrxDCd8YYVNf&#10;X1Wq1P7s3nDap5ZRiYulkmBSGkvOY2PQqrjwIzryvnywKpEMLddBnancDjwXYsmt6hwtGDXi1mDT&#10;709WQjutXz77577ZmW328ditD0+v4UfK25v54R5YwjldwvCHT+hQE9PRn5yObJCQF1lOUQkFMLKX&#10;YkWfHOkuCuB1xf/z178AAAD//wMAUEsBAi0AFAAGAAgAAAAhALaDOJL+AAAA4QEAABMAAAAAAAAA&#10;AAAAAAAAAAAAAFtDb250ZW50X1R5cGVzXS54bWxQSwECLQAUAAYACAAAACEAOP0h/9YAAACUAQAA&#10;CwAAAAAAAAAAAAAAAAAvAQAAX3JlbHMvLnJlbHNQSwECLQAUAAYACAAAACEAqGs8EHoCAABSBQAA&#10;DgAAAAAAAAAAAAAAAAAuAgAAZHJzL2Uyb0RvYy54bWxQSwECLQAUAAYACAAAACEAkgQJJ94AAAAH&#10;AQAADwAAAAAAAAAAAAAAAADUBAAAZHJzL2Rvd25yZXYueG1sUEsFBgAAAAAEAAQA8wAAAN8FAAAA&#10;AA==&#10;" fillcolor="#ffc90e" strokecolor="#1f3763 [1604]" strokeweight="1pt">
                <v:textbox>
                  <w:txbxContent>
                    <w:p w14:paraId="11825B76" w14:textId="57FCA24B" w:rsidR="00D118BE" w:rsidRDefault="00D118BE" w:rsidP="00D118BE">
                      <w:pPr>
                        <w:jc w:val="center"/>
                      </w:pPr>
                      <w:r>
                        <w:t>Sio2</w:t>
                      </w:r>
                    </w:p>
                  </w:txbxContent>
                </v:textbox>
              </v:rect>
            </w:pict>
          </mc:Fallback>
        </mc:AlternateContent>
      </w:r>
      <w:r w:rsidR="00D118BE">
        <w:rPr>
          <w:rFonts w:asciiTheme="majorBidi" w:eastAsia="Times New Roman" w:hAnsiTheme="majorBidi" w:cstheme="majorBidi"/>
          <w:color w:val="666666"/>
          <w:sz w:val="24"/>
          <w:szCs w:val="24"/>
        </w:rPr>
        <w:tab/>
      </w:r>
      <w:bookmarkStart w:id="1" w:name="_Hlk138588554"/>
      <w:r>
        <w:rPr>
          <w:rFonts w:asciiTheme="majorBidi" w:eastAsia="Times New Roman" w:hAnsiTheme="majorBidi" w:cstheme="majorBidi"/>
          <w:color w:val="666666"/>
          <w:sz w:val="24"/>
          <w:szCs w:val="24"/>
        </w:rPr>
        <w:t xml:space="preserve">          </w:t>
      </w:r>
      <w:bookmarkStart w:id="2" w:name="_Hlk138588920"/>
      <w:r w:rsidR="00D118BE" w:rsidRPr="00D118BE">
        <w:rPr>
          <w:rFonts w:asciiTheme="majorBidi" w:eastAsia="Times New Roman" w:hAnsiTheme="majorBidi" w:cstheme="majorBidi"/>
          <w:color w:val="000000" w:themeColor="text1"/>
          <w:sz w:val="16"/>
          <w:szCs w:val="16"/>
        </w:rPr>
        <w:t>SiO</w:t>
      </w:r>
      <w:r w:rsidR="00D118BE" w:rsidRPr="00D118BE">
        <w:rPr>
          <w:rFonts w:asciiTheme="majorBidi" w:eastAsia="Times New Roman" w:hAnsiTheme="majorBidi" w:cstheme="majorBidi"/>
          <w:color w:val="000000" w:themeColor="text1"/>
          <w:sz w:val="16"/>
          <w:szCs w:val="16"/>
          <w:vertAlign w:val="subscript"/>
        </w:rPr>
        <w:t>2</w:t>
      </w:r>
      <w:bookmarkEnd w:id="1"/>
      <w:r>
        <w:rPr>
          <w:rFonts w:asciiTheme="majorBidi" w:eastAsia="Times New Roman" w:hAnsiTheme="majorBidi" w:cstheme="majorBidi"/>
          <w:color w:val="000000" w:themeColor="text1"/>
          <w:sz w:val="16"/>
          <w:szCs w:val="16"/>
          <w:vertAlign w:val="subscript"/>
        </w:rPr>
        <w:t xml:space="preserve">            </w:t>
      </w:r>
      <w:proofErr w:type="spellStart"/>
      <w:r w:rsidRPr="00D118BE">
        <w:rPr>
          <w:rFonts w:asciiTheme="majorBidi" w:eastAsia="Times New Roman" w:hAnsiTheme="majorBidi" w:cstheme="majorBidi"/>
          <w:color w:val="000000" w:themeColor="text1"/>
          <w:sz w:val="16"/>
          <w:szCs w:val="16"/>
        </w:rPr>
        <w:t>SiO</w:t>
      </w:r>
      <w:r w:rsidRPr="00D118BE">
        <w:rPr>
          <w:rFonts w:asciiTheme="majorBidi" w:eastAsia="Times New Roman" w:hAnsiTheme="majorBidi" w:cstheme="majorBidi"/>
          <w:color w:val="000000" w:themeColor="text1"/>
          <w:sz w:val="16"/>
          <w:szCs w:val="16"/>
          <w:vertAlign w:val="subscript"/>
        </w:rPr>
        <w:t>2</w:t>
      </w:r>
      <w:proofErr w:type="spellEnd"/>
    </w:p>
    <w:p w14:paraId="0A2E1CFD" w14:textId="1CC2FBC4" w:rsidR="002F0469" w:rsidRPr="00D118BE" w:rsidRDefault="009329FF" w:rsidP="00D118BE">
      <w:pPr>
        <w:pStyle w:val="ListParagraph"/>
        <w:shd w:val="clear" w:color="auto" w:fill="FFFFFF"/>
        <w:tabs>
          <w:tab w:val="left" w:pos="5088"/>
        </w:tabs>
        <w:bidi w:val="0"/>
        <w:spacing w:after="0" w:line="240" w:lineRule="auto"/>
        <w:jc w:val="both"/>
        <w:textAlignment w:val="baseline"/>
        <w:rPr>
          <w:rFonts w:asciiTheme="majorBidi" w:eastAsia="Times New Roman" w:hAnsiTheme="majorBidi" w:cstheme="majorBidi"/>
          <w:color w:val="666666"/>
          <w:sz w:val="16"/>
          <w:szCs w:val="16"/>
        </w:rPr>
      </w:pPr>
      <w:r>
        <w:rPr>
          <w:rFonts w:asciiTheme="majorBidi" w:eastAsia="Times New Roman" w:hAnsiTheme="majorBidi" w:cstheme="majorBidi"/>
          <w:noProof/>
          <w:color w:val="666666"/>
          <w:sz w:val="24"/>
          <w:szCs w:val="24"/>
        </w:rPr>
        <mc:AlternateContent>
          <mc:Choice Requires="wps">
            <w:drawing>
              <wp:anchor distT="0" distB="0" distL="114300" distR="114300" simplePos="0" relativeHeight="251673600" behindDoc="0" locked="0" layoutInCell="1" allowOverlap="1" wp14:anchorId="72876B56" wp14:editId="5C066F96">
                <wp:simplePos x="0" y="0"/>
                <wp:positionH relativeFrom="column">
                  <wp:posOffset>1722120</wp:posOffset>
                </wp:positionH>
                <wp:positionV relativeFrom="paragraph">
                  <wp:posOffset>6350</wp:posOffset>
                </wp:positionV>
                <wp:extent cx="2143760" cy="477520"/>
                <wp:effectExtent l="0" t="0" r="27940" b="17780"/>
                <wp:wrapNone/>
                <wp:docPr id="18" name="Rectangle 18"/>
                <wp:cNvGraphicFramePr/>
                <a:graphic xmlns:a="http://schemas.openxmlformats.org/drawingml/2006/main">
                  <a:graphicData uri="http://schemas.microsoft.com/office/word/2010/wordprocessingShape">
                    <wps:wsp>
                      <wps:cNvSpPr/>
                      <wps:spPr>
                        <a:xfrm>
                          <a:off x="0" y="0"/>
                          <a:ext cx="2143760" cy="477520"/>
                        </a:xfrm>
                        <a:prstGeom prst="rect">
                          <a:avLst/>
                        </a:prstGeom>
                        <a:solidFill>
                          <a:srgbClr val="99D9EA">
                            <a:alpha val="89804"/>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600F15" w14:textId="04D78CEC" w:rsidR="00D7066D" w:rsidRPr="00D7066D" w:rsidRDefault="00D7066D" w:rsidP="00D7066D">
                            <w:pPr>
                              <w:jc w:val="center"/>
                              <w:rPr>
                                <w:color w:val="000000" w:themeColor="text1"/>
                                <w:sz w:val="16"/>
                                <w:szCs w:val="16"/>
                              </w:rPr>
                            </w:pPr>
                            <w:r w:rsidRPr="00D7066D">
                              <w:rPr>
                                <w:color w:val="000000" w:themeColor="text1"/>
                                <w:sz w:val="16"/>
                                <w:szCs w:val="16"/>
                              </w:rPr>
                              <w:t>(p-</w:t>
                            </w:r>
                            <w:proofErr w:type="gramStart"/>
                            <w:r w:rsidRPr="00D7066D">
                              <w:rPr>
                                <w:color w:val="000000" w:themeColor="text1"/>
                                <w:sz w:val="16"/>
                                <w:szCs w:val="16"/>
                              </w:rPr>
                              <w:t>type)Si</w:t>
                            </w:r>
                            <w:proofErr w:type="gramEnd"/>
                            <w:r w:rsidRPr="00D7066D">
                              <w:rPr>
                                <w:color w:val="000000" w:themeColor="text1"/>
                                <w:sz w:val="16"/>
                                <w:szCs w:val="16"/>
                              </w:rPr>
                              <w:t xml:space="preserve"> Substrate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876B56" id="Rectangle 18" o:spid="_x0000_s1027" style="position:absolute;left:0;text-align:left;margin-left:135.6pt;margin-top:.5pt;width:168.8pt;height:37.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aDkgIAAHoFAAAOAAAAZHJzL2Uyb0RvYy54bWysVE1v2zAMvQ/YfxB0X+1kadMEdYqgXYcB&#10;RVusHXpWZCk2IEsapcTOfv0oyXaCrthhWA4OJZKPH3rk1XXXKLIX4GqjCzo5yykRmpuy1tuC/ni5&#10;+3RJifNMl0wZLQp6EI5erz5+uGrtUkxNZVQpgCCIdsvWFrTy3i6zzPFKNMydGSs0KqWBhnk8wjYr&#10;gbWI3qhsmucXWWugtGC4cA5vb5OSriK+lIL7Rymd8EQVFHPz8QvxuwnfbHXFlltgtqp5nwb7hywa&#10;VmsMOkLdMs/IDuo/oJqag3FG+jNumsxIWXMRa8BqJvmbap4rZkWsBZvj7Ngm9/9g+cP+2T4BtqG1&#10;bulQDFV0Eprwj/mRLjbrMDZLdJ5wvJxOZp/nF9hTjrrZfH4+jd3Mjt4WnP8qTEOCUFDAx4g9Yvt7&#10;5zEimg4mIZgzqi7vaqXiAbabGwVkz/DhFovbxZd18lW2Yun2cnGZz8IDIo5L5kk+4mTHoqLkD0oE&#10;dKW/C0nqMpQRYSPfxBiQcS60nyRVxUqRIp7n+BsiBoYGjxgzAgZkifmP2D3AYJlABuyUeG8fXEWk&#10;6+ic/y2x5Dx6xMhG+9G5qbWB9wAUVtVHTvaY/klrgui7TYe9wWkOluFmY8rDExAwaXyc5Xc1Puk9&#10;c/6JAc4LsgB3gH/Ej1SmLajpJUoqA7/euw/2SGPUUtLi/BXU/dwxEJSobxoJvpjMZmFg42F2Pkd2&#10;ETjVbE41etfcGGTKBLeN5VEM9l4NogTTvOKqWIeoqGKaY+yCcg/D4canvYDLhov1OprhkFrm7/Wz&#10;5QE89DlQ9qV7ZWB7XnuciAczzCpbvqF3sg2e2qx33sg6cv/Y1/4FcMAjlfplFDbI6TlaHVfm6jcA&#10;AAD//wMAUEsDBBQABgAIAAAAIQAYHWuZ3QAAAAgBAAAPAAAAZHJzL2Rvd25yZXYueG1sTI9BS8NA&#10;EIXvgv9hGcGL2E2jJG3MphSheBOsgtdtdpqE7s6G3W0b++sdT/Y4vMeb76tXk7PihCEOnhTMZxkI&#10;pNabgToFX5+bxwWImDQZbT2hgh+MsGpub2pdGX+mDzxtUyd4hGKlFfQpjZWUse3R6TjzIxJnex+c&#10;TnyGTpqgzzzurMyzrJBOD8Qfej3ia4/tYXt0Cp7d8mLjWwzl4Ule1uEBN+H7Xan7u2n9AiLhlP7L&#10;8IfP6NAw084fyURhFeTlPOcqB6zEeZEtWGWnoCxykE0trwWaXwAAAP//AwBQSwECLQAUAAYACAAA&#10;ACEAtoM4kv4AAADhAQAAEwAAAAAAAAAAAAAAAAAAAAAAW0NvbnRlbnRfVHlwZXNdLnhtbFBLAQIt&#10;ABQABgAIAAAAIQA4/SH/1gAAAJQBAAALAAAAAAAAAAAAAAAAAC8BAABfcmVscy8ucmVsc1BLAQIt&#10;ABQABgAIAAAAIQDfPeaDkgIAAHoFAAAOAAAAAAAAAAAAAAAAAC4CAABkcnMvZTJvRG9jLnhtbFBL&#10;AQItABQABgAIAAAAIQAYHWuZ3QAAAAgBAAAPAAAAAAAAAAAAAAAAAOwEAABkcnMvZG93bnJldi54&#10;bWxQSwUGAAAAAAQABADzAAAA9gUAAAAA&#10;" fillcolor="#99d9ea" strokecolor="#1f3763 [1604]" strokeweight="1pt">
                <v:fill opacity="58853f"/>
                <v:textbox>
                  <w:txbxContent>
                    <w:p w14:paraId="3E600F15" w14:textId="04D78CEC" w:rsidR="00D7066D" w:rsidRPr="00D7066D" w:rsidRDefault="00D7066D" w:rsidP="00D7066D">
                      <w:pPr>
                        <w:jc w:val="center"/>
                        <w:rPr>
                          <w:color w:val="000000" w:themeColor="text1"/>
                          <w:sz w:val="16"/>
                          <w:szCs w:val="16"/>
                        </w:rPr>
                      </w:pPr>
                      <w:r w:rsidRPr="00D7066D">
                        <w:rPr>
                          <w:color w:val="000000" w:themeColor="text1"/>
                          <w:sz w:val="16"/>
                          <w:szCs w:val="16"/>
                        </w:rPr>
                        <w:t>(p-</w:t>
                      </w:r>
                      <w:proofErr w:type="gramStart"/>
                      <w:r w:rsidRPr="00D7066D">
                        <w:rPr>
                          <w:color w:val="000000" w:themeColor="text1"/>
                          <w:sz w:val="16"/>
                          <w:szCs w:val="16"/>
                        </w:rPr>
                        <w:t>type)Si</w:t>
                      </w:r>
                      <w:proofErr w:type="gramEnd"/>
                      <w:r w:rsidRPr="00D7066D">
                        <w:rPr>
                          <w:color w:val="000000" w:themeColor="text1"/>
                          <w:sz w:val="16"/>
                          <w:szCs w:val="16"/>
                        </w:rPr>
                        <w:t xml:space="preserve"> Substrate</w:t>
                      </w:r>
                    </w:p>
                  </w:txbxContent>
                </v:textbox>
              </v:rect>
            </w:pict>
          </mc:Fallback>
        </mc:AlternateContent>
      </w:r>
    </w:p>
    <w:bookmarkEnd w:id="2"/>
    <w:p w14:paraId="795CA95B" w14:textId="4D965EE3" w:rsidR="00312066" w:rsidRPr="002F0469" w:rsidRDefault="009329FF" w:rsidP="002F0469">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14:paraId="37D11274" w14:textId="77777777" w:rsidR="00312066" w:rsidRPr="00312066" w:rsidRDefault="00312066" w:rsidP="00312066">
      <w:pPr>
        <w:pStyle w:val="ListParagraph"/>
        <w:autoSpaceDE w:val="0"/>
        <w:autoSpaceDN w:val="0"/>
        <w:bidi w:val="0"/>
        <w:adjustRightInd w:val="0"/>
        <w:spacing w:after="0" w:line="240" w:lineRule="auto"/>
        <w:rPr>
          <w:rFonts w:asciiTheme="majorBidi" w:hAnsiTheme="majorBidi" w:cstheme="majorBidi"/>
          <w:color w:val="000000" w:themeColor="text1"/>
          <w:sz w:val="24"/>
          <w:szCs w:val="24"/>
        </w:rPr>
      </w:pPr>
    </w:p>
    <w:p w14:paraId="4640DD33" w14:textId="4172D677" w:rsidR="009329FF" w:rsidRPr="009329FF" w:rsidRDefault="00D118BE" w:rsidP="009329FF">
      <w:pPr>
        <w:tabs>
          <w:tab w:val="left" w:pos="5952"/>
        </w:tabs>
        <w:bidi w:val="0"/>
        <w:rPr>
          <w:rFonts w:asciiTheme="majorBidi" w:hAnsiTheme="majorBidi" w:cstheme="majorBidi"/>
        </w:rPr>
      </w:pPr>
      <w:r>
        <w:rPr>
          <w:rFonts w:asciiTheme="majorBidi" w:hAnsiTheme="majorBidi" w:cstheme="majorBidi"/>
        </w:rPr>
        <w:tab/>
      </w:r>
    </w:p>
    <w:p w14:paraId="55E40684" w14:textId="2FA58A17" w:rsidR="00D118BE" w:rsidRPr="005A27F1" w:rsidRDefault="009329FF" w:rsidP="00D118BE">
      <w:pPr>
        <w:pStyle w:val="ListParagraph"/>
        <w:numPr>
          <w:ilvl w:val="0"/>
          <w:numId w:val="22"/>
        </w:numPr>
        <w:tabs>
          <w:tab w:val="left" w:pos="5952"/>
        </w:tabs>
        <w:bidi w:val="0"/>
        <w:rPr>
          <w:rFonts w:asciiTheme="majorBidi" w:hAnsiTheme="majorBidi" w:cstheme="majorBidi"/>
          <w:b/>
          <w:bCs/>
        </w:rPr>
      </w:pPr>
      <w:r w:rsidRPr="009329FF">
        <w:rPr>
          <w:rFonts w:asciiTheme="majorBidi" w:hAnsiTheme="majorBidi" w:cstheme="majorBidi"/>
          <w:b/>
          <w:bCs/>
        </w:rPr>
        <w:t>N-WELL formation</w:t>
      </w:r>
      <w:r w:rsidR="005A27F1">
        <w:rPr>
          <w:rFonts w:asciiTheme="majorBidi" w:hAnsiTheme="majorBidi" w:cstheme="majorBidi"/>
          <w:b/>
          <w:bCs/>
        </w:rPr>
        <w:t xml:space="preserve"> and </w:t>
      </w:r>
      <w:r w:rsidR="005A27F1" w:rsidRPr="005A27F1">
        <w:rPr>
          <w:rFonts w:asciiTheme="majorBidi" w:eastAsia="Times New Roman" w:hAnsiTheme="majorBidi" w:cstheme="majorBidi"/>
          <w:b/>
          <w:bCs/>
          <w:color w:val="000000" w:themeColor="text1"/>
        </w:rPr>
        <w:t>SiO</w:t>
      </w:r>
      <w:r w:rsidR="005A27F1" w:rsidRPr="005A27F1">
        <w:rPr>
          <w:rFonts w:asciiTheme="majorBidi" w:eastAsia="Times New Roman" w:hAnsiTheme="majorBidi" w:cstheme="majorBidi"/>
          <w:b/>
          <w:bCs/>
          <w:color w:val="000000" w:themeColor="text1"/>
          <w:vertAlign w:val="subscript"/>
        </w:rPr>
        <w:t>2</w:t>
      </w:r>
      <w:r w:rsidR="005A27F1">
        <w:rPr>
          <w:rFonts w:asciiTheme="majorBidi" w:hAnsiTheme="majorBidi" w:cstheme="majorBidi"/>
          <w:b/>
          <w:bCs/>
        </w:rPr>
        <w:t xml:space="preserve"> removing</w:t>
      </w:r>
      <w:r w:rsidRPr="009329FF">
        <w:rPr>
          <w:rFonts w:asciiTheme="majorBidi" w:hAnsiTheme="majorBidi" w:cstheme="majorBidi"/>
          <w:b/>
          <w:bCs/>
        </w:rPr>
        <w:t xml:space="preserve">: </w:t>
      </w:r>
      <w:r w:rsidRPr="009329FF">
        <w:rPr>
          <w:rFonts w:asciiTheme="majorBidi" w:hAnsiTheme="majorBidi" w:cstheme="majorBidi"/>
          <w:color w:val="000000" w:themeColor="text1"/>
          <w:sz w:val="24"/>
          <w:szCs w:val="24"/>
          <w:shd w:val="clear" w:color="auto" w:fill="FFFFFF"/>
        </w:rPr>
        <w:t>The n-type impurities are diffused into the p-type substrate through the exposed region thus forming an N- well.</w:t>
      </w:r>
    </w:p>
    <w:p w14:paraId="4BC2B46D" w14:textId="77777777" w:rsidR="005A27F1" w:rsidRPr="009329FF" w:rsidRDefault="005A27F1" w:rsidP="005A27F1">
      <w:pPr>
        <w:pStyle w:val="ListParagraph"/>
        <w:tabs>
          <w:tab w:val="left" w:pos="5952"/>
        </w:tabs>
        <w:bidi w:val="0"/>
        <w:rPr>
          <w:rFonts w:asciiTheme="majorBidi" w:hAnsiTheme="majorBidi" w:cstheme="majorBidi"/>
          <w:b/>
          <w:bCs/>
        </w:rPr>
      </w:pPr>
    </w:p>
    <w:p w14:paraId="1E413A1F" w14:textId="7D9D8117" w:rsidR="009329FF" w:rsidRDefault="009329FF" w:rsidP="005A27F1">
      <w:pPr>
        <w:pStyle w:val="ListParagraph"/>
        <w:tabs>
          <w:tab w:val="left" w:pos="5952"/>
        </w:tabs>
        <w:bidi w:val="0"/>
        <w:jc w:val="center"/>
        <w:rPr>
          <w:rFonts w:asciiTheme="majorBidi" w:hAnsiTheme="majorBidi" w:cstheme="majorBidi"/>
          <w:b/>
          <w:bCs/>
        </w:rPr>
      </w:pPr>
      <w:r>
        <w:rPr>
          <w:rFonts w:asciiTheme="majorBidi" w:hAnsiTheme="majorBidi" w:cstheme="majorBidi"/>
          <w:b/>
          <w:bCs/>
          <w:noProof/>
        </w:rPr>
        <w:lastRenderedPageBreak/>
        <w:drawing>
          <wp:inline distT="0" distB="0" distL="0" distR="0" wp14:anchorId="058D28DC" wp14:editId="16BB3711">
            <wp:extent cx="2905759" cy="704259"/>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2929385" cy="709985"/>
                    </a:xfrm>
                    <a:prstGeom prst="rect">
                      <a:avLst/>
                    </a:prstGeom>
                  </pic:spPr>
                </pic:pic>
              </a:graphicData>
            </a:graphic>
          </wp:inline>
        </w:drawing>
      </w:r>
    </w:p>
    <w:p w14:paraId="1E6E4751" w14:textId="07B2C0ED" w:rsidR="004E24C9" w:rsidRDefault="004E24C9" w:rsidP="004E24C9">
      <w:pPr>
        <w:pStyle w:val="ListParagraph"/>
        <w:tabs>
          <w:tab w:val="left" w:pos="5952"/>
        </w:tabs>
        <w:bidi w:val="0"/>
        <w:rPr>
          <w:rFonts w:asciiTheme="majorBidi" w:hAnsiTheme="majorBidi" w:cstheme="majorBidi"/>
          <w:b/>
          <w:bCs/>
        </w:rPr>
      </w:pPr>
    </w:p>
    <w:p w14:paraId="42B46201" w14:textId="27558218" w:rsidR="00FC2CC3" w:rsidRPr="00205C2E" w:rsidRDefault="004E24C9" w:rsidP="00FC2CC3">
      <w:pPr>
        <w:pStyle w:val="ListParagraph"/>
        <w:numPr>
          <w:ilvl w:val="0"/>
          <w:numId w:val="22"/>
        </w:numPr>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r w:rsidRPr="00FC2CC3">
        <w:rPr>
          <w:rStyle w:val="Strong"/>
          <w:rFonts w:asciiTheme="majorBidi" w:hAnsiTheme="majorBidi" w:cstheme="majorBidi"/>
          <w:color w:val="000000" w:themeColor="text1"/>
          <w:sz w:val="24"/>
          <w:szCs w:val="24"/>
          <w:bdr w:val="none" w:sz="0" w:space="0" w:color="auto" w:frame="1"/>
          <w:shd w:val="clear" w:color="auto" w:fill="FFFFFF"/>
        </w:rPr>
        <w:t>Deposition of Polysilicon:</w:t>
      </w:r>
      <w:r w:rsidR="00FC2CC3" w:rsidRPr="00FC2CC3">
        <w:rPr>
          <w:rStyle w:val="Strong"/>
          <w:rFonts w:asciiTheme="majorBidi" w:hAnsiTheme="majorBidi" w:cstheme="majorBidi"/>
          <w:color w:val="000000" w:themeColor="text1"/>
          <w:sz w:val="24"/>
          <w:szCs w:val="24"/>
          <w:bdr w:val="none" w:sz="0" w:space="0" w:color="auto" w:frame="1"/>
          <w:shd w:val="clear" w:color="auto" w:fill="FFFFFF"/>
        </w:rPr>
        <w:t xml:space="preserve"> </w:t>
      </w:r>
      <w:r w:rsidR="00FC2CC3" w:rsidRPr="00FC2CC3">
        <w:rPr>
          <w:rFonts w:asciiTheme="majorBidi" w:eastAsia="Times New Roman" w:hAnsiTheme="majorBidi" w:cstheme="majorBidi"/>
          <w:color w:val="000000" w:themeColor="text1"/>
          <w:sz w:val="24"/>
          <w:szCs w:val="24"/>
          <w:bdr w:val="none" w:sz="0" w:space="0" w:color="auto" w:frame="1"/>
        </w:rPr>
        <w:t>Chemical Vapor Deposition (CVD) process is used to deposit a very thin layer of gate oxide.</w:t>
      </w:r>
    </w:p>
    <w:p w14:paraId="166CA298" w14:textId="77777777" w:rsidR="00205C2E" w:rsidRPr="00FC2CC3" w:rsidRDefault="00205C2E" w:rsidP="00205C2E">
      <w:pPr>
        <w:pStyle w:val="ListParagraph"/>
        <w:shd w:val="clear" w:color="auto" w:fill="FFFFFF"/>
        <w:bidi w:val="0"/>
        <w:spacing w:after="0" w:line="240" w:lineRule="auto"/>
        <w:textAlignment w:val="baseline"/>
        <w:rPr>
          <w:rFonts w:asciiTheme="majorBidi" w:eastAsia="Times New Roman" w:hAnsiTheme="majorBidi" w:cstheme="majorBidi"/>
          <w:color w:val="000000" w:themeColor="text1"/>
          <w:sz w:val="24"/>
          <w:szCs w:val="24"/>
        </w:rPr>
      </w:pPr>
    </w:p>
    <w:p w14:paraId="4A58F238" w14:textId="60A66CD2" w:rsidR="00FC2CC3" w:rsidRDefault="00205C2E" w:rsidP="00205C2E">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r>
        <w:rPr>
          <w:rFonts w:asciiTheme="majorBidi" w:eastAsia="Times New Roman" w:hAnsiTheme="majorBidi" w:cstheme="majorBidi"/>
          <w:noProof/>
          <w:color w:val="000000" w:themeColor="text1"/>
          <w:sz w:val="24"/>
          <w:szCs w:val="24"/>
          <w:bdr w:val="none" w:sz="0" w:space="0" w:color="auto" w:frame="1"/>
        </w:rPr>
        <w:drawing>
          <wp:inline distT="0" distB="0" distL="0" distR="0" wp14:anchorId="3CD8C4B9" wp14:editId="7041AFA0">
            <wp:extent cx="2710180" cy="73346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2730345" cy="738922"/>
                    </a:xfrm>
                    <a:prstGeom prst="rect">
                      <a:avLst/>
                    </a:prstGeom>
                  </pic:spPr>
                </pic:pic>
              </a:graphicData>
            </a:graphic>
          </wp:inline>
        </w:drawing>
      </w:r>
    </w:p>
    <w:p w14:paraId="6BA998B1" w14:textId="77777777" w:rsidR="00205C2E" w:rsidRPr="00FC2CC3" w:rsidRDefault="00205C2E" w:rsidP="00205C2E">
      <w:pPr>
        <w:pStyle w:val="ListParagraph"/>
        <w:shd w:val="clear" w:color="auto" w:fill="FFFFFF"/>
        <w:bidi w:val="0"/>
        <w:spacing w:after="0" w:line="240" w:lineRule="auto"/>
        <w:jc w:val="center"/>
        <w:textAlignment w:val="baseline"/>
        <w:rPr>
          <w:rFonts w:asciiTheme="majorBidi" w:eastAsia="Times New Roman" w:hAnsiTheme="majorBidi" w:cstheme="majorBidi"/>
          <w:color w:val="000000" w:themeColor="text1"/>
          <w:sz w:val="24"/>
          <w:szCs w:val="24"/>
        </w:rPr>
      </w:pPr>
    </w:p>
    <w:p w14:paraId="6F9FF70C" w14:textId="4E5AA729" w:rsidR="004E24C9" w:rsidRDefault="000B7092" w:rsidP="004E24C9">
      <w:pPr>
        <w:pStyle w:val="ListParagraph"/>
        <w:numPr>
          <w:ilvl w:val="0"/>
          <w:numId w:val="22"/>
        </w:numPr>
        <w:tabs>
          <w:tab w:val="left" w:pos="5952"/>
        </w:tabs>
        <w:bidi w:val="0"/>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 xml:space="preserve">Ion implementation: </w:t>
      </w:r>
      <w:r w:rsidRPr="00D818F1">
        <w:rPr>
          <w:rFonts w:asciiTheme="majorBidi" w:hAnsiTheme="majorBidi" w:cstheme="majorBidi"/>
          <w:color w:val="000000" w:themeColor="text1"/>
          <w:sz w:val="24"/>
          <w:szCs w:val="24"/>
        </w:rPr>
        <w:t xml:space="preserve">it is the process of adding impurities to a silicon wafer. </w:t>
      </w:r>
    </w:p>
    <w:p w14:paraId="06CBBC2B" w14:textId="77777777" w:rsidR="00946EC5" w:rsidRDefault="00946EC5" w:rsidP="00946EC5">
      <w:pPr>
        <w:pStyle w:val="ListParagraph"/>
        <w:tabs>
          <w:tab w:val="left" w:pos="5952"/>
        </w:tabs>
        <w:bidi w:val="0"/>
        <w:rPr>
          <w:rFonts w:asciiTheme="majorBidi" w:hAnsiTheme="majorBidi" w:cstheme="majorBidi"/>
          <w:color w:val="000000" w:themeColor="text1"/>
          <w:sz w:val="24"/>
          <w:szCs w:val="24"/>
        </w:rPr>
      </w:pPr>
    </w:p>
    <w:p w14:paraId="0B0CE9A2" w14:textId="2C86C3E7" w:rsidR="00D818F1" w:rsidRDefault="00BD4C3E" w:rsidP="00BD4C3E">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7DE304FA" wp14:editId="67504FEC">
            <wp:extent cx="2702560" cy="830748"/>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2718946" cy="835785"/>
                    </a:xfrm>
                    <a:prstGeom prst="rect">
                      <a:avLst/>
                    </a:prstGeom>
                  </pic:spPr>
                </pic:pic>
              </a:graphicData>
            </a:graphic>
          </wp:inline>
        </w:drawing>
      </w:r>
    </w:p>
    <w:p w14:paraId="66C0CCEC" w14:textId="0D827359" w:rsidR="001B2013" w:rsidRDefault="001B2013" w:rsidP="001B2013">
      <w:pPr>
        <w:pStyle w:val="ListParagraph"/>
        <w:tabs>
          <w:tab w:val="left" w:pos="5952"/>
        </w:tabs>
        <w:bidi w:val="0"/>
        <w:rPr>
          <w:rFonts w:asciiTheme="majorBidi" w:hAnsiTheme="majorBidi" w:cstheme="majorBidi"/>
          <w:color w:val="000000" w:themeColor="text1"/>
          <w:sz w:val="24"/>
          <w:szCs w:val="24"/>
        </w:rPr>
      </w:pPr>
    </w:p>
    <w:p w14:paraId="608FC93D" w14:textId="20AA7390" w:rsidR="001B2013" w:rsidRPr="005114AC" w:rsidRDefault="001B2013" w:rsidP="001B2013">
      <w:pPr>
        <w:pStyle w:val="ListParagraph"/>
        <w:numPr>
          <w:ilvl w:val="0"/>
          <w:numId w:val="22"/>
        </w:numPr>
        <w:tabs>
          <w:tab w:val="left" w:pos="5952"/>
        </w:tabs>
        <w:bidi w:val="0"/>
        <w:rPr>
          <w:rFonts w:asciiTheme="majorBidi" w:hAnsiTheme="majorBidi" w:cstheme="majorBidi"/>
          <w:color w:val="000000" w:themeColor="text1"/>
          <w:sz w:val="24"/>
          <w:szCs w:val="24"/>
        </w:rPr>
      </w:pPr>
      <w:r w:rsidRPr="001B2013">
        <w:rPr>
          <w:rStyle w:val="Strong"/>
          <w:rFonts w:asciiTheme="majorBidi" w:hAnsiTheme="majorBidi" w:cstheme="majorBidi"/>
          <w:color w:val="000000" w:themeColor="text1"/>
          <w:sz w:val="24"/>
          <w:szCs w:val="24"/>
          <w:bdr w:val="none" w:sz="0" w:space="0" w:color="auto" w:frame="1"/>
          <w:shd w:val="clear" w:color="auto" w:fill="FFFFFF"/>
        </w:rPr>
        <w:t>Metallization:</w:t>
      </w:r>
      <w:r w:rsidRPr="001B2013">
        <w:rPr>
          <w:rFonts w:asciiTheme="majorBidi" w:hAnsiTheme="majorBidi" w:cstheme="majorBidi"/>
          <w:color w:val="000000" w:themeColor="text1"/>
          <w:sz w:val="24"/>
          <w:szCs w:val="24"/>
          <w:shd w:val="clear" w:color="auto" w:fill="FFFFFF"/>
        </w:rPr>
        <w:t> This step is used for the formation of metal terminals which can provide interconnections. Aluminum is spread on the whole wafer.</w:t>
      </w:r>
    </w:p>
    <w:p w14:paraId="46200ECA" w14:textId="77777777" w:rsidR="005114AC" w:rsidRPr="001B2013" w:rsidRDefault="005114AC" w:rsidP="005114AC">
      <w:pPr>
        <w:pStyle w:val="ListParagraph"/>
        <w:tabs>
          <w:tab w:val="left" w:pos="5952"/>
        </w:tabs>
        <w:bidi w:val="0"/>
        <w:rPr>
          <w:rFonts w:asciiTheme="majorBidi" w:hAnsiTheme="majorBidi" w:cstheme="majorBidi"/>
          <w:color w:val="000000" w:themeColor="text1"/>
          <w:sz w:val="24"/>
          <w:szCs w:val="24"/>
        </w:rPr>
      </w:pPr>
    </w:p>
    <w:p w14:paraId="773671C7" w14:textId="0523E286" w:rsidR="001B2013" w:rsidRDefault="005114AC" w:rsidP="005114AC">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2475FE5E" wp14:editId="2185EB80">
            <wp:extent cx="2743199" cy="6541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2757986" cy="657674"/>
                    </a:xfrm>
                    <a:prstGeom prst="rect">
                      <a:avLst/>
                    </a:prstGeom>
                  </pic:spPr>
                </pic:pic>
              </a:graphicData>
            </a:graphic>
          </wp:inline>
        </w:drawing>
      </w:r>
    </w:p>
    <w:p w14:paraId="4CB5E5AD" w14:textId="7939041F" w:rsidR="005114AC" w:rsidRDefault="005114AC" w:rsidP="005114AC">
      <w:pPr>
        <w:pStyle w:val="ListParagraph"/>
        <w:tabs>
          <w:tab w:val="left" w:pos="5952"/>
        </w:tabs>
        <w:bidi w:val="0"/>
        <w:jc w:val="center"/>
        <w:rPr>
          <w:rFonts w:asciiTheme="majorBidi" w:hAnsiTheme="majorBidi" w:cstheme="majorBidi"/>
          <w:color w:val="000000" w:themeColor="text1"/>
          <w:sz w:val="24"/>
          <w:szCs w:val="24"/>
        </w:rPr>
      </w:pPr>
    </w:p>
    <w:p w14:paraId="1B601725" w14:textId="77777777" w:rsidR="005114AC" w:rsidRDefault="005114AC" w:rsidP="005114AC">
      <w:pPr>
        <w:pStyle w:val="ListParagraph"/>
        <w:tabs>
          <w:tab w:val="left" w:pos="5952"/>
        </w:tabs>
        <w:bidi w:val="0"/>
        <w:jc w:val="center"/>
        <w:rPr>
          <w:rFonts w:asciiTheme="majorBidi" w:hAnsiTheme="majorBidi" w:cstheme="majorBidi"/>
          <w:color w:val="000000" w:themeColor="text1"/>
          <w:sz w:val="24"/>
          <w:szCs w:val="24"/>
        </w:rPr>
      </w:pPr>
    </w:p>
    <w:p w14:paraId="0AA14B7B" w14:textId="50649FE9" w:rsidR="005114AC" w:rsidRPr="005114AC" w:rsidRDefault="005114AC" w:rsidP="005114AC">
      <w:pPr>
        <w:pStyle w:val="ListParagraph"/>
        <w:numPr>
          <w:ilvl w:val="0"/>
          <w:numId w:val="22"/>
        </w:numPr>
        <w:tabs>
          <w:tab w:val="left" w:pos="5952"/>
        </w:tabs>
        <w:bidi w:val="0"/>
        <w:rPr>
          <w:rFonts w:asciiTheme="majorBidi" w:hAnsiTheme="majorBidi" w:cstheme="majorBidi"/>
          <w:color w:val="000000" w:themeColor="text1"/>
          <w:sz w:val="24"/>
          <w:szCs w:val="24"/>
        </w:rPr>
      </w:pPr>
      <w:r w:rsidRPr="005114AC">
        <w:rPr>
          <w:rStyle w:val="Strong"/>
          <w:rFonts w:asciiTheme="majorBidi" w:hAnsiTheme="majorBidi" w:cstheme="majorBidi"/>
          <w:color w:val="000000" w:themeColor="text1"/>
          <w:sz w:val="24"/>
          <w:szCs w:val="24"/>
          <w:bdr w:val="none" w:sz="0" w:space="0" w:color="auto" w:frame="1"/>
          <w:shd w:val="clear" w:color="auto" w:fill="FFFFFF"/>
        </w:rPr>
        <w:t>Removal of Excess Metal and Formation of Terminals:</w:t>
      </w:r>
      <w:r w:rsidRPr="005114AC">
        <w:rPr>
          <w:rFonts w:asciiTheme="majorBidi" w:hAnsiTheme="majorBidi" w:cstheme="majorBidi"/>
          <w:color w:val="000000" w:themeColor="text1"/>
          <w:sz w:val="24"/>
          <w:szCs w:val="24"/>
          <w:shd w:val="clear" w:color="auto" w:fill="FFFFFF"/>
        </w:rPr>
        <w:t> In the gaps formed after removal of excess metal terminals are formed for the interconnections.</w:t>
      </w:r>
    </w:p>
    <w:p w14:paraId="3F5793B2" w14:textId="77777777" w:rsidR="005114AC" w:rsidRPr="005114AC" w:rsidRDefault="005114AC" w:rsidP="005114AC">
      <w:pPr>
        <w:pStyle w:val="ListParagraph"/>
        <w:tabs>
          <w:tab w:val="left" w:pos="5952"/>
        </w:tabs>
        <w:bidi w:val="0"/>
        <w:rPr>
          <w:rFonts w:asciiTheme="majorBidi" w:hAnsiTheme="majorBidi" w:cstheme="majorBidi"/>
          <w:color w:val="000000" w:themeColor="text1"/>
          <w:sz w:val="24"/>
          <w:szCs w:val="24"/>
        </w:rPr>
      </w:pPr>
    </w:p>
    <w:p w14:paraId="49637251" w14:textId="414DA97F" w:rsidR="005114AC" w:rsidRPr="005114AC" w:rsidRDefault="005114AC" w:rsidP="00CE3AF0">
      <w:pPr>
        <w:pStyle w:val="ListParagraph"/>
        <w:tabs>
          <w:tab w:val="left" w:pos="5952"/>
        </w:tabs>
        <w:bidi w:val="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14:anchorId="5B6C3DFC" wp14:editId="63065626">
            <wp:extent cx="3970364" cy="132599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3970364" cy="1325995"/>
                    </a:xfrm>
                    <a:prstGeom prst="rect">
                      <a:avLst/>
                    </a:prstGeom>
                  </pic:spPr>
                </pic:pic>
              </a:graphicData>
            </a:graphic>
          </wp:inline>
        </w:drawing>
      </w:r>
    </w:p>
    <w:p w14:paraId="2394B200" w14:textId="208AD690" w:rsidR="009273F1" w:rsidRPr="00652BC2" w:rsidRDefault="006E54DD" w:rsidP="00D118BE">
      <w:pPr>
        <w:tabs>
          <w:tab w:val="left" w:pos="5952"/>
        </w:tabs>
        <w:bidi w:val="0"/>
        <w:rPr>
          <w:rFonts w:asciiTheme="majorBidi" w:hAnsiTheme="majorBidi" w:cstheme="majorBidi"/>
        </w:rPr>
      </w:pPr>
      <w:r w:rsidRPr="00D118BE">
        <w:rPr>
          <w:rFonts w:asciiTheme="majorBidi" w:hAnsiTheme="majorBidi" w:cstheme="majorBidi"/>
        </w:rPr>
        <w:br w:type="page"/>
      </w:r>
      <w:r w:rsidR="00D118BE">
        <w:rPr>
          <w:rFonts w:asciiTheme="majorBidi" w:hAnsiTheme="majorBidi" w:cstheme="majorBidi"/>
        </w:rPr>
        <w:lastRenderedPageBreak/>
        <w:tab/>
      </w:r>
    </w:p>
    <w:p w14:paraId="463738B0" w14:textId="49663AC5" w:rsidR="006E54DD" w:rsidRPr="00C1110A" w:rsidRDefault="006E54DD" w:rsidP="00191387">
      <w:pPr>
        <w:bidi w:val="0"/>
        <w:spacing w:after="240"/>
        <w:jc w:val="both"/>
        <w:rPr>
          <w:rFonts w:asciiTheme="majorBidi" w:hAnsiTheme="majorBidi" w:cstheme="majorBidi"/>
          <w:color w:val="000000"/>
          <w:sz w:val="24"/>
          <w:szCs w:val="24"/>
          <w:rtl/>
        </w:rPr>
      </w:pPr>
      <w:r w:rsidRPr="00C1110A">
        <w:rPr>
          <w:rFonts w:asciiTheme="majorBidi" w:hAnsiTheme="majorBidi" w:cstheme="majorBidi"/>
          <w:color w:val="000000"/>
          <w:sz w:val="24"/>
          <w:szCs w:val="24"/>
        </w:rPr>
        <w:t xml:space="preserve">Following </w:t>
      </w:r>
      <w:commentRangeStart w:id="3"/>
      <w:r w:rsidRPr="00C1110A">
        <w:rPr>
          <w:rFonts w:asciiTheme="majorBidi" w:hAnsiTheme="majorBidi" w:cstheme="majorBidi"/>
          <w:color w:val="000000"/>
          <w:sz w:val="24"/>
          <w:szCs w:val="24"/>
        </w:rPr>
        <w:t>photolithography</w:t>
      </w:r>
      <w:commentRangeEnd w:id="3"/>
      <w:r w:rsidRPr="00C1110A">
        <w:rPr>
          <w:rStyle w:val="CommentReference"/>
          <w:rFonts w:asciiTheme="majorBidi" w:hAnsiTheme="majorBidi" w:cstheme="majorBidi"/>
          <w:sz w:val="24"/>
          <w:szCs w:val="24"/>
        </w:rPr>
        <w:commentReference w:id="3"/>
      </w:r>
      <w:r w:rsidRPr="00C1110A">
        <w:rPr>
          <w:rFonts w:asciiTheme="majorBidi" w:hAnsiTheme="majorBidi" w:cstheme="majorBidi"/>
          <w:color w:val="000000"/>
          <w:sz w:val="24"/>
          <w:szCs w:val="24"/>
        </w:rPr>
        <w:t>, one of two procedures is usually carried out. One method involves etching thin films, which is used to transfer photoresist patterns to the thin film(s) beneath. The second involves employing ion implantation and photoresist patterns to prevent certain dopants from entering certain areas.</w:t>
      </w:r>
    </w:p>
    <w:p w14:paraId="76B0F79E" w14:textId="6F1209AF" w:rsidR="00C1110A" w:rsidRPr="00C1110A" w:rsidRDefault="006E54DD" w:rsidP="00191387">
      <w:pPr>
        <w:bidi w:val="0"/>
        <w:spacing w:after="240"/>
        <w:jc w:val="both"/>
        <w:rPr>
          <w:rFonts w:asciiTheme="majorBidi" w:hAnsiTheme="majorBidi" w:cstheme="majorBidi"/>
          <w:color w:val="000000"/>
          <w:sz w:val="24"/>
          <w:szCs w:val="24"/>
        </w:rPr>
      </w:pPr>
      <w:r w:rsidRPr="00C1110A">
        <w:rPr>
          <w:rFonts w:asciiTheme="majorBidi" w:hAnsiTheme="majorBidi" w:cstheme="majorBidi"/>
          <w:color w:val="000000"/>
          <w:sz w:val="24"/>
          <w:szCs w:val="24"/>
        </w:rPr>
        <w:t xml:space="preserve">a wafer's surface in certain places. We go through wet chemical etching and dry etching methods for thin-film etching in this part. We also cover chemical mechanical polishing (CMP), a technique used to remove </w:t>
      </w:r>
      <w:r w:rsidR="00191387" w:rsidRPr="00C1110A">
        <w:rPr>
          <w:rFonts w:asciiTheme="majorBidi" w:hAnsiTheme="majorBidi" w:cstheme="majorBidi"/>
          <w:color w:val="000000"/>
          <w:sz w:val="24"/>
          <w:szCs w:val="24"/>
        </w:rPr>
        <w:t>unpattern</w:t>
      </w:r>
      <w:r w:rsidRPr="00C1110A">
        <w:rPr>
          <w:rFonts w:asciiTheme="majorBidi" w:hAnsiTheme="majorBidi" w:cstheme="majorBidi"/>
          <w:color w:val="000000"/>
          <w:sz w:val="24"/>
          <w:szCs w:val="24"/>
        </w:rPr>
        <w:t xml:space="preserve"> thin coatings.</w:t>
      </w:r>
    </w:p>
    <w:p w14:paraId="323E086A" w14:textId="77777777" w:rsidR="00181FD0" w:rsidRDefault="00181FD0" w:rsidP="006E54DD">
      <w:pPr>
        <w:bidi w:val="0"/>
        <w:rPr>
          <w:rFonts w:asciiTheme="majorBidi" w:hAnsiTheme="majorBidi" w:cstheme="majorBidi"/>
          <w:b/>
          <w:bCs/>
          <w:color w:val="000000"/>
          <w:sz w:val="28"/>
          <w:szCs w:val="28"/>
        </w:rPr>
      </w:pPr>
    </w:p>
    <w:p w14:paraId="5D8EB49A" w14:textId="21EA3D4A" w:rsidR="006E54DD" w:rsidRPr="00C1110A" w:rsidRDefault="006E54DD" w:rsidP="00181FD0">
      <w:pPr>
        <w:bidi w:val="0"/>
        <w:rPr>
          <w:rFonts w:asciiTheme="majorBidi" w:hAnsiTheme="majorBidi" w:cstheme="majorBidi"/>
          <w:b/>
          <w:bCs/>
          <w:color w:val="000000"/>
          <w:sz w:val="28"/>
          <w:szCs w:val="28"/>
        </w:rPr>
      </w:pPr>
      <w:r w:rsidRPr="00C1110A">
        <w:rPr>
          <w:rFonts w:asciiTheme="majorBidi" w:hAnsiTheme="majorBidi" w:cstheme="majorBidi"/>
          <w:b/>
          <w:bCs/>
          <w:color w:val="000000"/>
          <w:sz w:val="28"/>
          <w:szCs w:val="28"/>
        </w:rPr>
        <w:t>Thin Film Etching</w:t>
      </w:r>
    </w:p>
    <w:p w14:paraId="3FECC9DA" w14:textId="5F290686" w:rsidR="001C619C" w:rsidRPr="00652BC2" w:rsidRDefault="001C619C" w:rsidP="00C1110A">
      <w:pPr>
        <w:bidi w:val="0"/>
        <w:spacing w:line="360" w:lineRule="auto"/>
        <w:jc w:val="both"/>
        <w:rPr>
          <w:rFonts w:asciiTheme="majorBidi" w:hAnsiTheme="majorBidi" w:cstheme="majorBidi"/>
          <w:color w:val="000000"/>
          <w:sz w:val="24"/>
          <w:szCs w:val="24"/>
        </w:rPr>
      </w:pPr>
      <w:r w:rsidRPr="00652BC2">
        <w:rPr>
          <w:rFonts w:asciiTheme="majorBidi" w:hAnsiTheme="majorBidi" w:cstheme="majorBidi"/>
          <w:color w:val="000000"/>
          <w:sz w:val="24"/>
          <w:szCs w:val="24"/>
        </w:rPr>
        <w:t xml:space="preserve">Wet etching and dry etching are two commonly used methods for transferring patterns into underlying layers after a photoresist pattern has been created. The most important variables for both wet and dry etching are </w:t>
      </w:r>
      <w:proofErr w:type="gramStart"/>
      <w:r w:rsidRPr="00652BC2">
        <w:rPr>
          <w:rFonts w:asciiTheme="majorBidi" w:hAnsiTheme="majorBidi" w:cstheme="majorBidi"/>
          <w:color w:val="000000"/>
          <w:sz w:val="24"/>
          <w:szCs w:val="24"/>
        </w:rPr>
        <w:t>etch</w:t>
      </w:r>
      <w:proofErr w:type="gramEnd"/>
      <w:r w:rsidRPr="00652BC2">
        <w:rPr>
          <w:rFonts w:asciiTheme="majorBidi" w:hAnsiTheme="majorBidi" w:cstheme="majorBidi"/>
          <w:color w:val="000000"/>
          <w:sz w:val="24"/>
          <w:szCs w:val="24"/>
        </w:rPr>
        <w:t xml:space="preserve"> rate (amount of thickness reduced per unit time), selectivity, and degree of anisotropy. Temperature and solution concentration are frequently significant determinants of etch rates. The etch rate ratio of one material to another, as determined by the selectivity equation, is the definition of selectivity (</w:t>
      </w:r>
      <m:oMath>
        <m:r>
          <m:rPr>
            <m:sty m:val="bi"/>
          </m:rPr>
          <w:rPr>
            <w:rFonts w:ascii="Cambria Math" w:hAnsi="Cambria Math" w:cstheme="majorBidi"/>
            <w:color w:val="000000"/>
            <w:sz w:val="24"/>
            <w:szCs w:val="24"/>
          </w:rPr>
          <m:t>S</m:t>
        </m:r>
      </m:oMath>
      <w:r w:rsidRPr="00652BC2">
        <w:rPr>
          <w:rFonts w:asciiTheme="majorBidi" w:hAnsiTheme="majorBidi" w:cstheme="majorBidi"/>
          <w:color w:val="000000"/>
          <w:sz w:val="24"/>
          <w:szCs w:val="24"/>
        </w:rPr>
        <w:t>).</w:t>
      </w:r>
    </w:p>
    <w:p w14:paraId="2A25DC92" w14:textId="07DC5E1B" w:rsidR="001C619C" w:rsidRPr="00652BC2" w:rsidRDefault="00C06FD7" w:rsidP="001C619C">
      <w:pPr>
        <w:bidi w:val="0"/>
        <w:rPr>
          <w:rFonts w:asciiTheme="majorBidi" w:hAnsiTheme="majorBidi" w:cstheme="majorBidi"/>
          <w:color w:val="000000"/>
          <w:sz w:val="24"/>
          <w:szCs w:val="24"/>
        </w:rPr>
      </w:pPr>
      <m:oMathPara>
        <m:oMath>
          <m:r>
            <m:rPr>
              <m:sty m:val="bi"/>
            </m:rPr>
            <w:rPr>
              <w:rFonts w:ascii="Cambria Math" w:hAnsi="Cambria Math" w:cstheme="majorBidi"/>
              <w:color w:val="000000"/>
              <w:sz w:val="24"/>
              <w:szCs w:val="24"/>
            </w:rPr>
            <m:t>S=</m:t>
          </m:r>
          <m:f>
            <m:fPr>
              <m:ctrlPr>
                <w:rPr>
                  <w:rFonts w:ascii="Cambria Math" w:hAnsi="Cambria Math" w:cstheme="majorBidi"/>
                  <w:b/>
                  <w:bCs/>
                  <w:i/>
                  <w:color w:val="000000"/>
                  <w:sz w:val="24"/>
                  <w:szCs w:val="24"/>
                </w:rPr>
              </m:ctrlPr>
            </m:fPr>
            <m:num>
              <m:sSub>
                <m:sSubPr>
                  <m:ctrlPr>
                    <w:rPr>
                      <w:rFonts w:ascii="Cambria Math" w:hAnsi="Cambria Math" w:cstheme="majorBidi"/>
                      <w:b/>
                      <w:bCs/>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2</m:t>
                  </m:r>
                </m:sub>
              </m:sSub>
            </m:num>
            <m:den>
              <m:sSub>
                <m:sSubPr>
                  <m:ctrlPr>
                    <w:rPr>
                      <w:rFonts w:ascii="Cambria Math" w:hAnsi="Cambria Math" w:cstheme="majorBidi"/>
                      <w:b/>
                      <w:bCs/>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1</m:t>
                  </m:r>
                </m:sub>
              </m:sSub>
            </m:den>
          </m:f>
        </m:oMath>
      </m:oMathPara>
    </w:p>
    <w:p w14:paraId="20E33CD7" w14:textId="35CC44CE" w:rsidR="001C619C" w:rsidRPr="00652BC2" w:rsidRDefault="000B40A5" w:rsidP="00C1110A">
      <w:pPr>
        <w:bidi w:val="0"/>
        <w:spacing w:line="360" w:lineRule="auto"/>
        <w:jc w:val="both"/>
        <w:rPr>
          <w:rFonts w:asciiTheme="majorBidi" w:hAnsiTheme="majorBidi" w:cstheme="majorBidi"/>
          <w:color w:val="000000"/>
          <w:sz w:val="24"/>
          <w:szCs w:val="24"/>
        </w:rPr>
      </w:pPr>
      <w:r w:rsidRPr="00652BC2">
        <w:rPr>
          <w:rFonts w:asciiTheme="majorBidi" w:hAnsiTheme="majorBidi" w:cstheme="majorBidi"/>
          <w:noProof/>
        </w:rPr>
        <mc:AlternateContent>
          <mc:Choice Requires="wps">
            <w:drawing>
              <wp:anchor distT="0" distB="0" distL="114300" distR="114300" simplePos="0" relativeHeight="251666432" behindDoc="0" locked="0" layoutInCell="1" allowOverlap="1" wp14:anchorId="2EBA9D5E" wp14:editId="6851D65A">
                <wp:simplePos x="0" y="0"/>
                <wp:positionH relativeFrom="column">
                  <wp:posOffset>-2540</wp:posOffset>
                </wp:positionH>
                <wp:positionV relativeFrom="paragraph">
                  <wp:posOffset>4531995</wp:posOffset>
                </wp:positionV>
                <wp:extent cx="5274310" cy="635"/>
                <wp:effectExtent l="0" t="0" r="0" b="0"/>
                <wp:wrapSquare wrapText="bothSides"/>
                <wp:docPr id="1016709673"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5508BE1" w14:textId="269916B6" w:rsidR="000B40A5" w:rsidRPr="000B40A5" w:rsidRDefault="000B40A5" w:rsidP="000B40A5">
                            <w:pPr>
                              <w:pStyle w:val="Caption"/>
                              <w:bidi w:val="0"/>
                              <w:jc w:val="both"/>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BA9D5E" id="_x0000_t202" coordsize="21600,21600" o:spt="202" path="m,l,21600r21600,l21600,xe">
                <v:stroke joinstyle="miter"/>
                <v:path gradientshapeok="t" o:connecttype="rect"/>
              </v:shapetype>
              <v:shape id="Text Box 1" o:spid="_x0000_s1028" type="#_x0000_t202" style="position:absolute;left:0;text-align:left;margin-left:-.2pt;margin-top:356.85pt;width:41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BR4cUT4AAAAAkBAAAPAAAAZHJzL2Rvd25yZXYueG1sTI/BTsMwEETvSPyD&#10;tUhcUOu0idooxKmqCg5wqRp64ebG2zgQryPbacPfY7jAcXZGM2/LzWR6dkHnO0sCFvMEGFJjVUet&#10;gOPb8ywH5oMkJXtLKOALPWyq25tSFspe6YCXOrQslpAvpAAdwlBw7huNRvq5HZCid7bOyBCla7ly&#10;8hrLTc+XSbLiRnYUF7QccKex+axHI2Cfve/1w3h+et1mqXs5jrvVR1sLcX83bR+BBZzCXxh+8CM6&#10;VJHpZEdSnvUCZlkMClgv0jWw6OdpsgR2+r3kwKuS//+g+gYAAP//AwBQSwECLQAUAAYACAAAACEA&#10;toM4kv4AAADhAQAAEwAAAAAAAAAAAAAAAAAAAAAAW0NvbnRlbnRfVHlwZXNdLnhtbFBLAQItABQA&#10;BgAIAAAAIQA4/SH/1gAAAJQBAAALAAAAAAAAAAAAAAAAAC8BAABfcmVscy8ucmVsc1BLAQItABQA&#10;BgAIAAAAIQBQJbcSGgIAAD8EAAAOAAAAAAAAAAAAAAAAAC4CAABkcnMvZTJvRG9jLnhtbFBLAQIt&#10;ABQABgAIAAAAIQBR4cUT4AAAAAkBAAAPAAAAAAAAAAAAAAAAAHQEAABkcnMvZG93bnJldi54bWxQ&#10;SwUGAAAAAAQABADzAAAAgQUAAAAA&#10;" stroked="f">
                <v:textbox style="mso-fit-shape-to-text:t" inset="0,0,0,0">
                  <w:txbxContent>
                    <w:p w14:paraId="15508BE1" w14:textId="269916B6" w:rsidR="000B40A5" w:rsidRPr="000B40A5" w:rsidRDefault="000B40A5" w:rsidP="000B40A5">
                      <w:pPr>
                        <w:pStyle w:val="Caption"/>
                        <w:bidi w:val="0"/>
                        <w:jc w:val="both"/>
                        <w:rPr>
                          <w:rFonts w:asciiTheme="majorBidi" w:hAnsiTheme="majorBidi" w:cstheme="majorBidi"/>
                          <w:sz w:val="32"/>
                          <w:szCs w:val="32"/>
                        </w:rPr>
                      </w:pPr>
                      <w:r w:rsidRPr="000B40A5">
                        <w:rPr>
                          <w:sz w:val="20"/>
                          <w:szCs w:val="20"/>
                        </w:rPr>
                        <w:t>Figure: Picture of a post-etch profile. Observe that the mask opening does not match the manufactured opening in the underlying oxide film due to isotropy in the etch process. Etch-bias refers to the variation between these dimensions.</w:t>
                      </w:r>
                    </w:p>
                  </w:txbxContent>
                </v:textbox>
                <w10:wrap type="square"/>
              </v:shape>
            </w:pict>
          </mc:Fallback>
        </mc:AlternateContent>
      </w:r>
      <w:r w:rsidR="001C619C" w:rsidRPr="00652BC2">
        <w:rPr>
          <w:rFonts w:asciiTheme="majorBidi" w:hAnsiTheme="majorBidi" w:cstheme="majorBidi"/>
          <w:noProof/>
          <w:sz w:val="28"/>
          <w:szCs w:val="28"/>
        </w:rPr>
        <w:drawing>
          <wp:anchor distT="0" distB="0" distL="114300" distR="114300" simplePos="0" relativeHeight="251664384" behindDoc="0" locked="0" layoutInCell="1" allowOverlap="1" wp14:anchorId="55D5A4AD" wp14:editId="2931D8AB">
            <wp:simplePos x="0" y="0"/>
            <wp:positionH relativeFrom="margin">
              <wp:align>right</wp:align>
            </wp:positionH>
            <wp:positionV relativeFrom="paragraph">
              <wp:posOffset>2844180</wp:posOffset>
            </wp:positionV>
            <wp:extent cx="5274310" cy="1630680"/>
            <wp:effectExtent l="0" t="0" r="2540" b="7620"/>
            <wp:wrapSquare wrapText="bothSides"/>
            <wp:docPr id="23729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92094"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630680"/>
                    </a:xfrm>
                    <a:prstGeom prst="rect">
                      <a:avLst/>
                    </a:prstGeom>
                  </pic:spPr>
                </pic:pic>
              </a:graphicData>
            </a:graphic>
            <wp14:sizeRelH relativeFrom="page">
              <wp14:pctWidth>0</wp14:pctWidth>
            </wp14:sizeRelH>
            <wp14:sizeRelV relativeFrom="page">
              <wp14:pctHeight>0</wp14:pctHeight>
            </wp14:sizeRelV>
          </wp:anchor>
        </w:drawing>
      </w:r>
      <w:r w:rsidR="001C619C" w:rsidRPr="00652BC2">
        <w:rPr>
          <w:rFonts w:asciiTheme="majorBidi" w:hAnsiTheme="majorBidi" w:cstheme="majorBidi"/>
          <w:color w:val="000000"/>
          <w:sz w:val="24"/>
          <w:szCs w:val="24"/>
        </w:rPr>
        <w:t xml:space="preserve">where R2 is the desired material's etch rate and R (7.11) is the intended material's planned removal-resisting etch rate for the material beneath, around, or next to it. The rate at which an etchant dissolves material in various directions is expressed mathematically as the degree of anisotropy,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oMath>
      <w:r w:rsidR="001C619C" w:rsidRPr="00652BC2">
        <w:rPr>
          <w:rFonts w:asciiTheme="majorBidi" w:hAnsiTheme="majorBidi" w:cstheme="majorBidi"/>
          <w:color w:val="000000"/>
          <w:sz w:val="24"/>
          <w:szCs w:val="24"/>
        </w:rPr>
        <w:t>.</w:t>
      </w:r>
    </w:p>
    <w:p w14:paraId="2D390F5B" w14:textId="1656E63B" w:rsidR="00326365" w:rsidRPr="00326365" w:rsidRDefault="00C627BC" w:rsidP="00326365">
      <w:pPr>
        <w:bidi w:val="0"/>
        <w:spacing w:line="360" w:lineRule="auto"/>
        <w:jc w:val="both"/>
        <w:rPr>
          <w:rFonts w:asciiTheme="majorBidi" w:hAnsiTheme="majorBidi" w:cstheme="majorBidi"/>
          <w:sz w:val="24"/>
          <w:szCs w:val="24"/>
        </w:rPr>
      </w:pPr>
      <m:oMathPara>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r>
            <m:rPr>
              <m:sty m:val="bi"/>
            </m:rPr>
            <w:rPr>
              <w:rFonts w:ascii="Cambria Math" w:hAnsi="Cambria Math" w:cstheme="majorBidi"/>
              <w:color w:val="000000"/>
              <w:sz w:val="24"/>
              <w:szCs w:val="24"/>
            </w:rPr>
            <m:t>=1-</m:t>
          </m:r>
          <m:f>
            <m:fPr>
              <m:ctrlPr>
                <w:rPr>
                  <w:rFonts w:ascii="Cambria Math" w:hAnsi="Cambria Math" w:cstheme="majorBidi"/>
                  <w:b/>
                  <w:bCs/>
                  <w:i/>
                  <w:color w:val="000000"/>
                  <w:sz w:val="24"/>
                  <w:szCs w:val="24"/>
                </w:rPr>
              </m:ctrlPr>
            </m:fPr>
            <m:num>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l</m:t>
                  </m:r>
                </m:sub>
              </m:sSub>
            </m:num>
            <m:den>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v</m:t>
                  </m:r>
                </m:sub>
              </m:sSub>
            </m:den>
          </m:f>
          <m:r>
            <m:rPr>
              <m:sty m:val="p"/>
            </m:rPr>
            <w:rPr>
              <w:rFonts w:ascii="Cambria Math" w:hAnsi="Cambria Math" w:cstheme="majorBidi"/>
              <w:color w:val="000000"/>
              <w:sz w:val="24"/>
              <w:szCs w:val="24"/>
            </w:rPr>
            <w:br/>
          </m:r>
        </m:oMath>
      </m:oMathPara>
      <w:r w:rsidR="001C619C" w:rsidRPr="00C1110A">
        <w:rPr>
          <w:rFonts w:asciiTheme="majorBidi" w:hAnsiTheme="majorBidi" w:cstheme="majorBidi"/>
          <w:sz w:val="24"/>
          <w:szCs w:val="24"/>
        </w:rPr>
        <w:t xml:space="preserve">where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l</m:t>
            </m:r>
          </m:sub>
        </m:sSub>
      </m:oMath>
      <w:r w:rsidR="001C619C" w:rsidRPr="00C1110A">
        <w:rPr>
          <w:rFonts w:asciiTheme="majorBidi" w:hAnsiTheme="majorBidi" w:cstheme="majorBidi"/>
          <w:sz w:val="24"/>
          <w:szCs w:val="24"/>
        </w:rPr>
        <w:t xml:space="preserve">, is the rate of lateral etch, and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R</m:t>
            </m:r>
          </m:e>
          <m:sub>
            <m:r>
              <m:rPr>
                <m:sty m:val="bi"/>
              </m:rPr>
              <w:rPr>
                <w:rFonts w:ascii="Cambria Math" w:hAnsi="Cambria Math" w:cstheme="majorBidi"/>
                <w:color w:val="000000"/>
                <w:sz w:val="24"/>
                <w:szCs w:val="24"/>
              </w:rPr>
              <m:t>v</m:t>
            </m:r>
          </m:sub>
        </m:sSub>
      </m:oMath>
      <w:r w:rsidR="001C619C" w:rsidRPr="00C1110A">
        <w:rPr>
          <w:rFonts w:asciiTheme="majorBidi" w:hAnsiTheme="majorBidi" w:cstheme="majorBidi"/>
          <w:sz w:val="24"/>
          <w:szCs w:val="24"/>
        </w:rPr>
        <w:t xml:space="preserve">, is the rate of vertical etch. Keep in mind that the etchant is entirely anisotropic if Af = 1. The etchant is entirely isotropic, though, </w:t>
      </w:r>
      <w:r w:rsidR="001C619C" w:rsidRPr="00C1110A">
        <w:rPr>
          <w:rFonts w:asciiTheme="majorBidi" w:hAnsiTheme="majorBidi" w:cstheme="majorBidi"/>
          <w:sz w:val="24"/>
          <w:szCs w:val="24"/>
        </w:rPr>
        <w:lastRenderedPageBreak/>
        <w:t>if</w:t>
      </w:r>
      <w:r>
        <w:rPr>
          <w:rFonts w:asciiTheme="majorBidi" w:hAnsiTheme="majorBidi" w:cstheme="majorBidi"/>
          <w:sz w:val="24"/>
          <w:szCs w:val="24"/>
        </w:rPr>
        <w:t xml:space="preserve"> </w:t>
      </w:r>
      <m:oMath>
        <m:sSub>
          <m:sSubPr>
            <m:ctrlPr>
              <w:rPr>
                <w:rFonts w:ascii="Cambria Math" w:hAnsi="Cambria Math" w:cstheme="majorBidi"/>
                <w:b/>
                <w:i/>
                <w:color w:val="000000"/>
                <w:sz w:val="24"/>
                <w:szCs w:val="24"/>
              </w:rPr>
            </m:ctrlPr>
          </m:sSubPr>
          <m:e>
            <m:r>
              <m:rPr>
                <m:sty m:val="bi"/>
              </m:rPr>
              <w:rPr>
                <w:rFonts w:ascii="Cambria Math" w:hAnsi="Cambria Math" w:cstheme="majorBidi"/>
                <w:color w:val="000000"/>
                <w:sz w:val="24"/>
                <w:szCs w:val="24"/>
              </w:rPr>
              <m:t>A</m:t>
            </m:r>
          </m:e>
          <m:sub>
            <m:r>
              <m:rPr>
                <m:sty m:val="bi"/>
              </m:rPr>
              <w:rPr>
                <w:rFonts w:ascii="Cambria Math" w:hAnsi="Cambria Math" w:cstheme="majorBidi"/>
                <w:color w:val="000000"/>
                <w:sz w:val="24"/>
                <w:szCs w:val="24"/>
              </w:rPr>
              <m:t>f</m:t>
            </m:r>
          </m:sub>
        </m:sSub>
      </m:oMath>
      <w:r>
        <w:rPr>
          <w:rFonts w:asciiTheme="majorBidi" w:eastAsiaTheme="minorEastAsia" w:hAnsiTheme="majorBidi" w:cstheme="majorBidi"/>
          <w:b/>
          <w:color w:val="000000"/>
          <w:sz w:val="24"/>
          <w:szCs w:val="24"/>
        </w:rPr>
        <w:t xml:space="preserve"> = 0</w:t>
      </w:r>
      <w:r w:rsidR="001C619C" w:rsidRPr="00C1110A">
        <w:rPr>
          <w:rFonts w:asciiTheme="majorBidi" w:hAnsiTheme="majorBidi" w:cstheme="majorBidi"/>
          <w:sz w:val="24"/>
          <w:szCs w:val="24"/>
        </w:rPr>
        <w:t xml:space="preserve">. The level of anisotropy in conjunction with photolithography plays a significant role in the resolution that can be achieved. The effects of etch bias (i.e., </w:t>
      </w:r>
      <m:oMath>
        <m:sSub>
          <m:sSubPr>
            <m:ctrlPr>
              <w:rPr>
                <w:rFonts w:ascii="Cambria Math" w:hAnsi="Cambria Math" w:cstheme="majorBidi"/>
                <w:b/>
                <w:bCs/>
                <w:i/>
              </w:rPr>
            </m:ctrlPr>
          </m:sSubPr>
          <m:e>
            <m:r>
              <m:rPr>
                <m:sty m:val="bi"/>
              </m:rPr>
              <w:rPr>
                <w:rFonts w:ascii="Cambria Math" w:hAnsi="Cambria Math" w:cstheme="majorBidi"/>
              </w:rPr>
              <m:t>d</m:t>
            </m:r>
          </m:e>
          <m:sub>
            <m:r>
              <m:rPr>
                <m:sty m:val="b"/>
              </m:rPr>
              <w:rPr>
                <w:rFonts w:ascii="Cambria Math" w:hAnsi="Cambria Math" w:cstheme="majorBidi"/>
              </w:rPr>
              <m:t>film</m:t>
            </m:r>
          </m:sub>
        </m:sSub>
        <m:r>
          <m:rPr>
            <m:sty m:val="bi"/>
          </m:rPr>
          <w:rPr>
            <w:rFonts w:ascii="Cambria Math" w:hAnsi="Cambria Math" w:cstheme="majorBidi"/>
          </w:rPr>
          <m:t xml:space="preserve"> - </m:t>
        </m:r>
        <m:sSub>
          <m:sSubPr>
            <m:ctrlPr>
              <w:rPr>
                <w:rFonts w:ascii="Cambria Math" w:hAnsi="Cambria Math" w:cstheme="majorBidi"/>
                <w:b/>
                <w:bCs/>
                <w:i/>
              </w:rPr>
            </m:ctrlPr>
          </m:sSubPr>
          <m:e>
            <m:r>
              <m:rPr>
                <m:sty m:val="bi"/>
              </m:rPr>
              <w:rPr>
                <w:rFonts w:ascii="Cambria Math" w:hAnsi="Cambria Math" w:cstheme="majorBidi"/>
              </w:rPr>
              <m:t>d</m:t>
            </m:r>
          </m:e>
          <m:sub>
            <m:r>
              <m:rPr>
                <m:sty m:val="b"/>
              </m:rPr>
              <w:rPr>
                <w:rFonts w:ascii="Cambria Math" w:hAnsi="Cambria Math" w:cstheme="majorBidi"/>
              </w:rPr>
              <m:t>mask</m:t>
            </m:r>
          </m:sub>
        </m:sSub>
      </m:oMath>
      <w:r w:rsidR="001C619C" w:rsidRPr="00C1110A">
        <w:rPr>
          <w:rFonts w:asciiTheme="majorBidi" w:hAnsiTheme="majorBidi" w:cstheme="majorBidi"/>
          <w:sz w:val="24"/>
          <w:szCs w:val="24"/>
        </w:rPr>
        <w:t>) on the final feature size are shown in Figure 7.13. Dry etch methods are preferred to wet etch methods for the submicron features needed in CMOS. This is because dry etching processes often have a higher level of anisotropy. Metal, semiconductor, and insulator removal are accomplished using wet and dry etching.</w:t>
      </w:r>
    </w:p>
    <w:p w14:paraId="135C951A" w14:textId="3ACD15FA" w:rsidR="00430D45" w:rsidRPr="00326365" w:rsidRDefault="001121A4" w:rsidP="00326365">
      <w:pPr>
        <w:bidi w:val="0"/>
        <w:spacing w:after="240" w:line="360" w:lineRule="auto"/>
        <w:ind w:firstLine="284"/>
        <w:jc w:val="both"/>
        <w:rPr>
          <w:rStyle w:val="fontstyle21"/>
          <w:rFonts w:asciiTheme="majorBidi" w:hAnsiTheme="majorBidi" w:cstheme="majorBidi" w:hint="default"/>
          <w:b/>
          <w:bCs/>
          <w:color w:val="auto"/>
          <w:sz w:val="28"/>
          <w:szCs w:val="32"/>
        </w:rPr>
      </w:pPr>
      <w:r w:rsidRPr="00326365">
        <w:rPr>
          <w:rFonts w:asciiTheme="majorBidi" w:hAnsiTheme="majorBidi" w:cstheme="majorBidi"/>
          <w:b/>
          <w:bCs/>
          <w:sz w:val="28"/>
          <w:szCs w:val="32"/>
        </w:rPr>
        <w:t>Deposition</w:t>
      </w:r>
      <w:r w:rsidRPr="00C1110A">
        <w:rPr>
          <w:rFonts w:asciiTheme="majorBidi" w:hAnsiTheme="majorBidi" w:cstheme="majorBidi"/>
          <w:b/>
          <w:bCs/>
          <w:color w:val="000000"/>
          <w:sz w:val="24"/>
          <w:szCs w:val="24"/>
        </w:rPr>
        <w:br/>
      </w:r>
      <w:r w:rsidR="00800984" w:rsidRPr="00652BC2">
        <w:rPr>
          <w:rStyle w:val="fontstyle21"/>
          <w:rFonts w:asciiTheme="majorBidi" w:hAnsiTheme="majorBidi" w:cstheme="majorBidi" w:hint="default"/>
          <w:sz w:val="22"/>
          <w:szCs w:val="22"/>
        </w:rPr>
        <w:tab/>
      </w:r>
      <w:r w:rsidR="00800984" w:rsidRPr="0063384B">
        <w:rPr>
          <w:rStyle w:val="fontstyle21"/>
          <w:rFonts w:asciiTheme="majorBidi" w:hAnsiTheme="majorBidi" w:cstheme="majorBidi" w:hint="default"/>
          <w:sz w:val="24"/>
          <w:szCs w:val="24"/>
        </w:rPr>
        <w:t>a method of making semiconductors in which a thin coating is used to add</w:t>
      </w:r>
      <w:r w:rsidR="0063384B">
        <w:rPr>
          <w:rStyle w:val="fontstyle21"/>
          <w:rFonts w:asciiTheme="majorBidi" w:hAnsiTheme="majorBidi" w:cstheme="majorBidi" w:hint="default"/>
          <w:sz w:val="24"/>
          <w:szCs w:val="24"/>
          <w:rtl/>
        </w:rPr>
        <w:t xml:space="preserve"> </w:t>
      </w:r>
      <w:r w:rsidR="00800984" w:rsidRPr="0063384B">
        <w:rPr>
          <w:rStyle w:val="fontstyle21"/>
          <w:rFonts w:asciiTheme="majorBidi" w:hAnsiTheme="majorBidi" w:cstheme="majorBidi" w:hint="default"/>
          <w:sz w:val="24"/>
          <w:szCs w:val="24"/>
        </w:rPr>
        <w:t>electrical properties to a wafer surface.</w:t>
      </w:r>
      <w:r w:rsidR="0063384B">
        <w:rPr>
          <w:rStyle w:val="fontstyle21"/>
          <w:rFonts w:asciiTheme="majorBidi" w:hAnsiTheme="majorBidi" w:cstheme="majorBidi" w:hint="default"/>
          <w:sz w:val="24"/>
          <w:szCs w:val="24"/>
          <w:rtl/>
        </w:rPr>
        <w:t xml:space="preserve"> </w:t>
      </w:r>
      <w:r w:rsidR="00CF0C59" w:rsidRPr="0063384B">
        <w:rPr>
          <w:rStyle w:val="fontstyle21"/>
          <w:rFonts w:asciiTheme="majorBidi" w:hAnsiTheme="majorBidi" w:cstheme="majorBidi" w:hint="default"/>
          <w:sz w:val="24"/>
          <w:szCs w:val="24"/>
        </w:rPr>
        <w:t>A thin film of a certain chemical is placed to a wafer's surface during the deposition process to give it electrical properties.</w:t>
      </w:r>
      <w:r w:rsidR="0063384B">
        <w:rPr>
          <w:rStyle w:val="fontstyle21"/>
          <w:rFonts w:asciiTheme="majorBidi" w:hAnsiTheme="majorBidi" w:cstheme="majorBidi" w:hint="default"/>
          <w:sz w:val="24"/>
          <w:szCs w:val="24"/>
          <w:rtl/>
        </w:rPr>
        <w:t xml:space="preserve"> </w:t>
      </w:r>
      <w:r w:rsidR="00430D45" w:rsidRPr="0063384B">
        <w:rPr>
          <w:rStyle w:val="fontstyle21"/>
          <w:rFonts w:asciiTheme="majorBidi" w:hAnsiTheme="majorBidi" w:cstheme="majorBidi" w:hint="default"/>
          <w:sz w:val="24"/>
          <w:szCs w:val="24"/>
        </w:rPr>
        <w:t>The procedure entails depositing several molecule or atomic-thick layers of a substance onto a wafer. The degree of homogeneity and thinness of the film define the quality of the semiconductor, making it an essential step in semiconductor production. Because the covering is so thin, sophisticated technology is required.</w:t>
      </w:r>
    </w:p>
    <w:p w14:paraId="698C57EE" w14:textId="4A18E5CC" w:rsidR="00430D45" w:rsidRPr="0063384B" w:rsidRDefault="00430D45" w:rsidP="00326365">
      <w:pPr>
        <w:bidi w:val="0"/>
        <w:spacing w:after="240" w:line="360" w:lineRule="auto"/>
        <w:ind w:firstLine="284"/>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and 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are the two forms of deposition (CVD). Physical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(PVD), which does not involve a chemical reaction, is typically used to deposit metal layers.</w:t>
      </w:r>
    </w:p>
    <w:p w14:paraId="7DA78EC4" w14:textId="684DB31F" w:rsidR="00430D45" w:rsidRPr="0063384B" w:rsidRDefault="00430D45" w:rsidP="00326365">
      <w:pPr>
        <w:bidi w:val="0"/>
        <w:spacing w:after="240" w:line="360" w:lineRule="auto"/>
        <w:ind w:firstLine="284"/>
        <w:jc w:val="both"/>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 xml:space="preserve">Chemical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deposition (CVD), on the other hand, entails supplying outside energy to the </w:t>
      </w:r>
      <w:r w:rsidR="0063384B" w:rsidRPr="0063384B">
        <w:rPr>
          <w:rStyle w:val="fontstyle21"/>
          <w:rFonts w:asciiTheme="majorBidi" w:hAnsiTheme="majorBidi" w:cstheme="majorBidi" w:hint="default"/>
          <w:sz w:val="24"/>
          <w:szCs w:val="24"/>
        </w:rPr>
        <w:t>vapor</w:t>
      </w:r>
      <w:r w:rsidRPr="0063384B">
        <w:rPr>
          <w:rStyle w:val="fontstyle21"/>
          <w:rFonts w:asciiTheme="majorBidi" w:hAnsiTheme="majorBidi" w:cstheme="majorBidi" w:hint="default"/>
          <w:sz w:val="24"/>
          <w:szCs w:val="24"/>
        </w:rPr>
        <w:t xml:space="preserve"> of particles produced by a chemical reaction of gas. On semiconductors, insulators, and conductors alike, it can be </w:t>
      </w:r>
      <w:r w:rsidR="0063384B" w:rsidRPr="0063384B">
        <w:rPr>
          <w:rStyle w:val="fontstyle21"/>
          <w:rFonts w:asciiTheme="majorBidi" w:hAnsiTheme="majorBidi" w:cstheme="majorBidi" w:hint="default"/>
          <w:sz w:val="24"/>
          <w:szCs w:val="24"/>
        </w:rPr>
        <w:t>utilized</w:t>
      </w:r>
      <w:r w:rsidRPr="0063384B">
        <w:rPr>
          <w:rStyle w:val="fontstyle21"/>
          <w:rFonts w:asciiTheme="majorBidi" w:hAnsiTheme="majorBidi" w:cstheme="majorBidi" w:hint="default"/>
          <w:sz w:val="24"/>
          <w:szCs w:val="24"/>
        </w:rPr>
        <w:t xml:space="preserve"> to deposit thin films.</w:t>
      </w:r>
    </w:p>
    <w:p w14:paraId="15D63823" w14:textId="20609015" w:rsidR="00430D45" w:rsidRPr="00326365" w:rsidRDefault="00430D45" w:rsidP="0063384B">
      <w:pPr>
        <w:bidi w:val="0"/>
        <w:spacing w:line="360" w:lineRule="auto"/>
        <w:rPr>
          <w:rStyle w:val="fontstyle21"/>
          <w:rFonts w:asciiTheme="majorBidi" w:hAnsiTheme="majorBidi" w:cstheme="majorBidi" w:hint="default"/>
          <w:b/>
          <w:bCs/>
          <w:sz w:val="24"/>
          <w:szCs w:val="24"/>
        </w:rPr>
      </w:pPr>
      <w:r w:rsidRPr="00326365">
        <w:rPr>
          <w:rStyle w:val="fontstyle21"/>
          <w:rFonts w:asciiTheme="majorBidi" w:hAnsiTheme="majorBidi" w:cstheme="majorBidi" w:hint="default"/>
          <w:b/>
          <w:bCs/>
          <w:sz w:val="24"/>
          <w:szCs w:val="24"/>
        </w:rPr>
        <w:t xml:space="preserve">Types of </w:t>
      </w:r>
      <w:r w:rsidR="0063384B" w:rsidRPr="00326365">
        <w:rPr>
          <w:rStyle w:val="fontstyle21"/>
          <w:rFonts w:asciiTheme="majorBidi" w:hAnsiTheme="majorBidi" w:cstheme="majorBidi" w:hint="default"/>
          <w:b/>
          <w:bCs/>
          <w:sz w:val="24"/>
          <w:szCs w:val="24"/>
        </w:rPr>
        <w:t>deposition: -</w:t>
      </w:r>
    </w:p>
    <w:p w14:paraId="21F1C450" w14:textId="64C44C4D" w:rsidR="000B40A5" w:rsidRPr="0063384B" w:rsidRDefault="000B40A5"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Thin film deposition</w:t>
      </w:r>
    </w:p>
    <w:p w14:paraId="189BE276" w14:textId="3B8D12F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Chemical-vapor deposition (CVD)</w:t>
      </w:r>
    </w:p>
    <w:p w14:paraId="7CACB62A" w14:textId="32C72A72"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Low-pressure chemical-vapor deposition</w:t>
      </w:r>
    </w:p>
    <w:p w14:paraId="663B2C95"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Plasma-assisted chemical-vapor deposition</w:t>
      </w:r>
    </w:p>
    <w:p w14:paraId="3A2CE79C" w14:textId="77777777"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Sputter deposition</w:t>
      </w:r>
    </w:p>
    <w:p w14:paraId="16026F94" w14:textId="7D40D5D1" w:rsidR="000B40A5" w:rsidRPr="0063384B" w:rsidRDefault="001121A4" w:rsidP="0063384B">
      <w:pPr>
        <w:pStyle w:val="ListParagraph"/>
        <w:numPr>
          <w:ilvl w:val="0"/>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Materials deposited</w:t>
      </w:r>
    </w:p>
    <w:p w14:paraId="155C44C2"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nitride (Si3N4)</w:t>
      </w:r>
    </w:p>
    <w:p w14:paraId="1B71EF24" w14:textId="2460FDDB"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Silicon dioxide (SiO2)</w:t>
      </w:r>
    </w:p>
    <w:p w14:paraId="5CBC74D5" w14:textId="77777777" w:rsidR="000B40A5" w:rsidRPr="0063384B" w:rsidRDefault="001121A4" w:rsidP="0063384B">
      <w:pPr>
        <w:pStyle w:val="ListParagraph"/>
        <w:numPr>
          <w:ilvl w:val="1"/>
          <w:numId w:val="11"/>
        </w:numPr>
        <w:bidi w:val="0"/>
        <w:spacing w:line="360" w:lineRule="auto"/>
        <w:rPr>
          <w:rStyle w:val="fontstyle21"/>
          <w:rFonts w:asciiTheme="majorBidi" w:hAnsiTheme="majorBidi" w:cstheme="majorBidi" w:hint="default"/>
          <w:sz w:val="24"/>
          <w:szCs w:val="24"/>
        </w:rPr>
      </w:pPr>
      <w:r w:rsidRPr="0063384B">
        <w:rPr>
          <w:rStyle w:val="fontstyle21"/>
          <w:rFonts w:asciiTheme="majorBidi" w:hAnsiTheme="majorBidi" w:cstheme="majorBidi" w:hint="default"/>
          <w:sz w:val="24"/>
          <w:szCs w:val="24"/>
        </w:rPr>
        <w:t>Aluminum</w:t>
      </w:r>
    </w:p>
    <w:p w14:paraId="66652341" w14:textId="5ABC55D3" w:rsidR="00E51950" w:rsidRPr="0063384B" w:rsidRDefault="001121A4" w:rsidP="0063384B">
      <w:pPr>
        <w:pStyle w:val="ListParagraph"/>
        <w:numPr>
          <w:ilvl w:val="1"/>
          <w:numId w:val="11"/>
        </w:numPr>
        <w:bidi w:val="0"/>
        <w:spacing w:line="360" w:lineRule="auto"/>
        <w:rPr>
          <w:rFonts w:asciiTheme="majorBidi" w:hAnsiTheme="majorBidi" w:cstheme="majorBidi"/>
          <w:color w:val="242021"/>
          <w:sz w:val="24"/>
          <w:szCs w:val="24"/>
        </w:rPr>
      </w:pPr>
      <w:r w:rsidRPr="0063384B">
        <w:rPr>
          <w:rStyle w:val="fontstyle21"/>
          <w:rFonts w:asciiTheme="majorBidi" w:hAnsiTheme="majorBidi" w:cstheme="majorBidi" w:hint="default"/>
          <w:sz w:val="24"/>
          <w:szCs w:val="24"/>
        </w:rPr>
        <w:t>Polysilicon</w:t>
      </w:r>
    </w:p>
    <w:p w14:paraId="5F8F7DE8" w14:textId="07AFB6E7" w:rsidR="00E51950" w:rsidRPr="006007E4" w:rsidRDefault="00E51950" w:rsidP="006007E4">
      <w:pPr>
        <w:bidi w:val="0"/>
        <w:rPr>
          <w:rFonts w:asciiTheme="majorBidi" w:hAnsiTheme="majorBidi" w:cstheme="majorBidi"/>
          <w:b/>
          <w:bCs/>
          <w:color w:val="000000"/>
          <w:sz w:val="28"/>
          <w:szCs w:val="28"/>
        </w:rPr>
      </w:pPr>
      <w:r w:rsidRPr="006007E4">
        <w:rPr>
          <w:rFonts w:asciiTheme="majorBidi" w:hAnsiTheme="majorBidi" w:cstheme="majorBidi"/>
          <w:b/>
          <w:bCs/>
          <w:color w:val="000000"/>
          <w:sz w:val="28"/>
          <w:szCs w:val="28"/>
        </w:rPr>
        <w:lastRenderedPageBreak/>
        <w:t>Thin Film Deposition</w:t>
      </w:r>
    </w:p>
    <w:p w14:paraId="55B535CA" w14:textId="76AED3AD" w:rsidR="00E51950" w:rsidRDefault="00E51950" w:rsidP="00326365">
      <w:pPr>
        <w:bidi w:val="0"/>
        <w:spacing w:after="240" w:line="360" w:lineRule="auto"/>
        <w:ind w:firstLine="284"/>
        <w:jc w:val="both"/>
        <w:rPr>
          <w:rFonts w:asciiTheme="majorBidi" w:hAnsiTheme="majorBidi" w:cstheme="majorBidi"/>
          <w:color w:val="242021"/>
          <w:rtl/>
        </w:rPr>
      </w:pPr>
      <w:r w:rsidRPr="00652BC2">
        <w:rPr>
          <w:rFonts w:asciiTheme="majorBidi" w:hAnsiTheme="majorBidi" w:cstheme="majorBidi"/>
          <w:color w:val="242021"/>
        </w:rPr>
        <w:t>For CMOS integrated circuits, insulators, conductors, and semiconductors are all necessary. For the active areas and the gate electrodes/local area interconnects, semiconductors are typically needed, such as crystalline silicon. Gate dielectrics, device isolation, metal-to-metal isolation, passivation, etch masks, implantation masks, diffusion barriers, and sidewall spacers are all applications for insulators such as Si2N4, Si02, and doped glasses. For contacts, vias, diffusion barriers, global interconnects, and bond pads, conductors such as aluminum, copper, cobalt, titanium, tungsten, and titanium nitride are employed. In this section, we go over the several techniques for depositing thin films of semiconductors, conductors, and insulators.</w:t>
      </w:r>
    </w:p>
    <w:p w14:paraId="0C0B5D38" w14:textId="2BFB818B" w:rsidR="006007E4" w:rsidRPr="00652BC2" w:rsidRDefault="006007E4" w:rsidP="00326365">
      <w:pPr>
        <w:bidi w:val="0"/>
        <w:spacing w:line="360" w:lineRule="auto"/>
        <w:ind w:firstLine="284"/>
        <w:jc w:val="both"/>
        <w:rPr>
          <w:rFonts w:asciiTheme="majorBidi" w:hAnsiTheme="majorBidi" w:cstheme="majorBidi"/>
          <w:color w:val="242021"/>
        </w:rPr>
      </w:pPr>
      <w:r w:rsidRPr="00652BC2">
        <w:rPr>
          <w:rFonts w:asciiTheme="majorBidi" w:hAnsiTheme="majorBidi" w:cstheme="majorBidi"/>
          <w:noProof/>
          <w:color w:val="242021"/>
        </w:rPr>
        <w:drawing>
          <wp:anchor distT="0" distB="0" distL="114300" distR="114300" simplePos="0" relativeHeight="251667456" behindDoc="0" locked="0" layoutInCell="1" allowOverlap="1" wp14:anchorId="265841BE" wp14:editId="692BE304">
            <wp:simplePos x="0" y="0"/>
            <wp:positionH relativeFrom="margin">
              <wp:align>center</wp:align>
            </wp:positionH>
            <wp:positionV relativeFrom="paragraph">
              <wp:posOffset>201295</wp:posOffset>
            </wp:positionV>
            <wp:extent cx="4109085" cy="1462405"/>
            <wp:effectExtent l="0" t="0" r="5715" b="4445"/>
            <wp:wrapSquare wrapText="bothSides"/>
            <wp:docPr id="36968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8975" name=""/>
                    <pic:cNvPicPr/>
                  </pic:nvPicPr>
                  <pic:blipFill>
                    <a:blip r:embed="rId35">
                      <a:extLst>
                        <a:ext uri="{28A0092B-C50C-407E-A947-70E740481C1C}">
                          <a14:useLocalDpi xmlns:a14="http://schemas.microsoft.com/office/drawing/2010/main" val="0"/>
                        </a:ext>
                      </a:extLst>
                    </a:blip>
                    <a:stretch>
                      <a:fillRect/>
                    </a:stretch>
                  </pic:blipFill>
                  <pic:spPr>
                    <a:xfrm>
                      <a:off x="0" y="0"/>
                      <a:ext cx="4109085" cy="1462405"/>
                    </a:xfrm>
                    <a:prstGeom prst="rect">
                      <a:avLst/>
                    </a:prstGeom>
                  </pic:spPr>
                </pic:pic>
              </a:graphicData>
            </a:graphic>
            <wp14:sizeRelH relativeFrom="page">
              <wp14:pctWidth>0</wp14:pctWidth>
            </wp14:sizeRelH>
            <wp14:sizeRelV relativeFrom="page">
              <wp14:pctHeight>0</wp14:pctHeight>
            </wp14:sizeRelV>
          </wp:anchor>
        </w:drawing>
      </w:r>
    </w:p>
    <w:p w14:paraId="14DC75E9" w14:textId="54AA44C2" w:rsidR="00E51950" w:rsidRPr="00652BC2" w:rsidRDefault="00E51950" w:rsidP="00326365">
      <w:pPr>
        <w:bidi w:val="0"/>
        <w:ind w:firstLine="284"/>
        <w:jc w:val="both"/>
        <w:rPr>
          <w:rFonts w:asciiTheme="majorBidi" w:hAnsiTheme="majorBidi" w:cstheme="majorBidi"/>
          <w:color w:val="242021"/>
        </w:rPr>
      </w:pPr>
    </w:p>
    <w:p w14:paraId="7EC5D1D7" w14:textId="7F122390" w:rsidR="00E51950" w:rsidRPr="00652BC2" w:rsidRDefault="00E51950" w:rsidP="00326365">
      <w:pPr>
        <w:bidi w:val="0"/>
        <w:ind w:firstLine="284"/>
        <w:jc w:val="both"/>
        <w:rPr>
          <w:rFonts w:asciiTheme="majorBidi" w:hAnsiTheme="majorBidi" w:cstheme="majorBidi"/>
          <w:color w:val="242021"/>
        </w:rPr>
      </w:pPr>
    </w:p>
    <w:p w14:paraId="32A82E24" w14:textId="44177B00" w:rsidR="00E51950" w:rsidRPr="00652BC2" w:rsidRDefault="00E51950" w:rsidP="00326365">
      <w:pPr>
        <w:bidi w:val="0"/>
        <w:ind w:firstLine="284"/>
        <w:jc w:val="both"/>
        <w:rPr>
          <w:rFonts w:asciiTheme="majorBidi" w:hAnsiTheme="majorBidi" w:cstheme="majorBidi"/>
          <w:color w:val="242021"/>
        </w:rPr>
      </w:pPr>
    </w:p>
    <w:p w14:paraId="6454F797" w14:textId="0665CF25" w:rsidR="00E51950" w:rsidRPr="00652BC2" w:rsidRDefault="00E51950" w:rsidP="00326365">
      <w:pPr>
        <w:bidi w:val="0"/>
        <w:ind w:firstLine="284"/>
        <w:jc w:val="both"/>
        <w:rPr>
          <w:rFonts w:asciiTheme="majorBidi" w:hAnsiTheme="majorBidi" w:cstheme="majorBidi"/>
          <w:color w:val="242021"/>
        </w:rPr>
      </w:pPr>
    </w:p>
    <w:p w14:paraId="0720695B" w14:textId="4D82A8B7" w:rsidR="00E51950" w:rsidRPr="00652BC2" w:rsidRDefault="00E51950" w:rsidP="00326365">
      <w:pPr>
        <w:bidi w:val="0"/>
        <w:ind w:firstLine="284"/>
        <w:jc w:val="both"/>
        <w:rPr>
          <w:rFonts w:asciiTheme="majorBidi" w:hAnsiTheme="majorBidi" w:cstheme="majorBidi"/>
          <w:color w:val="242021"/>
        </w:rPr>
      </w:pPr>
    </w:p>
    <w:p w14:paraId="37DB9A8C" w14:textId="7E4A0718" w:rsidR="00E51950" w:rsidRPr="00652BC2" w:rsidRDefault="00E51950" w:rsidP="00326365">
      <w:pPr>
        <w:bidi w:val="0"/>
        <w:ind w:firstLine="284"/>
        <w:jc w:val="both"/>
        <w:rPr>
          <w:rFonts w:asciiTheme="majorBidi" w:hAnsiTheme="majorBidi" w:cstheme="majorBidi"/>
          <w:color w:val="242021"/>
        </w:rPr>
      </w:pPr>
      <w:r w:rsidRPr="00652BC2">
        <w:rPr>
          <w:rFonts w:asciiTheme="majorBidi" w:hAnsiTheme="majorBidi" w:cstheme="majorBidi"/>
          <w:noProof/>
        </w:rPr>
        <mc:AlternateContent>
          <mc:Choice Requires="wps">
            <w:drawing>
              <wp:anchor distT="0" distB="0" distL="114300" distR="114300" simplePos="0" relativeHeight="251669504" behindDoc="0" locked="0" layoutInCell="1" allowOverlap="1" wp14:anchorId="7212168C" wp14:editId="3B4224EF">
                <wp:simplePos x="0" y="0"/>
                <wp:positionH relativeFrom="margin">
                  <wp:align>center</wp:align>
                </wp:positionH>
                <wp:positionV relativeFrom="paragraph">
                  <wp:posOffset>133025</wp:posOffset>
                </wp:positionV>
                <wp:extent cx="4109085" cy="635"/>
                <wp:effectExtent l="0" t="0" r="5715" b="0"/>
                <wp:wrapSquare wrapText="bothSides"/>
                <wp:docPr id="1228451166" name="Text Box 1"/>
                <wp:cNvGraphicFramePr/>
                <a:graphic xmlns:a="http://schemas.openxmlformats.org/drawingml/2006/main">
                  <a:graphicData uri="http://schemas.microsoft.com/office/word/2010/wordprocessingShape">
                    <wps:wsp>
                      <wps:cNvSpPr txBox="1"/>
                      <wps:spPr>
                        <a:xfrm>
                          <a:off x="0" y="0"/>
                          <a:ext cx="4109085" cy="635"/>
                        </a:xfrm>
                        <a:prstGeom prst="rect">
                          <a:avLst/>
                        </a:prstGeom>
                        <a:solidFill>
                          <a:prstClr val="white"/>
                        </a:solidFill>
                        <a:ln>
                          <a:noFill/>
                        </a:ln>
                      </wps:spPr>
                      <wps:txbx>
                        <w:txbxContent>
                          <w:p w14:paraId="4C633D37" w14:textId="51DEEF50" w:rsidR="00E51950" w:rsidRPr="00D14DA5" w:rsidRDefault="00E51950" w:rsidP="00E51950">
                            <w:pPr>
                              <w:pStyle w:val="Caption"/>
                              <w:bidi w:val="0"/>
                              <w:rPr>
                                <w:rFonts w:asciiTheme="majorBidi" w:hAnsiTheme="majorBidi" w:cstheme="majorBidi"/>
                                <w:color w:val="242021"/>
                              </w:rPr>
                            </w:pPr>
                            <w:r>
                              <w:t xml:space="preserve">Figure:  </w:t>
                            </w:r>
                            <w:r w:rsidRPr="000D4C67">
                              <w:t>simplified illustration of a fabrication process for chemical mechanical polishing.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2168C" id="_x0000_s1029" type="#_x0000_t202" style="position:absolute;left:0;text-align:left;margin-left:0;margin-top:10.45pt;width:323.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ojFGwIAAD8EAAAOAAAAZHJzL2Uyb0RvYy54bWysU8Fu2zAMvQ/YPwi6L3batei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jNP+U391wJil2e30Ta2SXqw59+KKgZdEoORInCSpx&#10;WPswpI4psZMHo6uVNib+xMDSIDsI4q9rdFCn4r9lGRtzLcRbQ8HoyS5zRCv0257pquTX44xbqI40&#10;OsKgCu/kSlO/tfDhWSDJgKYlaYcnOmoDXcnhZHHWAP74mz/mEzsU5awjWZXcf98LVJyZr5Z4ixoc&#10;DRyN7WjYfbsEmnRKS+NkMukCBjOaNUL7SopfxC4UElZSr5KH0VyGQdy0MVItFimJlOZEWNuNk7H0&#10;iOtL/yrQnVgJROYjjIITxRtyhtxEj1vsAyGdmIu4Diie4CaVJu5PGxXX4Nf/lHXZ+/lPAAAA//8D&#10;AFBLAwQUAAYACAAAACEAOhmRV94AAAAGAQAADwAAAGRycy9kb3ducmV2LnhtbEyPwU7DMBBE70j8&#10;g7VIXBC1U6IAIU5VVXCAS0XohZsbb+NAvI5spw1/jzmV486MZt5Wq9kO7Ig+9I4kZAsBDKl1uqdO&#10;wu7j5fYBWIiKtBocoYQfDLCqLy8qVWp3onc8NrFjqYRCqSSYGMeS89AatCos3IiUvIPzVsV0+o5r&#10;r06p3A58KUTBreopLRg14sZg+91MVsI2/9yam+nw/LbO7/zrbtoUX10j5fXVvH4CFnGO5zD84Sd0&#10;qBPT3k2kAxskpEeihKV4BJbcIr/PgO2TkAngdcX/49e/AAAA//8DAFBLAQItABQABgAIAAAAIQC2&#10;gziS/gAAAOEBAAATAAAAAAAAAAAAAAAAAAAAAABbQ29udGVudF9UeXBlc10ueG1sUEsBAi0AFAAG&#10;AAgAAAAhADj9If/WAAAAlAEAAAsAAAAAAAAAAAAAAAAALwEAAF9yZWxzLy5yZWxzUEsBAi0AFAAG&#10;AAgAAAAhAKHuiMUbAgAAPwQAAA4AAAAAAAAAAAAAAAAALgIAAGRycy9lMm9Eb2MueG1sUEsBAi0A&#10;FAAGAAgAAAAhADoZkVfeAAAABgEAAA8AAAAAAAAAAAAAAAAAdQQAAGRycy9kb3ducmV2LnhtbFBL&#10;BQYAAAAABAAEAPMAAACABQAAAAA=&#10;" stroked="f">
                <v:textbox style="mso-fit-shape-to-text:t" inset="0,0,0,0">
                  <w:txbxContent>
                    <w:p w14:paraId="4C633D37" w14:textId="51DEEF50" w:rsidR="00E51950" w:rsidRPr="00D14DA5" w:rsidRDefault="00E51950" w:rsidP="00E51950">
                      <w:pPr>
                        <w:pStyle w:val="Caption"/>
                        <w:bidi w:val="0"/>
                        <w:rPr>
                          <w:rFonts w:asciiTheme="majorBidi" w:hAnsiTheme="majorBidi" w:cstheme="majorBidi"/>
                          <w:color w:val="242021"/>
                        </w:rPr>
                      </w:pPr>
                      <w:r>
                        <w:t xml:space="preserve">Figure:  </w:t>
                      </w:r>
                      <w:r w:rsidRPr="000D4C67">
                        <w:t>simplified illustration of a fabrication process for chemical mechanical polishing.</w:t>
                      </w:r>
                    </w:p>
                  </w:txbxContent>
                </v:textbox>
                <w10:wrap type="square" anchorx="margin"/>
              </v:shape>
            </w:pict>
          </mc:Fallback>
        </mc:AlternateContent>
      </w:r>
    </w:p>
    <w:p w14:paraId="0B3EB378" w14:textId="77777777" w:rsidR="006007E4" w:rsidRDefault="006007E4" w:rsidP="00326365">
      <w:pPr>
        <w:bidi w:val="0"/>
        <w:ind w:firstLine="284"/>
        <w:jc w:val="both"/>
        <w:rPr>
          <w:rFonts w:asciiTheme="majorBidi" w:hAnsiTheme="majorBidi" w:cstheme="majorBidi"/>
          <w:color w:val="242021"/>
          <w:rtl/>
        </w:rPr>
      </w:pPr>
    </w:p>
    <w:p w14:paraId="68E9A32D" w14:textId="22FE2784" w:rsidR="00E51950" w:rsidRPr="006007E4" w:rsidRDefault="00E51950" w:rsidP="00326365">
      <w:pPr>
        <w:bidi w:val="0"/>
        <w:spacing w:line="360" w:lineRule="auto"/>
        <w:ind w:firstLine="284"/>
        <w:jc w:val="both"/>
        <w:rPr>
          <w:rFonts w:asciiTheme="majorBidi" w:hAnsiTheme="majorBidi" w:cstheme="majorBidi"/>
          <w:color w:val="242021"/>
          <w:sz w:val="24"/>
          <w:szCs w:val="24"/>
        </w:rPr>
      </w:pPr>
      <w:r w:rsidRPr="006007E4">
        <w:rPr>
          <w:rFonts w:asciiTheme="majorBidi" w:hAnsiTheme="majorBidi" w:cstheme="majorBidi"/>
          <w:color w:val="242021"/>
          <w:sz w:val="24"/>
          <w:szCs w:val="24"/>
        </w:rPr>
        <w:t>We discuss the physical vapor deposition and the chemical vapor deposition processes as the two main types of thin film deposition. It won't be covered here to discuss a third, less popular category called electrodeposition for depositing copper for backend interconnects.</w:t>
      </w:r>
    </w:p>
    <w:p w14:paraId="575B8A23" w14:textId="78CDE2E8" w:rsidR="00E51950" w:rsidRPr="00652BC2" w:rsidRDefault="00E51950" w:rsidP="00E51950">
      <w:pPr>
        <w:bidi w:val="0"/>
        <w:jc w:val="both"/>
        <w:rPr>
          <w:rFonts w:asciiTheme="majorBidi" w:hAnsiTheme="majorBidi" w:cstheme="majorBidi"/>
          <w:color w:val="242021"/>
        </w:rPr>
      </w:pPr>
    </w:p>
    <w:p w14:paraId="4E551942" w14:textId="708FBC7B" w:rsidR="009E3267" w:rsidRPr="001A7473" w:rsidRDefault="001121A4" w:rsidP="00E51950">
      <w:pPr>
        <w:bidi w:val="0"/>
        <w:rPr>
          <w:rStyle w:val="fontstyle01"/>
          <w:rFonts w:asciiTheme="majorBidi" w:hAnsiTheme="majorBidi" w:cstheme="majorBidi"/>
          <w:color w:val="auto"/>
          <w:sz w:val="4"/>
          <w:szCs w:val="4"/>
        </w:rPr>
      </w:pPr>
      <w:r w:rsidRPr="001A7473">
        <w:rPr>
          <w:rFonts w:asciiTheme="majorBidi" w:hAnsiTheme="majorBidi" w:cstheme="majorBidi"/>
          <w:b/>
          <w:bCs/>
          <w:sz w:val="28"/>
          <w:szCs w:val="32"/>
        </w:rPr>
        <w:t>Chemical Vapor Deposition</w:t>
      </w:r>
      <w:r w:rsidRPr="001A7473">
        <w:rPr>
          <w:rStyle w:val="fontstyle01"/>
          <w:rFonts w:asciiTheme="majorBidi" w:hAnsiTheme="majorBidi" w:cstheme="majorBidi"/>
          <w:color w:val="auto"/>
          <w:sz w:val="24"/>
          <w:szCs w:val="24"/>
        </w:rPr>
        <w:br/>
      </w:r>
      <w:r w:rsidRPr="001A7473">
        <w:rPr>
          <w:rStyle w:val="fontstyle01"/>
          <w:rFonts w:asciiTheme="majorBidi" w:hAnsiTheme="majorBidi" w:cstheme="majorBidi"/>
          <w:color w:val="auto"/>
          <w:sz w:val="24"/>
          <w:szCs w:val="24"/>
        </w:rPr>
        <w:tab/>
      </w:r>
    </w:p>
    <w:p w14:paraId="6F83B157" w14:textId="77777777" w:rsidR="001A7473" w:rsidRDefault="001121A4" w:rsidP="00326365">
      <w:pPr>
        <w:bidi w:val="0"/>
        <w:spacing w:after="240" w:line="360" w:lineRule="auto"/>
        <w:ind w:firstLine="284"/>
        <w:jc w:val="both"/>
        <w:rPr>
          <w:rStyle w:val="fontstyle21"/>
          <w:rFonts w:asciiTheme="majorBidi" w:hAnsiTheme="majorBidi" w:cstheme="majorBidi" w:hint="default"/>
          <w:sz w:val="24"/>
          <w:szCs w:val="24"/>
          <w:rtl/>
        </w:rPr>
      </w:pPr>
      <w:r w:rsidRPr="001A7473">
        <w:rPr>
          <w:rStyle w:val="fontstyle01"/>
          <w:rFonts w:asciiTheme="majorBidi" w:hAnsiTheme="majorBidi" w:cstheme="majorBidi"/>
          <w:sz w:val="24"/>
          <w:szCs w:val="24"/>
        </w:rPr>
        <w:t xml:space="preserve">Chemical vapor deposition </w:t>
      </w:r>
      <w:r w:rsidRPr="001A7473">
        <w:rPr>
          <w:rStyle w:val="fontstyle21"/>
          <w:rFonts w:asciiTheme="majorBidi" w:hAnsiTheme="majorBidi" w:cstheme="majorBidi" w:hint="default"/>
          <w:sz w:val="24"/>
          <w:szCs w:val="24"/>
        </w:rPr>
        <w:t>(CVD) is a process by which gases or vapors are chemically</w:t>
      </w:r>
      <w:r w:rsidR="001A7473" w:rsidRP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reacted, leading to the formation of solids on a substrate. CVD can be used to</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deposit</w:t>
      </w:r>
      <w:r w:rsidR="001A7473" w:rsidRPr="001A7473">
        <w:rPr>
          <w:rStyle w:val="fontstyle21"/>
          <w:rFonts w:asciiTheme="majorBidi" w:hAnsiTheme="majorBidi" w:cstheme="majorBidi" w:hint="default"/>
          <w:sz w:val="24"/>
          <w:szCs w:val="24"/>
          <w:rtl/>
        </w:rPr>
        <w:t xml:space="preserve"> </w:t>
      </w:r>
      <w:proofErr w:type="gramStart"/>
      <w:r w:rsidRPr="001A7473">
        <w:rPr>
          <w:rStyle w:val="fontstyle21"/>
          <w:rFonts w:asciiTheme="majorBidi" w:hAnsiTheme="majorBidi" w:cstheme="majorBidi" w:hint="default"/>
          <w:sz w:val="24"/>
          <w:szCs w:val="24"/>
        </w:rPr>
        <w:t>various</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materials</w:t>
      </w:r>
      <w:proofErr w:type="gramEnd"/>
      <w:r w:rsidRPr="001A7473">
        <w:rPr>
          <w:rStyle w:val="fontstyle21"/>
          <w:rFonts w:asciiTheme="majorBidi" w:hAnsiTheme="majorBidi" w:cstheme="majorBidi" w:hint="default"/>
          <w:sz w:val="24"/>
          <w:szCs w:val="24"/>
        </w:rPr>
        <w:t xml:space="preserve"> on a silicon substrate including SiO2, Si3N4, polysilicon, and so on. For instance, if</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silane gas and oxygen are allowed to react above a silicon substrate, the end product, silicon</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dioxide, will be deposited as a solid film on the silicon wafer surface. The properties of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CVD oxide layer are not as good as those of a thermally grown oxide, but they are sufficient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to allow the layer to act as an electrical insulator.</w:t>
      </w:r>
    </w:p>
    <w:p w14:paraId="38444E37" w14:textId="77777777" w:rsidR="001A7473" w:rsidRDefault="001121A4" w:rsidP="00326365">
      <w:pPr>
        <w:bidi w:val="0"/>
        <w:spacing w:after="240" w:line="360" w:lineRule="auto"/>
        <w:ind w:firstLine="284"/>
        <w:jc w:val="both"/>
        <w:rPr>
          <w:rStyle w:val="fontstyle21"/>
          <w:rFonts w:asciiTheme="majorBidi" w:hAnsiTheme="majorBidi" w:cstheme="majorBidi" w:hint="default"/>
          <w:sz w:val="24"/>
          <w:szCs w:val="24"/>
          <w:rtl/>
        </w:rPr>
      </w:pPr>
      <w:r w:rsidRPr="001A7473">
        <w:rPr>
          <w:rStyle w:val="fontstyle21"/>
          <w:rFonts w:asciiTheme="majorBidi" w:hAnsiTheme="majorBidi" w:cstheme="majorBidi" w:hint="default"/>
          <w:sz w:val="24"/>
          <w:szCs w:val="24"/>
        </w:rPr>
        <w:lastRenderedPageBreak/>
        <w:t>The advantage of a CVD layer is that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oxide deposits at a faster rate and a lower temperature (below 500</w:t>
      </w:r>
      <w:r w:rsidRPr="001A7473">
        <w:rPr>
          <w:rStyle w:val="fontstyle31"/>
          <w:rFonts w:asciiTheme="majorBidi" w:hAnsiTheme="majorBidi" w:cstheme="majorBidi"/>
          <w:sz w:val="24"/>
          <w:szCs w:val="24"/>
        </w:rPr>
        <w:t>°</w:t>
      </w:r>
      <w:r w:rsidRPr="001A7473">
        <w:rPr>
          <w:rStyle w:val="fontstyle21"/>
          <w:rFonts w:asciiTheme="majorBidi" w:hAnsiTheme="majorBidi" w:cstheme="majorBidi" w:hint="default"/>
          <w:sz w:val="24"/>
          <w:szCs w:val="24"/>
        </w:rPr>
        <w:t>C).</w:t>
      </w:r>
      <w:r w:rsidR="001A7473">
        <w:rPr>
          <w:rStyle w:val="fontstyle21"/>
          <w:rFonts w:asciiTheme="majorBidi" w:hAnsiTheme="majorBidi" w:cstheme="majorBidi" w:hint="default"/>
          <w:sz w:val="24"/>
          <w:szCs w:val="24"/>
          <w:rtl/>
        </w:rPr>
        <w:t xml:space="preserve"> </w:t>
      </w:r>
    </w:p>
    <w:p w14:paraId="76B30FCA" w14:textId="69C0E465" w:rsidR="00634739" w:rsidRPr="001A7473" w:rsidRDefault="001121A4" w:rsidP="00326365">
      <w:pPr>
        <w:bidi w:val="0"/>
        <w:spacing w:after="240" w:line="360" w:lineRule="auto"/>
        <w:ind w:firstLine="284"/>
        <w:jc w:val="both"/>
        <w:rPr>
          <w:rFonts w:asciiTheme="majorBidi" w:eastAsia="Times New Roman" w:hAnsiTheme="majorBidi" w:cstheme="majorBidi"/>
          <w:color w:val="2E2E2E"/>
          <w:sz w:val="24"/>
          <w:szCs w:val="24"/>
        </w:rPr>
      </w:pPr>
      <w:r w:rsidRPr="001A7473">
        <w:rPr>
          <w:rStyle w:val="fontstyle21"/>
          <w:rFonts w:asciiTheme="majorBidi" w:hAnsiTheme="majorBidi" w:cstheme="majorBidi" w:hint="default"/>
          <w:sz w:val="24"/>
          <w:szCs w:val="24"/>
        </w:rPr>
        <w:t>If silane gas alone is used, then a silicon layer will be deposited on the wafer. If the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reaction temperature is high enough (above 1000</w:t>
      </w:r>
      <w:r w:rsidRPr="001A7473">
        <w:rPr>
          <w:rStyle w:val="fontstyle31"/>
          <w:rFonts w:asciiTheme="majorBidi" w:hAnsiTheme="majorBidi" w:cstheme="majorBidi"/>
          <w:sz w:val="24"/>
          <w:szCs w:val="24"/>
        </w:rPr>
        <w:t>°</w:t>
      </w:r>
      <w:r w:rsidRPr="001A7473">
        <w:rPr>
          <w:rStyle w:val="fontstyle21"/>
          <w:rFonts w:asciiTheme="majorBidi" w:hAnsiTheme="majorBidi" w:cstheme="majorBidi" w:hint="default"/>
          <w:sz w:val="24"/>
          <w:szCs w:val="24"/>
        </w:rPr>
        <w:t>C), the layer deposited will be a crystalline</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layer (assuming that there is an exposed crystalline silicon substrate). Such a layer is called</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 xml:space="preserve">an </w:t>
      </w:r>
      <w:r w:rsidRPr="001A7473">
        <w:rPr>
          <w:rStyle w:val="fontstyle01"/>
          <w:rFonts w:asciiTheme="majorBidi" w:hAnsiTheme="majorBidi" w:cstheme="majorBidi"/>
          <w:sz w:val="24"/>
          <w:szCs w:val="24"/>
        </w:rPr>
        <w:t xml:space="preserve">epitaxial </w:t>
      </w:r>
      <w:r w:rsidRPr="001A7473">
        <w:rPr>
          <w:rStyle w:val="fontstyle21"/>
          <w:rFonts w:asciiTheme="majorBidi" w:hAnsiTheme="majorBidi" w:cstheme="majorBidi" w:hint="default"/>
          <w:sz w:val="24"/>
          <w:szCs w:val="24"/>
        </w:rPr>
        <w:t xml:space="preserve">layer, and the deposition process is referred to as </w:t>
      </w:r>
      <w:r w:rsidRPr="001A7473">
        <w:rPr>
          <w:rStyle w:val="fontstyle01"/>
          <w:rFonts w:asciiTheme="majorBidi" w:hAnsiTheme="majorBidi" w:cstheme="majorBidi"/>
          <w:sz w:val="24"/>
          <w:szCs w:val="24"/>
        </w:rPr>
        <w:t xml:space="preserve">epitaxy </w:t>
      </w:r>
      <w:r w:rsidRPr="001A7473">
        <w:rPr>
          <w:rStyle w:val="fontstyle21"/>
          <w:rFonts w:asciiTheme="majorBidi" w:hAnsiTheme="majorBidi" w:cstheme="majorBidi" w:hint="default"/>
          <w:sz w:val="24"/>
          <w:szCs w:val="24"/>
        </w:rPr>
        <w:t>instead of CVD. At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lower temperatures, or if the substrate surface is not single-crystal silicon, the atoms will not</w:t>
      </w:r>
      <w:r w:rsidR="001A7473">
        <w:rPr>
          <w:rStyle w:val="fontstyle21"/>
          <w:rFonts w:asciiTheme="majorBidi" w:hAnsiTheme="majorBidi" w:cstheme="majorBidi" w:hint="default"/>
          <w:sz w:val="24"/>
          <w:szCs w:val="24"/>
          <w:rtl/>
        </w:rPr>
        <w:t xml:space="preserve"> </w:t>
      </w:r>
      <w:r w:rsidRPr="001A7473">
        <w:rPr>
          <w:rStyle w:val="fontstyle21"/>
          <w:rFonts w:asciiTheme="majorBidi" w:hAnsiTheme="majorBidi" w:cstheme="majorBidi" w:hint="default"/>
          <w:sz w:val="24"/>
          <w:szCs w:val="24"/>
        </w:rPr>
        <w:t>be able to aligned along the same crystalline direction. Such a layer is called polycrystalline</w:t>
      </w:r>
    </w:p>
    <w:p w14:paraId="4B9B3A8E" w14:textId="52F4C382" w:rsidR="00A837AB" w:rsidRPr="001A7473" w:rsidRDefault="00430D45" w:rsidP="001A7473">
      <w:pPr>
        <w:bidi w:val="0"/>
        <w:spacing w:after="0" w:line="240" w:lineRule="auto"/>
        <w:outlineLvl w:val="2"/>
        <w:rPr>
          <w:rFonts w:asciiTheme="majorBidi" w:hAnsiTheme="majorBidi" w:cstheme="majorBidi"/>
          <w:b/>
          <w:bCs/>
          <w:sz w:val="28"/>
          <w:szCs w:val="32"/>
        </w:rPr>
      </w:pPr>
      <w:r w:rsidRPr="001A7473">
        <w:rPr>
          <w:rFonts w:asciiTheme="majorBidi" w:hAnsiTheme="majorBidi" w:cstheme="majorBidi"/>
          <w:b/>
          <w:bCs/>
          <w:sz w:val="28"/>
          <w:szCs w:val="32"/>
        </w:rPr>
        <w:t>Low-pressure CVD</w:t>
      </w:r>
      <w:r w:rsidR="001A7473" w:rsidRPr="001A7473">
        <w:rPr>
          <w:rFonts w:asciiTheme="majorBidi" w:hAnsiTheme="majorBidi" w:cstheme="majorBidi" w:hint="cs"/>
          <w:b/>
          <w:bCs/>
          <w:sz w:val="28"/>
          <w:szCs w:val="32"/>
          <w:rtl/>
        </w:rPr>
        <w:t xml:space="preserve"> </w:t>
      </w:r>
    </w:p>
    <w:p w14:paraId="45D9C4BC" w14:textId="40E2EA5E" w:rsidR="00634739" w:rsidRPr="00326365" w:rsidRDefault="00634739" w:rsidP="00326365">
      <w:pPr>
        <w:bidi w:val="0"/>
        <w:spacing w:after="240" w:line="360" w:lineRule="auto"/>
        <w:ind w:firstLine="284"/>
        <w:jc w:val="both"/>
        <w:outlineLvl w:val="2"/>
        <w:rPr>
          <w:rStyle w:val="fontstyle21"/>
          <w:rFonts w:asciiTheme="majorBidi" w:hAnsiTheme="majorBidi" w:cstheme="majorBidi" w:hint="default"/>
          <w:color w:val="auto"/>
          <w:sz w:val="24"/>
          <w:szCs w:val="24"/>
        </w:rPr>
      </w:pPr>
      <w:r w:rsidRPr="00326365">
        <w:rPr>
          <w:rStyle w:val="fontstyle21"/>
          <w:rFonts w:asciiTheme="majorBidi" w:hAnsiTheme="majorBidi" w:cstheme="majorBidi" w:hint="default"/>
          <w:color w:val="auto"/>
          <w:sz w:val="24"/>
          <w:szCs w:val="24"/>
        </w:rPr>
        <w:t>Low-Pressure CVD or LPCVD used low pressure in a high vacuum environment to deposit thin-film based on precursor solution adsorption and subsequent surface reactions. The </w:t>
      </w:r>
      <w:hyperlink r:id="rId36" w:tooltip="Learn more about perovskite from ScienceDirect's AI-generated Topic Pages" w:history="1">
        <w:r w:rsidRPr="00326365">
          <w:rPr>
            <w:rStyle w:val="fontstyle21"/>
            <w:rFonts w:asciiTheme="majorBidi" w:hAnsiTheme="majorBidi" w:cstheme="majorBidi" w:hint="default"/>
            <w:color w:val="auto"/>
            <w:sz w:val="24"/>
            <w:szCs w:val="24"/>
          </w:rPr>
          <w:t>perovskite</w:t>
        </w:r>
      </w:hyperlink>
      <w:r w:rsidRPr="00326365">
        <w:rPr>
          <w:rStyle w:val="fontstyle21"/>
          <w:rFonts w:asciiTheme="majorBidi" w:hAnsiTheme="majorBidi" w:cstheme="majorBidi" w:hint="default"/>
          <w:color w:val="auto"/>
          <w:sz w:val="24"/>
          <w:szCs w:val="24"/>
        </w:rPr>
        <w:t> </w:t>
      </w:r>
      <w:hyperlink r:id="rId37" w:tooltip="Learn more about thin film from ScienceDirect's AI-generated Topic Pages" w:history="1">
        <w:r w:rsidRPr="00326365">
          <w:rPr>
            <w:rStyle w:val="fontstyle21"/>
            <w:rFonts w:asciiTheme="majorBidi" w:hAnsiTheme="majorBidi" w:cstheme="majorBidi" w:hint="default"/>
            <w:color w:val="auto"/>
            <w:sz w:val="24"/>
            <w:szCs w:val="24"/>
          </w:rPr>
          <w:t>thin film</w:t>
        </w:r>
      </w:hyperlink>
      <w:r w:rsidRPr="00326365">
        <w:rPr>
          <w:rStyle w:val="fontstyle21"/>
          <w:rFonts w:asciiTheme="majorBidi" w:hAnsiTheme="majorBidi" w:cstheme="majorBidi" w:hint="default"/>
          <w:color w:val="auto"/>
          <w:sz w:val="24"/>
          <w:szCs w:val="24"/>
        </w:rPr>
        <w:t> prepared by the LPCVD method exhibits a strong absorption tendency, better crystallinity, higher stability, and long carrier diffusion length. In 2015 Luo </w:t>
      </w:r>
      <w:r w:rsidRPr="00326365">
        <w:rPr>
          <w:rStyle w:val="fontstyle21"/>
          <w:rFonts w:asciiTheme="majorBidi" w:hAnsiTheme="majorBidi" w:cstheme="majorBidi" w:hint="default"/>
          <w:i/>
          <w:iCs/>
          <w:color w:val="auto"/>
          <w:sz w:val="24"/>
          <w:szCs w:val="24"/>
        </w:rPr>
        <w:t>et al</w:t>
      </w:r>
      <w:r w:rsidRPr="00326365">
        <w:rPr>
          <w:rStyle w:val="fontstyle21"/>
          <w:rFonts w:asciiTheme="majorBidi" w:hAnsiTheme="majorBidi" w:cstheme="majorBidi" w:hint="default"/>
          <w:color w:val="auto"/>
          <w:sz w:val="24"/>
          <w:szCs w:val="24"/>
        </w:rPr>
        <w:t>. first incorporated the LPCVD method to fabricate the perovskite thin film (Luo </w:t>
      </w:r>
      <w:r w:rsidRPr="00326365">
        <w:rPr>
          <w:rStyle w:val="fontstyle21"/>
          <w:rFonts w:asciiTheme="majorBidi" w:hAnsiTheme="majorBidi" w:cstheme="majorBidi" w:hint="default"/>
          <w:i/>
          <w:iCs/>
          <w:color w:val="auto"/>
          <w:sz w:val="24"/>
          <w:szCs w:val="24"/>
        </w:rPr>
        <w:t>et al</w:t>
      </w:r>
      <w:r w:rsidRPr="00326365">
        <w:rPr>
          <w:rStyle w:val="fontstyle21"/>
          <w:rFonts w:asciiTheme="majorBidi" w:hAnsiTheme="majorBidi" w:cstheme="majorBidi" w:hint="default"/>
          <w:color w:val="auto"/>
          <w:sz w:val="24"/>
          <w:szCs w:val="24"/>
        </w:rPr>
        <w:t>., 2015a). This method fabricated efficient PSC with a PCE of 6.22% on an active area of 8.4 cm2 using CH3NH3I and PbI2 raw materials. The raw materials were loaded in a capped graphite boat to react at 120°C for 60 or 120 min under a pressure of 133.3 Pa. The deposition of the perovskite thin film using the LPCVD technique is shown in Fig. 14(1). The corresponding Current density-voltage characteristics for spray-coated </w:t>
      </w:r>
      <w:hyperlink r:id="rId38" w:tooltip="Learn more about PSCs from ScienceDirect's AI-generated Topic Pages" w:history="1">
        <w:r w:rsidRPr="00326365">
          <w:rPr>
            <w:rStyle w:val="fontstyle21"/>
            <w:rFonts w:asciiTheme="majorBidi" w:hAnsiTheme="majorBidi" w:cstheme="majorBidi" w:hint="default"/>
            <w:color w:val="auto"/>
            <w:sz w:val="24"/>
            <w:szCs w:val="24"/>
          </w:rPr>
          <w:t>PSCs</w:t>
        </w:r>
      </w:hyperlink>
      <w:r w:rsidRPr="00326365">
        <w:rPr>
          <w:rStyle w:val="fontstyle21"/>
          <w:rFonts w:asciiTheme="majorBidi" w:hAnsiTheme="majorBidi" w:cstheme="majorBidi" w:hint="default"/>
          <w:color w:val="auto"/>
          <w:sz w:val="24"/>
          <w:szCs w:val="24"/>
        </w:rPr>
        <w:t> are shown in Fig. 14(ii). Leyden </w:t>
      </w:r>
      <w:r w:rsidRPr="00326365">
        <w:rPr>
          <w:rStyle w:val="fontstyle21"/>
          <w:rFonts w:asciiTheme="majorBidi" w:hAnsiTheme="majorBidi" w:cstheme="majorBidi" w:hint="default"/>
          <w:i/>
          <w:iCs/>
          <w:color w:val="auto"/>
          <w:sz w:val="24"/>
          <w:szCs w:val="24"/>
        </w:rPr>
        <w:t>et al</w:t>
      </w:r>
      <w:r w:rsidRPr="00326365">
        <w:rPr>
          <w:rStyle w:val="fontstyle21"/>
          <w:rFonts w:asciiTheme="majorBidi" w:hAnsiTheme="majorBidi" w:cstheme="majorBidi" w:hint="default"/>
          <w:color w:val="auto"/>
          <w:sz w:val="24"/>
          <w:szCs w:val="24"/>
        </w:rPr>
        <w:t>. (2015) fabricated FAPbI3 perovskite films using the LPCVD process with a pressure of 100pa and flowing dry nitrogen gas. Zhou </w:t>
      </w:r>
      <w:r w:rsidRPr="00326365">
        <w:rPr>
          <w:rStyle w:val="fontstyle21"/>
          <w:rFonts w:asciiTheme="majorBidi" w:hAnsiTheme="majorBidi" w:cstheme="majorBidi" w:hint="default"/>
          <w:i/>
          <w:iCs/>
          <w:color w:val="auto"/>
          <w:sz w:val="24"/>
          <w:szCs w:val="24"/>
        </w:rPr>
        <w:t>et al</w:t>
      </w:r>
      <w:r w:rsidRPr="00326365">
        <w:rPr>
          <w:rStyle w:val="fontstyle21"/>
          <w:rFonts w:asciiTheme="majorBidi" w:hAnsiTheme="majorBidi" w:cstheme="majorBidi" w:hint="default"/>
          <w:color w:val="auto"/>
          <w:sz w:val="24"/>
          <w:szCs w:val="24"/>
        </w:rPr>
        <w:t>. (2016) demonstrated an organic cation exchange concept to prepare high-quality FAPbI3 films using this method under 10–2 Pa pressure, which achieved PCE of 2.4% with no hysteresis. Fig. 14 depicts the LPCVD method's deposition of the perovskite thin film (1). Fig. 14 displays the related Current density-voltage characteristics for spray-coated PSCs (ii). Leyden et al. (2015) used the LPCVD procedure to create FAPbI3 perovskite films under a pressure of 100pa with flowing dry nitrogen gas. Under 10-2 Pa pressure, Zhou et al. (2016) showed how to prepare high-quality FAPbI3 films using this technique,</w:t>
      </w:r>
      <w:r w:rsidR="00DC122E" w:rsidRPr="00326365">
        <w:rPr>
          <w:rStyle w:val="fontstyle21"/>
          <w:rFonts w:asciiTheme="majorBidi" w:hAnsiTheme="majorBidi" w:cstheme="majorBidi" w:hint="default"/>
          <w:color w:val="auto"/>
          <w:sz w:val="24"/>
          <w:szCs w:val="24"/>
        </w:rPr>
        <w:t xml:space="preserve"> </w:t>
      </w:r>
      <w:r w:rsidRPr="00326365">
        <w:rPr>
          <w:rStyle w:val="fontstyle21"/>
          <w:rFonts w:asciiTheme="majorBidi" w:hAnsiTheme="majorBidi" w:cstheme="majorBidi" w:hint="default"/>
          <w:color w:val="auto"/>
          <w:sz w:val="24"/>
          <w:szCs w:val="24"/>
        </w:rPr>
        <w:t>achieving PCE of 2.4% with no hysteresis.</w:t>
      </w:r>
    </w:p>
    <w:p w14:paraId="7D66467B" w14:textId="5897DD2D" w:rsidR="00DC122E" w:rsidRPr="00652BC2" w:rsidRDefault="00DC122E" w:rsidP="00DB474B">
      <w:pPr>
        <w:bidi w:val="0"/>
        <w:rPr>
          <w:rStyle w:val="fontstyle21"/>
          <w:rFonts w:asciiTheme="majorBidi" w:hAnsiTheme="majorBidi" w:cstheme="majorBidi" w:hint="default"/>
          <w:sz w:val="22"/>
          <w:szCs w:val="22"/>
        </w:rPr>
      </w:pPr>
      <w:r w:rsidRPr="00652BC2">
        <w:rPr>
          <w:rFonts w:asciiTheme="majorBidi" w:hAnsiTheme="majorBidi" w:cstheme="majorBidi"/>
          <w:noProof/>
          <w:sz w:val="24"/>
          <w:szCs w:val="24"/>
        </w:rPr>
        <w:lastRenderedPageBreak/>
        <w:drawing>
          <wp:anchor distT="0" distB="0" distL="114300" distR="114300" simplePos="0" relativeHeight="251658240" behindDoc="0" locked="0" layoutInCell="1" allowOverlap="1" wp14:anchorId="738E56A8" wp14:editId="2A174A99">
            <wp:simplePos x="0" y="0"/>
            <wp:positionH relativeFrom="margin">
              <wp:align>right</wp:align>
            </wp:positionH>
            <wp:positionV relativeFrom="paragraph">
              <wp:posOffset>346075</wp:posOffset>
            </wp:positionV>
            <wp:extent cx="5274310" cy="1549400"/>
            <wp:effectExtent l="0" t="0" r="2540" b="0"/>
            <wp:wrapSquare wrapText="bothSides"/>
            <wp:docPr id="1230881336" name="Picture 1" descr="Fi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C2768A" w14:textId="77777777" w:rsidR="00DC122E" w:rsidRPr="00652BC2" w:rsidRDefault="00DC122E" w:rsidP="00DC122E">
      <w:pPr>
        <w:bidi w:val="0"/>
        <w:rPr>
          <w:rStyle w:val="fontstyle21"/>
          <w:rFonts w:asciiTheme="majorBidi" w:hAnsiTheme="majorBidi" w:cstheme="majorBidi" w:hint="default"/>
          <w:sz w:val="22"/>
          <w:szCs w:val="22"/>
        </w:rPr>
      </w:pPr>
    </w:p>
    <w:p w14:paraId="507E6712" w14:textId="0973E930" w:rsidR="00DC122E" w:rsidRPr="001A7473" w:rsidRDefault="00DC122E" w:rsidP="00326365">
      <w:pPr>
        <w:bidi w:val="0"/>
        <w:spacing w:after="240" w:line="360" w:lineRule="auto"/>
        <w:ind w:firstLine="284"/>
        <w:jc w:val="both"/>
        <w:rPr>
          <w:rFonts w:asciiTheme="majorBidi" w:eastAsia="Times New Roman" w:hAnsiTheme="majorBidi" w:cstheme="majorBidi"/>
          <w:color w:val="2E2E2E"/>
          <w:sz w:val="32"/>
          <w:szCs w:val="32"/>
        </w:rPr>
      </w:pPr>
      <w:r w:rsidRPr="001A7473">
        <w:rPr>
          <w:rStyle w:val="fontstyle21"/>
          <w:rFonts w:asciiTheme="majorBidi" w:hAnsiTheme="majorBidi" w:cstheme="majorBidi" w:hint="default"/>
          <w:sz w:val="24"/>
          <w:szCs w:val="24"/>
        </w:rPr>
        <w:t xml:space="preserve">The benefit of an LPCVD single wafer technique over the batch method is generally not well proven for the fabrication of FEOL DRAM. Most single wafer processes, including polysilicon, nitride, LPCVD oxide, and others, have significantly high COOs in comparison to batch processes. The cost of downtime, the requirement for cleans, chamber pre-treatments, equipment maintenance, and consumable costs are all included in the cost of ownership in addition to the price of single wafer tools and the quantity of tools required in comparison to batch technologies. Existing single wafer FEOL technologies, including </w:t>
      </w:r>
      <w:proofErr w:type="spellStart"/>
      <w:r w:rsidRPr="001A7473">
        <w:rPr>
          <w:rStyle w:val="fontstyle21"/>
          <w:rFonts w:asciiTheme="majorBidi" w:hAnsiTheme="majorBidi" w:cstheme="majorBidi" w:hint="default"/>
          <w:sz w:val="24"/>
          <w:szCs w:val="24"/>
        </w:rPr>
        <w:t>wordline</w:t>
      </w:r>
      <w:proofErr w:type="spellEnd"/>
      <w:r w:rsidRPr="001A7473">
        <w:rPr>
          <w:rStyle w:val="fontstyle21"/>
          <w:rFonts w:asciiTheme="majorBidi" w:hAnsiTheme="majorBidi" w:cstheme="majorBidi" w:hint="default"/>
          <w:sz w:val="24"/>
          <w:szCs w:val="24"/>
        </w:rPr>
        <w:t xml:space="preserve"> silicide deposition, use deposition chemistries that are not suitable for batch processing. Some technologies, such as selected rough polysilicon and ultra-thin cell dielectrics, may, nevertheless, benefit from strict ambient control and single wafer processing in the end. Reducing the deposition parameters of temperature and time is only now starting to matter for Memory manufacture in LPCVD batch procedures. Single wafer tools might in the future give DRAMs some advantages, although being far less crucial to the entire DRAM thermal budget than oxidation and RTP reflow procedures. Advanced DRAM devices are already notably impacted by the thermal budget saved by a quick ramp LPCVD process over a conventional furnace, as seen in Fig. 18.</w:t>
      </w:r>
    </w:p>
    <w:p w14:paraId="2E903F0F" w14:textId="30377E12" w:rsidR="00D70476" w:rsidRPr="001A7473" w:rsidRDefault="00D70476" w:rsidP="00326365">
      <w:pPr>
        <w:bidi w:val="0"/>
        <w:spacing w:after="240" w:line="360" w:lineRule="auto"/>
        <w:ind w:firstLine="284"/>
        <w:jc w:val="both"/>
        <w:rPr>
          <w:rStyle w:val="fontstyle21"/>
          <w:rFonts w:asciiTheme="majorBidi" w:hAnsiTheme="majorBidi" w:cstheme="majorBidi" w:hint="default"/>
          <w:sz w:val="24"/>
          <w:szCs w:val="24"/>
        </w:rPr>
      </w:pPr>
      <w:proofErr w:type="gramStart"/>
      <w:r w:rsidRPr="001A7473">
        <w:rPr>
          <w:rStyle w:val="fontstyle21"/>
          <w:rFonts w:asciiTheme="majorBidi" w:hAnsiTheme="majorBidi" w:cstheme="majorBidi" w:hint="default"/>
          <w:sz w:val="24"/>
          <w:szCs w:val="24"/>
        </w:rPr>
        <w:t>However</w:t>
      </w:r>
      <w:proofErr w:type="gramEnd"/>
      <w:r w:rsidRPr="001A7473">
        <w:rPr>
          <w:rStyle w:val="fontstyle21"/>
          <w:rFonts w:asciiTheme="majorBidi" w:hAnsiTheme="majorBidi" w:cstheme="majorBidi" w:hint="default"/>
          <w:sz w:val="24"/>
          <w:szCs w:val="24"/>
        </w:rPr>
        <w:t xml:space="preserve"> for these well-established LPCVD batch processes, single wafer tools should concentrate on cutting-edge chemistries that radically change the material's properties. For instance, new silicon nitride chemistries or alternative materials should be investigated on a single wafer to give dry etch chemistries more leeway in order to benefit DRAMs that depend on a hard mask pattern for dry etch control.</w:t>
      </w:r>
    </w:p>
    <w:p w14:paraId="5BEC5347" w14:textId="3AE46D15" w:rsidR="00D70476" w:rsidRPr="00652BC2" w:rsidRDefault="00D70476" w:rsidP="00D70476">
      <w:pPr>
        <w:bidi w:val="0"/>
        <w:rPr>
          <w:rStyle w:val="fontstyle21"/>
          <w:rFonts w:asciiTheme="majorBidi" w:hAnsiTheme="majorBidi" w:cstheme="majorBidi" w:hint="default"/>
          <w:sz w:val="22"/>
          <w:szCs w:val="22"/>
        </w:rPr>
      </w:pPr>
      <w:r w:rsidRPr="00652BC2">
        <w:rPr>
          <w:rFonts w:asciiTheme="majorBidi" w:hAnsiTheme="majorBidi" w:cstheme="majorBidi"/>
          <w:noProof/>
          <w:sz w:val="24"/>
          <w:szCs w:val="24"/>
        </w:rPr>
        <w:lastRenderedPageBreak/>
        <w:drawing>
          <wp:anchor distT="0" distB="0" distL="114300" distR="114300" simplePos="0" relativeHeight="251659264" behindDoc="0" locked="0" layoutInCell="1" allowOverlap="1" wp14:anchorId="5092078D" wp14:editId="48272603">
            <wp:simplePos x="0" y="0"/>
            <wp:positionH relativeFrom="margin">
              <wp:posOffset>1530985</wp:posOffset>
            </wp:positionH>
            <wp:positionV relativeFrom="paragraph">
              <wp:posOffset>4445</wp:posOffset>
            </wp:positionV>
            <wp:extent cx="2209800" cy="1828800"/>
            <wp:effectExtent l="0" t="0" r="0" b="0"/>
            <wp:wrapSquare wrapText="bothSides"/>
            <wp:docPr id="1834821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98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DECEBA" w14:textId="6DDFB9B6" w:rsidR="00D70476" w:rsidRPr="00652BC2" w:rsidRDefault="00D70476" w:rsidP="00D70476">
      <w:pPr>
        <w:bidi w:val="0"/>
        <w:rPr>
          <w:rStyle w:val="fontstyle21"/>
          <w:rFonts w:asciiTheme="majorBidi" w:hAnsiTheme="majorBidi" w:cstheme="majorBidi" w:hint="default"/>
          <w:sz w:val="22"/>
          <w:szCs w:val="22"/>
        </w:rPr>
      </w:pPr>
    </w:p>
    <w:p w14:paraId="2592AF52" w14:textId="77777777" w:rsidR="00D70476" w:rsidRPr="00652BC2" w:rsidRDefault="00D70476" w:rsidP="00D70476">
      <w:pPr>
        <w:bidi w:val="0"/>
        <w:rPr>
          <w:rFonts w:asciiTheme="majorBidi" w:eastAsia="Times New Roman" w:hAnsiTheme="majorBidi" w:cstheme="majorBidi"/>
          <w:color w:val="2E2E2E"/>
          <w:sz w:val="28"/>
          <w:szCs w:val="28"/>
        </w:rPr>
      </w:pPr>
    </w:p>
    <w:p w14:paraId="3B0BC032" w14:textId="0C75B551" w:rsidR="00D70476" w:rsidRPr="00652BC2" w:rsidRDefault="00D70476" w:rsidP="00D70476">
      <w:pPr>
        <w:bidi w:val="0"/>
        <w:rPr>
          <w:rFonts w:asciiTheme="majorBidi" w:eastAsia="Times New Roman" w:hAnsiTheme="majorBidi" w:cstheme="majorBidi"/>
          <w:color w:val="2E2E2E"/>
          <w:sz w:val="28"/>
          <w:szCs w:val="28"/>
        </w:rPr>
      </w:pPr>
    </w:p>
    <w:p w14:paraId="523A158F" w14:textId="77777777" w:rsidR="00D70476" w:rsidRPr="00652BC2" w:rsidRDefault="00D70476" w:rsidP="00D70476">
      <w:pPr>
        <w:bidi w:val="0"/>
        <w:rPr>
          <w:rFonts w:asciiTheme="majorBidi" w:eastAsia="Times New Roman" w:hAnsiTheme="majorBidi" w:cstheme="majorBidi"/>
          <w:color w:val="2E2E2E"/>
          <w:sz w:val="28"/>
          <w:szCs w:val="28"/>
        </w:rPr>
      </w:pPr>
    </w:p>
    <w:p w14:paraId="16162C52" w14:textId="77777777" w:rsidR="00D70476" w:rsidRPr="00652BC2" w:rsidRDefault="00D70476" w:rsidP="00D70476">
      <w:pPr>
        <w:bidi w:val="0"/>
        <w:rPr>
          <w:rFonts w:asciiTheme="majorBidi" w:eastAsia="Times New Roman" w:hAnsiTheme="majorBidi" w:cstheme="majorBidi"/>
          <w:color w:val="2E2E2E"/>
          <w:sz w:val="28"/>
          <w:szCs w:val="28"/>
        </w:rPr>
      </w:pPr>
    </w:p>
    <w:p w14:paraId="029B2DA4" w14:textId="4124ECA4" w:rsidR="00D70476" w:rsidRPr="00652BC2" w:rsidRDefault="00D70476" w:rsidP="00D70476">
      <w:pPr>
        <w:bidi w:val="0"/>
        <w:rPr>
          <w:rFonts w:asciiTheme="majorBidi" w:eastAsia="Times New Roman" w:hAnsiTheme="majorBidi" w:cstheme="majorBidi"/>
          <w:color w:val="2E2E2E"/>
          <w:sz w:val="28"/>
          <w:szCs w:val="28"/>
        </w:rPr>
      </w:pPr>
      <w:r w:rsidRPr="00652BC2">
        <w:rPr>
          <w:rFonts w:asciiTheme="majorBidi" w:hAnsiTheme="majorBidi" w:cstheme="majorBidi"/>
          <w:noProof/>
        </w:rPr>
        <mc:AlternateContent>
          <mc:Choice Requires="wps">
            <w:drawing>
              <wp:anchor distT="0" distB="0" distL="114300" distR="114300" simplePos="0" relativeHeight="251661312" behindDoc="0" locked="0" layoutInCell="1" allowOverlap="1" wp14:anchorId="0E2DB624" wp14:editId="409726B8">
                <wp:simplePos x="0" y="0"/>
                <wp:positionH relativeFrom="margin">
                  <wp:align>center</wp:align>
                </wp:positionH>
                <wp:positionV relativeFrom="paragraph">
                  <wp:posOffset>43815</wp:posOffset>
                </wp:positionV>
                <wp:extent cx="2209800" cy="635"/>
                <wp:effectExtent l="0" t="0" r="0" b="8255"/>
                <wp:wrapSquare wrapText="bothSides"/>
                <wp:docPr id="1402612837" name="Text Box 1"/>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486200B6" w14:textId="162DBD1C" w:rsidR="00A837AB" w:rsidRPr="00A837AB" w:rsidRDefault="00A837AB" w:rsidP="00A837AB">
                            <w:pPr>
                              <w:pStyle w:val="Caption"/>
                              <w:bidi w:val="0"/>
                              <w:jc w:val="center"/>
                              <w:rPr>
                                <w:rFonts w:asciiTheme="majorBidi" w:hAnsiTheme="majorBidi" w:cstheme="majorBidi"/>
                                <w:color w:val="242021"/>
                                <w:sz w:val="14"/>
                                <w:szCs w:val="14"/>
                              </w:rPr>
                            </w:pPr>
                            <w:r w:rsidRPr="00A837AB">
                              <w:rPr>
                                <w:rStyle w:val="fontstyle21"/>
                                <w:rFonts w:asciiTheme="majorBidi" w:hAnsiTheme="majorBidi" w:cstheme="majorBidi" w:hint="default"/>
                                <w:sz w:val="18"/>
                                <w:szCs w:val="18"/>
                              </w:rPr>
                              <w:t>Fig. 18</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E2DB624" id="_x0000_s1030" type="#_x0000_t202" style="position:absolute;margin-left:0;margin-top:3.45pt;width:174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XFGgIAAD8EAAAOAAAAZHJzL2Uyb0RvYy54bWysU8Fu2zAMvQ/YPwi6L3ayreiMOEWWIsOA&#10;oC2QDj0rshwLkEWNUmJnXz9KjpOt22nYRaZJihTfe5zf9a1hR4Vegy35dJJzpqyEStt9yb89r9/d&#10;cuaDsJUwYFXJT8rzu8XbN/POFWoGDZhKIaMi1hedK3kTgiuyzMtGtcJPwClLwRqwFYF+cZ9VKDqq&#10;3ppsluc3WQdYOQSpvCfv/RDki1S/rpUMj3XtVWCm5PS2kE5M5y6e2WIuij0K12h5fob4h1e0Qltq&#10;eil1L4JgB9R/lGq1RPBQh4mENoO61lKlGWiaaf5qmm0jnEqzEDjeXWDy/6+sfDhu3ROy0H+GngiM&#10;gHTOF56ccZ6+xjZ+6aWM4gTh6QKb6gOT5JzN8k+3OYUkxW7ef4w1sutVhz58UdCyaJQciZMElThu&#10;fBhSx5TYyYPR1VobE39iYGWQHQXx1zU6qHPx37KMjbkW4q2hYPRk1zmiFfpdz3RV8g/jjDuoTjQ6&#10;wqAK7+RaU7+N8OFJIMmARiJph0c6agNdyeFscdYA/vibP+YTOxTlrCNZldx/PwhUnJmvlniLGhwN&#10;HI3daNhDuwKadEpL42Qy6QIGM3prhPaFFL+MXSgkrKReJQ+juQqDuGljpFouUxIpzYmwsVsnY+kR&#10;1+f+RaA7sxKIzAcYBSeKV+QMuYketzwEQjoxF3EdUDzDTSpN3J83Kq7Br/8p67r3i58AAAD//wMA&#10;UEsDBBQABgAIAAAAIQCRz/nD3AAAAAQBAAAPAAAAZHJzL2Rvd25yZXYueG1sTI8xT8MwFIR3JP6D&#10;9ZBYUOtAo1BCXqqqggGWitClm5u4cSB+jmynDf+ex1TG053uvitWk+3FSfvQOUK4nycgNNWu6ahF&#10;2H2+zpYgQlTUqN6RRvjRAVbl9VWh8sad6UOfqtgKLqGQKwQT45BLGWqjrQpzN2hi7+i8VZGlb2Xj&#10;1ZnLbS8fkiSTVnXEC0YNemN0/V2NFmGb7rfmbjy+vK/ThX/bjZvsq60Qb2+m9TOIqKd4CcMfPqND&#10;yUwHN1ITRI/ARyJC9gSCzUW6ZH1AeExAloX8D1/+AgAA//8DAFBLAQItABQABgAIAAAAIQC2gziS&#10;/gAAAOEBAAATAAAAAAAAAAAAAAAAAAAAAABbQ29udGVudF9UeXBlc10ueG1sUEsBAi0AFAAGAAgA&#10;AAAhADj9If/WAAAAlAEAAAsAAAAAAAAAAAAAAAAALwEAAF9yZWxzLy5yZWxzUEsBAi0AFAAGAAgA&#10;AAAhAIw8FcUaAgAAPwQAAA4AAAAAAAAAAAAAAAAALgIAAGRycy9lMm9Eb2MueG1sUEsBAi0AFAAG&#10;AAgAAAAhAJHP+cPcAAAABAEAAA8AAAAAAAAAAAAAAAAAdAQAAGRycy9kb3ducmV2LnhtbFBLBQYA&#10;AAAABAAEAPMAAAB9BQAAAAA=&#10;" stroked="f">
                <v:textbox style="mso-fit-shape-to-text:t" inset="0,0,0,0">
                  <w:txbxContent>
                    <w:p w14:paraId="486200B6" w14:textId="162DBD1C" w:rsidR="00A837AB" w:rsidRPr="00A837AB" w:rsidRDefault="00A837AB" w:rsidP="00A837AB">
                      <w:pPr>
                        <w:pStyle w:val="Caption"/>
                        <w:bidi w:val="0"/>
                        <w:jc w:val="center"/>
                        <w:rPr>
                          <w:rFonts w:asciiTheme="majorBidi" w:hAnsiTheme="majorBidi" w:cstheme="majorBidi"/>
                          <w:color w:val="242021"/>
                          <w:sz w:val="14"/>
                          <w:szCs w:val="14"/>
                        </w:rPr>
                      </w:pPr>
                      <w:r w:rsidRPr="00A837AB">
                        <w:rPr>
                          <w:rStyle w:val="fontstyle21"/>
                          <w:rFonts w:asciiTheme="majorBidi" w:hAnsiTheme="majorBidi" w:cstheme="majorBidi" w:hint="default"/>
                          <w:sz w:val="18"/>
                          <w:szCs w:val="18"/>
                        </w:rPr>
                        <w:t>Fig. 18</w:t>
                      </w:r>
                    </w:p>
                  </w:txbxContent>
                </v:textbox>
                <w10:wrap type="square" anchorx="margin"/>
              </v:shape>
            </w:pict>
          </mc:Fallback>
        </mc:AlternateContent>
      </w:r>
    </w:p>
    <w:p w14:paraId="478D978E" w14:textId="77777777" w:rsidR="00326365" w:rsidRPr="00326365" w:rsidRDefault="00326365" w:rsidP="00326365"/>
    <w:p w14:paraId="558759C3" w14:textId="1548DEBF" w:rsidR="00D70476" w:rsidRPr="00326365" w:rsidRDefault="00D70476" w:rsidP="00326365">
      <w:pPr>
        <w:pStyle w:val="Heading3"/>
        <w:spacing w:before="0" w:beforeAutospacing="0" w:after="0" w:afterAutospacing="0" w:line="360" w:lineRule="auto"/>
        <w:rPr>
          <w:rFonts w:asciiTheme="majorBidi" w:eastAsiaTheme="minorHAnsi" w:hAnsiTheme="majorBidi" w:cstheme="majorBidi"/>
          <w:sz w:val="28"/>
          <w:szCs w:val="32"/>
        </w:rPr>
      </w:pPr>
      <w:r w:rsidRPr="001A7473">
        <w:rPr>
          <w:rFonts w:asciiTheme="majorBidi" w:eastAsiaTheme="minorHAnsi" w:hAnsiTheme="majorBidi" w:cstheme="majorBidi"/>
          <w:sz w:val="28"/>
          <w:szCs w:val="32"/>
        </w:rPr>
        <w:t>Plasma-enhanced chemical vapor deposition</w:t>
      </w:r>
    </w:p>
    <w:p w14:paraId="07235C08" w14:textId="1E86C203" w:rsidR="003E0286" w:rsidRPr="00652BC2" w:rsidRDefault="003E0286" w:rsidP="00326365">
      <w:pPr>
        <w:bidi w:val="0"/>
        <w:spacing w:after="240" w:line="360" w:lineRule="auto"/>
        <w:ind w:firstLine="284"/>
        <w:jc w:val="both"/>
        <w:rPr>
          <w:rFonts w:asciiTheme="majorBidi" w:eastAsia="Times New Roman" w:hAnsiTheme="majorBidi" w:cstheme="majorBidi"/>
          <w:color w:val="2E2E2E"/>
          <w:sz w:val="28"/>
          <w:szCs w:val="28"/>
        </w:rPr>
      </w:pPr>
      <w:r w:rsidRPr="00652BC2">
        <w:rPr>
          <w:rStyle w:val="fontstyle21"/>
          <w:rFonts w:asciiTheme="majorBidi" w:hAnsiTheme="majorBidi" w:cstheme="majorBidi" w:hint="default"/>
          <w:sz w:val="22"/>
          <w:szCs w:val="22"/>
        </w:rPr>
        <w:t>Compared to thermal CVD, plasma-enhanced chemical vapor deposition (PECVD) can be performed at a lower temperature. For applications requiring an industrial scale, this technique is more practical. In 2004, the first PECVD mono- and bilayer graphene sheets were reported. A gas combination of 5%–100% CH4 in H2 is used in the procedure using PECVD at 680°C. Since then, significant progress has been made in the pursuit of controlled graphene layer thickness [45–47]. Plasma has a faster deposition rate than thermal CVD of about 5 min, and its growth temperature is 650°C as opposed to 1000°C for thermal CVD</w:t>
      </w:r>
      <w:r w:rsidR="006830EC" w:rsidRPr="00652BC2">
        <w:rPr>
          <w:rFonts w:asciiTheme="majorBidi" w:eastAsia="Times New Roman" w:hAnsiTheme="majorBidi" w:cstheme="majorBidi"/>
          <w:color w:val="2E2E2E"/>
          <w:sz w:val="28"/>
          <w:szCs w:val="28"/>
        </w:rPr>
        <w:t>,</w:t>
      </w:r>
      <w:r w:rsidRPr="00652BC2">
        <w:rPr>
          <w:rFonts w:asciiTheme="majorBidi" w:eastAsia="Times New Roman" w:hAnsiTheme="majorBidi" w:cstheme="majorBidi"/>
          <w:color w:val="2E2E2E"/>
          <w:sz w:val="28"/>
          <w:szCs w:val="28"/>
        </w:rPr>
        <w:t xml:space="preserve"> </w:t>
      </w:r>
      <w:proofErr w:type="gramStart"/>
      <w:r w:rsidRPr="00652BC2">
        <w:rPr>
          <w:rStyle w:val="fontstyle21"/>
          <w:rFonts w:asciiTheme="majorBidi" w:hAnsiTheme="majorBidi" w:cstheme="majorBidi" w:hint="default"/>
          <w:sz w:val="22"/>
          <w:szCs w:val="22"/>
        </w:rPr>
        <w:t>Through</w:t>
      </w:r>
      <w:proofErr w:type="gramEnd"/>
      <w:r w:rsidRPr="00652BC2">
        <w:rPr>
          <w:rStyle w:val="fontstyle21"/>
          <w:rFonts w:asciiTheme="majorBidi" w:hAnsiTheme="majorBidi" w:cstheme="majorBidi" w:hint="default"/>
          <w:sz w:val="22"/>
          <w:szCs w:val="22"/>
        </w:rPr>
        <w:t xml:space="preserve"> system linkage with RF and microwave technologies, PECVD was further investigated. Using the use of the RF PECVD technique, Zhu et al. demonstrated the growth of CNT and vertical free-standing graphene on a range of crystal-free substrates [48]. The feed gas mixture's rising concentration of hydrocarbon and hydrogen gases, which led to a greater buildup of activated carbon species, was what stimulated the formation of graphene. Others also investigated PECVD with microwave assistance.</w:t>
      </w:r>
      <w:r w:rsidRPr="00652BC2">
        <w:rPr>
          <w:rFonts w:asciiTheme="majorBidi" w:eastAsia="Times New Roman" w:hAnsiTheme="majorBidi" w:cstheme="majorBidi"/>
          <w:color w:val="2E2E2E"/>
          <w:sz w:val="28"/>
          <w:szCs w:val="28"/>
        </w:rPr>
        <w:t xml:space="preserve"> </w:t>
      </w:r>
      <w:r w:rsidRPr="00652BC2">
        <w:rPr>
          <w:rStyle w:val="fontstyle21"/>
          <w:rFonts w:asciiTheme="majorBidi" w:hAnsiTheme="majorBidi" w:cstheme="majorBidi" w:hint="default"/>
          <w:sz w:val="22"/>
          <w:szCs w:val="22"/>
        </w:rPr>
        <w:t>Only by PECVD was vertically oriented graphene produced; other synthesis methods were unreported. High-purity and high-crystalline graphene is available through the PECVD process. To create homogeneous large-area and SLG, however, and to improve control over shape and growth rate, PECVD needs to be further investigated.</w:t>
      </w:r>
    </w:p>
    <w:p w14:paraId="0C7BA5B9" w14:textId="77777777" w:rsidR="003E0286" w:rsidRPr="00652BC2" w:rsidRDefault="003E0286" w:rsidP="003E0286">
      <w:pPr>
        <w:bidi w:val="0"/>
        <w:rPr>
          <w:rFonts w:asciiTheme="majorBidi" w:eastAsia="Times New Roman" w:hAnsiTheme="majorBidi" w:cstheme="majorBidi"/>
          <w:color w:val="2E2E2E"/>
        </w:rPr>
      </w:pPr>
      <w:r w:rsidRPr="00652BC2">
        <w:rPr>
          <w:rStyle w:val="fontstyle21"/>
          <w:rFonts w:asciiTheme="majorBidi" w:hAnsiTheme="majorBidi" w:cstheme="majorBidi" w:hint="default"/>
          <w:sz w:val="22"/>
          <w:szCs w:val="22"/>
        </w:rPr>
        <w:t xml:space="preserve">PECVD technique has the following advantages: </w:t>
      </w:r>
    </w:p>
    <w:p w14:paraId="3693E3C1" w14:textId="32CD9C98" w:rsidR="003E0286" w:rsidRPr="001A7473" w:rsidRDefault="003E0286" w:rsidP="001A7473">
      <w:pPr>
        <w:pStyle w:val="ListParagraph"/>
        <w:numPr>
          <w:ilvl w:val="0"/>
          <w:numId w:val="15"/>
        </w:numPr>
        <w:bidi w:val="0"/>
        <w:spacing w:line="360" w:lineRule="auto"/>
        <w:jc w:val="both"/>
        <w:rPr>
          <w:rFonts w:asciiTheme="majorBidi" w:eastAsia="Times New Roman" w:hAnsiTheme="majorBidi" w:cstheme="majorBidi"/>
          <w:color w:val="2E2E2E"/>
          <w:sz w:val="24"/>
          <w:szCs w:val="24"/>
          <w:lang w:bidi="ar-EG"/>
        </w:rPr>
      </w:pPr>
      <w:r w:rsidRPr="001A7473">
        <w:rPr>
          <w:rFonts w:asciiTheme="majorBidi" w:eastAsia="Times New Roman" w:hAnsiTheme="majorBidi" w:cstheme="majorBidi"/>
          <w:color w:val="2E2E2E"/>
          <w:sz w:val="24"/>
          <w:szCs w:val="24"/>
        </w:rPr>
        <w:t xml:space="preserve">Low deposition temperature: - The material range of substrates with compound films can be increased and the deposition temperature of compound films can be lowered by polyatomic gas discharge. Examples of effective techniques to create a higher-density plasma at low temperatures are radiofrequency discharge and microwave discharge. </w:t>
      </w:r>
    </w:p>
    <w:p w14:paraId="2E7F19E8" w14:textId="59380D61" w:rsidR="00D07941" w:rsidRPr="001A7473" w:rsidRDefault="003E0286" w:rsidP="001A7473">
      <w:pPr>
        <w:pStyle w:val="ListParagraph"/>
        <w:numPr>
          <w:ilvl w:val="0"/>
          <w:numId w:val="15"/>
        </w:numPr>
        <w:bidi w:val="0"/>
        <w:spacing w:line="360" w:lineRule="auto"/>
        <w:jc w:val="both"/>
        <w:rPr>
          <w:rFonts w:asciiTheme="majorBidi" w:eastAsia="Times New Roman" w:hAnsiTheme="majorBidi" w:cstheme="majorBidi"/>
          <w:color w:val="2E2E2E"/>
          <w:sz w:val="24"/>
          <w:szCs w:val="24"/>
          <w:lang w:bidi="ar-EG"/>
        </w:rPr>
      </w:pPr>
      <w:r w:rsidRPr="001A7473">
        <w:rPr>
          <w:rFonts w:asciiTheme="majorBidi" w:eastAsia="Times New Roman" w:hAnsiTheme="majorBidi" w:cstheme="majorBidi"/>
          <w:color w:val="2E2E2E"/>
          <w:sz w:val="24"/>
          <w:szCs w:val="24"/>
        </w:rPr>
        <w:t>High deposition efficiency: -</w:t>
      </w:r>
      <w:r w:rsidR="00D07941" w:rsidRPr="001A7473">
        <w:rPr>
          <w:rFonts w:asciiTheme="majorBidi" w:eastAsia="Times New Roman" w:hAnsiTheme="majorBidi" w:cstheme="majorBidi"/>
          <w:color w:val="2E2E2E"/>
          <w:sz w:val="24"/>
          <w:szCs w:val="24"/>
        </w:rPr>
        <w:t xml:space="preserve"> The distribution of the electric field in front of the PECVD cathode is uneven when compared to the energetic particles in typical </w:t>
      </w:r>
      <w:r w:rsidR="00D07941" w:rsidRPr="001A7473">
        <w:rPr>
          <w:rFonts w:asciiTheme="majorBidi" w:eastAsia="Times New Roman" w:hAnsiTheme="majorBidi" w:cstheme="majorBidi"/>
          <w:color w:val="2E2E2E"/>
          <w:sz w:val="24"/>
          <w:szCs w:val="24"/>
        </w:rPr>
        <w:lastRenderedPageBreak/>
        <w:t>thermochemical reactions. In the cathode drop zone, which is the concentration domain for chemical processes, the electric field strength reaches its maximum value. The spread of the DC-NH3 PECVD's production rate is depicted in Fig. 10.14 [5]. The majority of the reactions take place on the cathode surface, which helps to accelerate deposition and lessen reactant loss on the deposition chamber wall. The energetic particles constantly show significant activity in the discharge electric field near the cathode, which results in rapid chemical reactions and good deposition efficiency.</w:t>
      </w:r>
    </w:p>
    <w:p w14:paraId="56662E0F" w14:textId="6D57FBF3" w:rsidR="00D07941" w:rsidRPr="00652BC2" w:rsidRDefault="00D07941" w:rsidP="00D07941">
      <w:pPr>
        <w:bidi w:val="0"/>
        <w:rPr>
          <w:rFonts w:asciiTheme="majorBidi" w:eastAsia="Times New Roman" w:hAnsiTheme="majorBidi" w:cstheme="majorBidi"/>
          <w:color w:val="2E2E2E"/>
          <w:sz w:val="28"/>
          <w:szCs w:val="28"/>
          <w:lang w:bidi="ar-EG"/>
        </w:rPr>
      </w:pPr>
      <w:r w:rsidRPr="00652BC2">
        <w:rPr>
          <w:rFonts w:asciiTheme="majorBidi" w:hAnsiTheme="majorBidi" w:cstheme="majorBidi"/>
          <w:noProof/>
        </w:rPr>
        <w:drawing>
          <wp:anchor distT="0" distB="0" distL="114300" distR="114300" simplePos="0" relativeHeight="251662336" behindDoc="0" locked="0" layoutInCell="1" allowOverlap="1" wp14:anchorId="4B141D14" wp14:editId="636982B3">
            <wp:simplePos x="0" y="0"/>
            <wp:positionH relativeFrom="margin">
              <wp:align>center</wp:align>
            </wp:positionH>
            <wp:positionV relativeFrom="paragraph">
              <wp:posOffset>15240</wp:posOffset>
            </wp:positionV>
            <wp:extent cx="3228975" cy="2486025"/>
            <wp:effectExtent l="0" t="0" r="9525" b="9525"/>
            <wp:wrapSquare wrapText="bothSides"/>
            <wp:docPr id="678758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8975" cy="248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DEC942" w14:textId="28DBB482" w:rsidR="00D07941" w:rsidRPr="00652BC2" w:rsidRDefault="00D07941" w:rsidP="00D07941">
      <w:pPr>
        <w:bidi w:val="0"/>
        <w:rPr>
          <w:rFonts w:asciiTheme="majorBidi" w:eastAsia="Times New Roman" w:hAnsiTheme="majorBidi" w:cstheme="majorBidi"/>
          <w:color w:val="2E2E2E"/>
          <w:sz w:val="28"/>
          <w:szCs w:val="28"/>
          <w:lang w:bidi="ar-EG"/>
        </w:rPr>
      </w:pPr>
    </w:p>
    <w:p w14:paraId="0FA8964D" w14:textId="2FA49EAA" w:rsidR="00D07941" w:rsidRPr="00652BC2" w:rsidRDefault="00D07941" w:rsidP="00D07941">
      <w:pPr>
        <w:bidi w:val="0"/>
        <w:rPr>
          <w:rFonts w:asciiTheme="majorBidi" w:eastAsia="Times New Roman" w:hAnsiTheme="majorBidi" w:cstheme="majorBidi"/>
          <w:color w:val="2E2E2E"/>
          <w:sz w:val="28"/>
          <w:szCs w:val="28"/>
          <w:lang w:bidi="ar-EG"/>
        </w:rPr>
      </w:pPr>
    </w:p>
    <w:p w14:paraId="5037FE8E" w14:textId="77777777" w:rsidR="00D07941" w:rsidRPr="00652BC2" w:rsidRDefault="003E0286" w:rsidP="00D07941">
      <w:pPr>
        <w:bidi w:val="0"/>
        <w:rPr>
          <w:rFonts w:asciiTheme="majorBidi" w:eastAsia="Times New Roman" w:hAnsiTheme="majorBidi" w:cstheme="majorBidi"/>
          <w:color w:val="2E2E2E"/>
          <w:sz w:val="28"/>
          <w:szCs w:val="28"/>
        </w:rPr>
      </w:pPr>
      <w:r w:rsidRPr="00652BC2">
        <w:rPr>
          <w:rFonts w:asciiTheme="majorBidi" w:eastAsia="Times New Roman" w:hAnsiTheme="majorBidi" w:cstheme="majorBidi"/>
          <w:color w:val="2E2E2E"/>
        </w:rPr>
        <w:t xml:space="preserve"> </w:t>
      </w:r>
    </w:p>
    <w:p w14:paraId="60EE2106" w14:textId="77777777" w:rsidR="00D07941" w:rsidRPr="00652BC2" w:rsidRDefault="00D07941" w:rsidP="00D07941">
      <w:pPr>
        <w:bidi w:val="0"/>
        <w:rPr>
          <w:rFonts w:asciiTheme="majorBidi" w:eastAsia="Times New Roman" w:hAnsiTheme="majorBidi" w:cstheme="majorBidi"/>
          <w:color w:val="2E2E2E"/>
          <w:sz w:val="28"/>
          <w:szCs w:val="28"/>
        </w:rPr>
      </w:pPr>
    </w:p>
    <w:p w14:paraId="06B26303" w14:textId="77777777" w:rsidR="00D07941" w:rsidRPr="00652BC2" w:rsidRDefault="00D07941" w:rsidP="00D07941">
      <w:pPr>
        <w:bidi w:val="0"/>
        <w:rPr>
          <w:rFonts w:asciiTheme="majorBidi" w:eastAsia="Times New Roman" w:hAnsiTheme="majorBidi" w:cstheme="majorBidi"/>
          <w:color w:val="2E2E2E"/>
          <w:sz w:val="28"/>
          <w:szCs w:val="28"/>
        </w:rPr>
      </w:pPr>
    </w:p>
    <w:p w14:paraId="34273BB0" w14:textId="77777777" w:rsidR="00D07941" w:rsidRPr="00652BC2" w:rsidRDefault="00D07941" w:rsidP="00D07941">
      <w:pPr>
        <w:bidi w:val="0"/>
        <w:rPr>
          <w:rFonts w:asciiTheme="majorBidi" w:eastAsia="Times New Roman" w:hAnsiTheme="majorBidi" w:cstheme="majorBidi"/>
          <w:color w:val="2E2E2E"/>
          <w:sz w:val="28"/>
          <w:szCs w:val="28"/>
        </w:rPr>
      </w:pPr>
    </w:p>
    <w:p w14:paraId="34EFBD7F" w14:textId="77777777" w:rsidR="00D07941" w:rsidRPr="00652BC2" w:rsidRDefault="00D07941" w:rsidP="00D07941">
      <w:pPr>
        <w:bidi w:val="0"/>
        <w:rPr>
          <w:rFonts w:asciiTheme="majorBidi" w:eastAsia="Times New Roman" w:hAnsiTheme="majorBidi" w:cstheme="majorBidi"/>
          <w:color w:val="2E2E2E"/>
          <w:sz w:val="28"/>
          <w:szCs w:val="28"/>
        </w:rPr>
      </w:pPr>
    </w:p>
    <w:p w14:paraId="2912A983" w14:textId="0A0F58A1" w:rsidR="00D07941" w:rsidRPr="001A7473" w:rsidRDefault="00D07941" w:rsidP="001A7473">
      <w:pPr>
        <w:pStyle w:val="NormalWeb"/>
        <w:numPr>
          <w:ilvl w:val="0"/>
          <w:numId w:val="15"/>
        </w:numPr>
        <w:spacing w:before="0" w:beforeAutospacing="0" w:after="0" w:afterAutospacing="0" w:line="360" w:lineRule="auto"/>
        <w:jc w:val="both"/>
        <w:rPr>
          <w:rFonts w:asciiTheme="majorBidi" w:hAnsiTheme="majorBidi" w:cstheme="majorBidi"/>
          <w:color w:val="2E2E2E"/>
        </w:rPr>
      </w:pPr>
      <w:r w:rsidRPr="001A7473">
        <w:rPr>
          <w:rFonts w:asciiTheme="majorBidi" w:hAnsiTheme="majorBidi" w:cstheme="majorBidi"/>
          <w:color w:val="2E2E2E"/>
        </w:rPr>
        <w:t>Controllable parameters: - There are several tunable parameters in PECVD compared to traditional thermal chemical vapor deposition. Examples include ventilation method, discharge voltage, current density, and discharge ways in addition to air pressure and temperature. It is practicable to obtain more top-notch compound thin-film materials by improving these characteristics. Many issues, including as the workpiece's "arc" phenomena, are limiting factors for DC-PECVD technology. Moreover, the combined pulse and DC power supply is used to alleviate the problem. To specifically address the arc creation, the pulse power supply offers high voltage, low duty cycle, and short-duration high pulse voltage cut-off. To suit the needs of the PECVD deposition process, the DC power supply is kept at a low voltage in the interim.</w:t>
      </w:r>
    </w:p>
    <w:p w14:paraId="239EB00F" w14:textId="77777777" w:rsidR="00D07941" w:rsidRPr="001A7473" w:rsidRDefault="00D07941" w:rsidP="001A7473">
      <w:pPr>
        <w:pStyle w:val="ListParagraph"/>
        <w:numPr>
          <w:ilvl w:val="0"/>
          <w:numId w:val="15"/>
        </w:numPr>
        <w:bidi w:val="0"/>
        <w:spacing w:line="360" w:lineRule="auto"/>
        <w:jc w:val="both"/>
        <w:rPr>
          <w:rFonts w:asciiTheme="majorBidi" w:eastAsia="Times New Roman" w:hAnsiTheme="majorBidi" w:cstheme="majorBidi"/>
          <w:color w:val="2E2E2E"/>
          <w:sz w:val="32"/>
          <w:szCs w:val="32"/>
          <w:lang w:bidi="ar-EG"/>
        </w:rPr>
      </w:pPr>
      <w:r w:rsidRPr="001A7473">
        <w:rPr>
          <w:rFonts w:asciiTheme="majorBidi" w:eastAsia="Times New Roman" w:hAnsiTheme="majorBidi" w:cstheme="majorBidi"/>
          <w:color w:val="2E2E2E"/>
          <w:sz w:val="24"/>
          <w:szCs w:val="24"/>
        </w:rPr>
        <w:t>Electromagnetic field: -</w:t>
      </w:r>
      <w:r w:rsidRPr="001A7473">
        <w:rPr>
          <w:rFonts w:asciiTheme="majorBidi" w:hAnsiTheme="majorBidi" w:cstheme="majorBidi"/>
          <w:sz w:val="24"/>
          <w:szCs w:val="24"/>
        </w:rPr>
        <w:t xml:space="preserve"> </w:t>
      </w:r>
      <w:r w:rsidRPr="001A7473">
        <w:rPr>
          <w:rFonts w:asciiTheme="majorBidi" w:eastAsia="Times New Roman" w:hAnsiTheme="majorBidi" w:cstheme="majorBidi"/>
          <w:color w:val="2E2E2E"/>
          <w:sz w:val="24"/>
          <w:szCs w:val="24"/>
        </w:rPr>
        <w:t xml:space="preserve">The electromagnetic field, electric field, and magnetic field can all still be employed in polyatomic gas discharge to limit the motion of charged particles in the plasma and regulate their energy, electronic density, </w:t>
      </w:r>
      <w:r w:rsidRPr="001A7473">
        <w:rPr>
          <w:rFonts w:asciiTheme="majorBidi" w:eastAsia="Times New Roman" w:hAnsiTheme="majorBidi" w:cstheme="majorBidi"/>
          <w:color w:val="2E2E2E"/>
          <w:sz w:val="24"/>
          <w:szCs w:val="24"/>
        </w:rPr>
        <w:lastRenderedPageBreak/>
        <w:t xml:space="preserve">and direction of motion. Several PECVD technologies have been created up to this point. </w:t>
      </w:r>
    </w:p>
    <w:p w14:paraId="30292D4E" w14:textId="3D5371B2" w:rsidR="001A7473" w:rsidRPr="001A7473" w:rsidRDefault="00D07941" w:rsidP="001A7473">
      <w:pPr>
        <w:pStyle w:val="NormalWeb"/>
        <w:numPr>
          <w:ilvl w:val="0"/>
          <w:numId w:val="15"/>
        </w:numPr>
        <w:spacing w:before="0" w:beforeAutospacing="0" w:after="0" w:afterAutospacing="0" w:line="360" w:lineRule="auto"/>
        <w:jc w:val="both"/>
        <w:rPr>
          <w:rFonts w:asciiTheme="majorBidi" w:hAnsiTheme="majorBidi" w:cstheme="majorBidi"/>
          <w:color w:val="2E2E2E"/>
          <w:rtl/>
        </w:rPr>
      </w:pPr>
      <w:r w:rsidRPr="001A7473">
        <w:rPr>
          <w:rFonts w:asciiTheme="majorBidi" w:hAnsiTheme="majorBidi" w:cstheme="majorBidi"/>
          <w:color w:val="2E2E2E"/>
        </w:rPr>
        <w:t>Arc-PECVD deposition: -</w:t>
      </w:r>
      <w:r w:rsidRPr="001A7473">
        <w:rPr>
          <w:rFonts w:asciiTheme="majorBidi" w:hAnsiTheme="majorBidi" w:cstheme="majorBidi"/>
          <w:sz w:val="28"/>
          <w:szCs w:val="28"/>
        </w:rPr>
        <w:t xml:space="preserve"> </w:t>
      </w:r>
      <w:r w:rsidRPr="001A7473">
        <w:rPr>
          <w:rFonts w:asciiTheme="majorBidi" w:hAnsiTheme="majorBidi" w:cstheme="majorBidi"/>
          <w:color w:val="2E2E2E"/>
        </w:rPr>
        <w:t>Arc-PECVD technology uses a similar film deposition process as PVD technology. Importantly, arc discharge can speed up the deposition process, enabling the deposit of a variety of hard-to-find film materials.</w:t>
      </w:r>
    </w:p>
    <w:p w14:paraId="16C4FF2C" w14:textId="77777777" w:rsidR="001A7473" w:rsidRPr="00326365" w:rsidRDefault="001A7473" w:rsidP="00326365">
      <w:pPr>
        <w:bidi w:val="0"/>
        <w:rPr>
          <w:rtl/>
        </w:rPr>
      </w:pPr>
    </w:p>
    <w:p w14:paraId="018FD1B7" w14:textId="0FC4FC6E" w:rsidR="006830EC" w:rsidRPr="001A7473" w:rsidRDefault="006830EC" w:rsidP="001A7473">
      <w:pPr>
        <w:pStyle w:val="Heading3"/>
        <w:spacing w:before="0" w:beforeAutospacing="0" w:after="240" w:afterAutospacing="0"/>
        <w:rPr>
          <w:rFonts w:asciiTheme="majorBidi" w:eastAsiaTheme="minorHAnsi" w:hAnsiTheme="majorBidi" w:cstheme="majorBidi"/>
          <w:sz w:val="28"/>
          <w:szCs w:val="32"/>
        </w:rPr>
      </w:pPr>
      <w:r w:rsidRPr="001A7473">
        <w:rPr>
          <w:rFonts w:asciiTheme="majorBidi" w:eastAsiaTheme="minorHAnsi" w:hAnsiTheme="majorBidi" w:cstheme="majorBidi"/>
          <w:sz w:val="28"/>
          <w:szCs w:val="32"/>
        </w:rPr>
        <w:t>Sputter Deposition</w:t>
      </w:r>
    </w:p>
    <w:p w14:paraId="35531857" w14:textId="615B0B02" w:rsidR="001A7473" w:rsidRDefault="006830EC" w:rsidP="00326365">
      <w:pPr>
        <w:bidi w:val="0"/>
        <w:spacing w:after="240" w:line="360" w:lineRule="auto"/>
        <w:ind w:firstLine="284"/>
        <w:jc w:val="both"/>
        <w:rPr>
          <w:rFonts w:asciiTheme="majorBidi" w:hAnsiTheme="majorBidi" w:cstheme="majorBidi"/>
          <w:b/>
          <w:bCs/>
          <w:color w:val="767171" w:themeColor="background2" w:themeShade="80"/>
          <w:sz w:val="28"/>
          <w:szCs w:val="32"/>
          <w:rtl/>
        </w:rPr>
      </w:pPr>
      <w:r w:rsidRPr="00326365">
        <w:rPr>
          <w:rFonts w:asciiTheme="majorBidi" w:eastAsia="Times New Roman" w:hAnsiTheme="majorBidi" w:cstheme="majorBidi"/>
          <w:sz w:val="24"/>
          <w:szCs w:val="24"/>
        </w:rPr>
        <w:t>Sputter deposition is the deposition of particles that have been physically sputtered off of a surface (or "target"). Surface atoms are physically ejected off a solid surface during the non-thermal vaporization process known as physical sputtering. This is accomplished by the momentum transfer of an atomic-sized energetic bombardment particle, often a gaseous ion, which is propelled from a plasma. Often the PVD process is simply referred to as sputtering, as in "sputtered films of —," although this is an incorrect word because the film is not actually sputtered. In comparison to vacuum deposition, the source-to-substrate distance is often short.</w:t>
      </w:r>
      <w:r w:rsidRPr="00326365">
        <w:rPr>
          <w:rFonts w:asciiTheme="majorBidi" w:eastAsia="Times New Roman" w:hAnsiTheme="majorBidi" w:cstheme="majorBidi"/>
          <w:sz w:val="32"/>
          <w:szCs w:val="32"/>
        </w:rPr>
        <w:t xml:space="preserve"> </w:t>
      </w:r>
      <w:r w:rsidRPr="00326365">
        <w:rPr>
          <w:rFonts w:asciiTheme="majorBidi" w:eastAsia="Times New Roman" w:hAnsiTheme="majorBidi" w:cstheme="majorBidi"/>
          <w:sz w:val="24"/>
          <w:szCs w:val="24"/>
        </w:rPr>
        <w:t xml:space="preserve">It is possible to perform sputter deposition by energetically bombarding a solid surface (the sputtering target) with ions using an ion gun or low pressure plasma </w:t>
      </w:r>
      <w:proofErr w:type="gramStart"/>
      <w:r w:rsidRPr="00326365">
        <w:rPr>
          <w:rFonts w:asciiTheme="majorBidi" w:eastAsia="Times New Roman" w:hAnsiTheme="majorBidi" w:cstheme="majorBidi"/>
          <w:sz w:val="24"/>
          <w:szCs w:val="24"/>
        </w:rPr>
        <w:t>( 5</w:t>
      </w:r>
      <w:proofErr w:type="gramEnd"/>
      <w:r w:rsidRPr="00326365">
        <w:rPr>
          <w:rFonts w:asciiTheme="majorBidi" w:eastAsia="Times New Roman" w:hAnsiTheme="majorBidi" w:cstheme="majorBidi"/>
          <w:sz w:val="24"/>
          <w:szCs w:val="24"/>
        </w:rPr>
        <w:t xml:space="preserve"> </w:t>
      </w:r>
      <w:proofErr w:type="spellStart"/>
      <w:r w:rsidRPr="00326365">
        <w:rPr>
          <w:rFonts w:asciiTheme="majorBidi" w:eastAsia="Times New Roman" w:hAnsiTheme="majorBidi" w:cstheme="majorBidi"/>
          <w:sz w:val="24"/>
          <w:szCs w:val="24"/>
        </w:rPr>
        <w:t>mTorr</w:t>
      </w:r>
      <w:proofErr w:type="spellEnd"/>
      <w:r w:rsidRPr="00326365">
        <w:rPr>
          <w:rFonts w:asciiTheme="majorBidi" w:eastAsia="Times New Roman" w:hAnsiTheme="majorBidi" w:cstheme="majorBidi"/>
          <w:sz w:val="24"/>
          <w:szCs w:val="24"/>
        </w:rPr>
        <w:t xml:space="preserve">), where the sputtered particles experience little to no gas phase collisions in the area between the target and the substrate. </w:t>
      </w:r>
      <w:r w:rsidR="003A7229" w:rsidRPr="00326365">
        <w:rPr>
          <w:rFonts w:asciiTheme="majorBidi" w:eastAsia="Times New Roman" w:hAnsiTheme="majorBidi" w:cstheme="majorBidi"/>
          <w:sz w:val="24"/>
          <w:szCs w:val="24"/>
        </w:rPr>
        <w:t xml:space="preserve">The substrate surface can also be reached by sputtering at higher plasma pressures (5–30 </w:t>
      </w:r>
      <w:proofErr w:type="spellStart"/>
      <w:r w:rsidR="003A7229" w:rsidRPr="00326365">
        <w:rPr>
          <w:rFonts w:asciiTheme="majorBidi" w:eastAsia="Times New Roman" w:hAnsiTheme="majorBidi" w:cstheme="majorBidi"/>
          <w:sz w:val="24"/>
          <w:szCs w:val="24"/>
        </w:rPr>
        <w:t>mTorr</w:t>
      </w:r>
      <w:proofErr w:type="spellEnd"/>
      <w:r w:rsidR="003A7229" w:rsidRPr="00326365">
        <w:rPr>
          <w:rFonts w:asciiTheme="majorBidi" w:eastAsia="Times New Roman" w:hAnsiTheme="majorBidi" w:cstheme="majorBidi"/>
          <w:sz w:val="24"/>
          <w:szCs w:val="24"/>
        </w:rPr>
        <w:t xml:space="preserve">), where energetic particles sputtered or reflected off the sputtering target are "thermalized" by gas phase collisions. The plasma used for sputtering might be contained close to the sputtering surface or it can occupy the space between the source and the substrate. An element, alloy, combination, or compound might be the sputtering source, and the material is vaporized together with the bulk composition of the target. The long-lasting vaporization source provided by the sputtering target can be mounted to vaporize in any direction. Using a reactive gas in the plasma, compound materials like </w:t>
      </w:r>
      <w:proofErr w:type="spellStart"/>
      <w:r w:rsidR="003A7229" w:rsidRPr="00326365">
        <w:rPr>
          <w:rFonts w:asciiTheme="majorBidi" w:eastAsia="Times New Roman" w:hAnsiTheme="majorBidi" w:cstheme="majorBidi"/>
          <w:sz w:val="24"/>
          <w:szCs w:val="24"/>
        </w:rPr>
        <w:t>TiN</w:t>
      </w:r>
      <w:proofErr w:type="spellEnd"/>
      <w:r w:rsidR="003A7229" w:rsidRPr="00326365">
        <w:rPr>
          <w:rFonts w:asciiTheme="majorBidi" w:eastAsia="Times New Roman" w:hAnsiTheme="majorBidi" w:cstheme="majorBidi"/>
          <w:sz w:val="24"/>
          <w:szCs w:val="24"/>
        </w:rPr>
        <w:t xml:space="preserve"> and zirconium nitride (</w:t>
      </w:r>
      <w:proofErr w:type="spellStart"/>
      <w:r w:rsidR="003A7229" w:rsidRPr="00326365">
        <w:rPr>
          <w:rFonts w:asciiTheme="majorBidi" w:eastAsia="Times New Roman" w:hAnsiTheme="majorBidi" w:cstheme="majorBidi"/>
          <w:sz w:val="24"/>
          <w:szCs w:val="24"/>
        </w:rPr>
        <w:t>ZrN</w:t>
      </w:r>
      <w:proofErr w:type="spellEnd"/>
      <w:r w:rsidR="003A7229" w:rsidRPr="00326365">
        <w:rPr>
          <w:rFonts w:asciiTheme="majorBidi" w:eastAsia="Times New Roman" w:hAnsiTheme="majorBidi" w:cstheme="majorBidi"/>
          <w:sz w:val="24"/>
          <w:szCs w:val="24"/>
        </w:rPr>
        <w:t xml:space="preserve">) are frequently "reactively sputter deposited." The reactive gas becomes more chemically reactive when the plasma is present ("plasma activation"). Sputter deposition is frequently used to deposit magnetic films, dry film lubricants, hard coatings (tools, engine parts), and decorative coatings. It is also frequently used to deposit thin film metallization on </w:t>
      </w:r>
      <w:r w:rsidR="003A7229" w:rsidRPr="00326365">
        <w:rPr>
          <w:rFonts w:asciiTheme="majorBidi" w:eastAsia="Times New Roman" w:hAnsiTheme="majorBidi" w:cstheme="majorBidi"/>
          <w:sz w:val="24"/>
          <w:szCs w:val="24"/>
        </w:rPr>
        <w:lastRenderedPageBreak/>
        <w:t>semiconductor material, coatings on architectural glass, and reflective coatings on compact discs (CDs).</w:t>
      </w:r>
      <w:r w:rsidR="003A7229" w:rsidRPr="00326365">
        <w:rPr>
          <w:rFonts w:asciiTheme="majorBidi" w:eastAsia="Times New Roman" w:hAnsiTheme="majorBidi" w:cstheme="majorBidi"/>
          <w:sz w:val="32"/>
          <w:szCs w:val="32"/>
        </w:rPr>
        <w:t xml:space="preserve"> </w:t>
      </w:r>
    </w:p>
    <w:p w14:paraId="07BA4B32" w14:textId="7CC22DE1" w:rsidR="00E12768" w:rsidRPr="00326365" w:rsidRDefault="003A7229" w:rsidP="00326365">
      <w:pPr>
        <w:pStyle w:val="Heading3"/>
        <w:spacing w:before="0" w:beforeAutospacing="0" w:after="0" w:afterAutospacing="0" w:line="360" w:lineRule="auto"/>
        <w:rPr>
          <w:rFonts w:asciiTheme="majorBidi" w:eastAsiaTheme="minorHAnsi" w:hAnsiTheme="majorBidi" w:cstheme="majorBidi"/>
          <w:sz w:val="28"/>
          <w:szCs w:val="32"/>
        </w:rPr>
      </w:pPr>
      <w:r w:rsidRPr="00326365">
        <w:rPr>
          <w:rFonts w:asciiTheme="majorBidi" w:eastAsiaTheme="minorHAnsi" w:hAnsiTheme="majorBidi" w:cstheme="majorBidi"/>
          <w:sz w:val="28"/>
          <w:szCs w:val="32"/>
        </w:rPr>
        <w:t>Sputter Techniques</w:t>
      </w:r>
    </w:p>
    <w:p w14:paraId="02A11B85" w14:textId="77777777" w:rsidR="00E12768" w:rsidRPr="001A7473" w:rsidRDefault="003A7229" w:rsidP="00326365">
      <w:pPr>
        <w:bidi w:val="0"/>
        <w:spacing w:after="240" w:line="360" w:lineRule="auto"/>
        <w:ind w:firstLine="284"/>
        <w:jc w:val="both"/>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 xml:space="preserve">Sputter deposition is well known for being a method for creating thin films of alloys and complicated materials for use in industry. Its foundation is a discharge of free ions and electrons in a gaseous environment (see Figure 11). Arc discharge, glow discharge, and dark discharge are the three types of discharges that can be recognized. In addition to their luminescence, they can be identified by their breakdown voltage, current density, and current-voltage characteristic (Figure 11(b)). These key features are influenced by the electrode material, process gas, and geometry of the electrodes and deposition chamber. </w:t>
      </w:r>
    </w:p>
    <w:p w14:paraId="623E30F3" w14:textId="77777777" w:rsidR="00E12768" w:rsidRPr="00652BC2" w:rsidRDefault="00E12768" w:rsidP="00E12768">
      <w:pPr>
        <w:bidi w:val="0"/>
        <w:ind w:firstLine="720"/>
        <w:rPr>
          <w:rFonts w:asciiTheme="majorBidi" w:eastAsia="Times New Roman" w:hAnsiTheme="majorBidi" w:cstheme="majorBidi"/>
          <w:color w:val="2E2E2E"/>
          <w:sz w:val="28"/>
          <w:szCs w:val="28"/>
        </w:rPr>
      </w:pPr>
      <w:r w:rsidRPr="00652BC2">
        <w:rPr>
          <w:rFonts w:asciiTheme="majorBidi" w:hAnsiTheme="majorBidi" w:cstheme="majorBidi"/>
          <w:noProof/>
        </w:rPr>
        <w:drawing>
          <wp:anchor distT="0" distB="0" distL="114300" distR="114300" simplePos="0" relativeHeight="251663360" behindDoc="0" locked="0" layoutInCell="1" allowOverlap="1" wp14:anchorId="5F8833D1" wp14:editId="00569641">
            <wp:simplePos x="0" y="0"/>
            <wp:positionH relativeFrom="margin">
              <wp:align>center</wp:align>
            </wp:positionH>
            <wp:positionV relativeFrom="paragraph">
              <wp:posOffset>174625</wp:posOffset>
            </wp:positionV>
            <wp:extent cx="3048000" cy="4476750"/>
            <wp:effectExtent l="0" t="0" r="0" b="0"/>
            <wp:wrapSquare wrapText="bothSides"/>
            <wp:docPr id="948772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2BC2">
        <w:rPr>
          <w:rFonts w:asciiTheme="majorBidi" w:eastAsia="Times New Roman" w:hAnsiTheme="majorBidi" w:cstheme="majorBidi"/>
          <w:color w:val="2E2E2E"/>
          <w:sz w:val="28"/>
          <w:szCs w:val="28"/>
        </w:rPr>
        <w:t xml:space="preserve"> </w:t>
      </w:r>
    </w:p>
    <w:p w14:paraId="2A20C7CD"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FE72741"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95375D5"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8793B4B"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4D60D33"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2274082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3A89E82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A1C87DD"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7B10844"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8A06E14"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0981A7EF"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75D220E0"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68F52383" w14:textId="77777777" w:rsidR="00E12768" w:rsidRPr="00652BC2" w:rsidRDefault="00E12768" w:rsidP="00E12768">
      <w:pPr>
        <w:bidi w:val="0"/>
        <w:ind w:firstLine="720"/>
        <w:rPr>
          <w:rFonts w:asciiTheme="majorBidi" w:eastAsia="Times New Roman" w:hAnsiTheme="majorBidi" w:cstheme="majorBidi"/>
          <w:color w:val="2E2E2E"/>
          <w:sz w:val="28"/>
          <w:szCs w:val="28"/>
        </w:rPr>
      </w:pPr>
    </w:p>
    <w:p w14:paraId="09E5C507" w14:textId="77777777" w:rsidR="00743776" w:rsidRPr="00652BC2" w:rsidRDefault="00743776">
      <w:pPr>
        <w:bidi w:val="0"/>
        <w:rPr>
          <w:rFonts w:asciiTheme="majorBidi" w:eastAsia="Times New Roman" w:hAnsiTheme="majorBidi" w:cstheme="majorBidi"/>
          <w:color w:val="2E2E2E"/>
          <w:sz w:val="28"/>
          <w:szCs w:val="28"/>
        </w:rPr>
      </w:pPr>
      <w:r w:rsidRPr="00652BC2">
        <w:rPr>
          <w:rFonts w:asciiTheme="majorBidi" w:eastAsia="Times New Roman" w:hAnsiTheme="majorBidi" w:cstheme="majorBidi"/>
          <w:color w:val="2E2E2E"/>
          <w:sz w:val="28"/>
          <w:szCs w:val="28"/>
        </w:rPr>
        <w:br w:type="page"/>
      </w:r>
    </w:p>
    <w:p w14:paraId="3F476198" w14:textId="77777777" w:rsidR="00743776" w:rsidRPr="001A7473" w:rsidRDefault="00743776" w:rsidP="00743776">
      <w:pPr>
        <w:bidi w:val="0"/>
        <w:rPr>
          <w:rFonts w:asciiTheme="majorBidi" w:eastAsia="Times New Roman" w:hAnsiTheme="majorBidi" w:cstheme="majorBidi"/>
          <w:b/>
          <w:bCs/>
          <w:color w:val="2E2E2E"/>
          <w:sz w:val="28"/>
          <w:szCs w:val="28"/>
        </w:rPr>
      </w:pPr>
      <w:r w:rsidRPr="001A7473">
        <w:rPr>
          <w:rFonts w:asciiTheme="majorBidi" w:eastAsia="Times New Roman" w:hAnsiTheme="majorBidi" w:cstheme="majorBidi"/>
          <w:b/>
          <w:bCs/>
          <w:color w:val="2E2E2E"/>
          <w:sz w:val="28"/>
          <w:szCs w:val="28"/>
        </w:rPr>
        <w:lastRenderedPageBreak/>
        <w:t>Doping</w:t>
      </w:r>
    </w:p>
    <w:p w14:paraId="3E2079EB" w14:textId="7CAE33B9" w:rsidR="00743776" w:rsidRPr="001A7473" w:rsidRDefault="00743776" w:rsidP="00326365">
      <w:pPr>
        <w:bidi w:val="0"/>
        <w:spacing w:after="240" w:line="360" w:lineRule="auto"/>
        <w:ind w:firstLine="284"/>
        <w:jc w:val="both"/>
        <w:rPr>
          <w:rFonts w:asciiTheme="majorBidi" w:eastAsia="Times New Roman" w:hAnsiTheme="majorBidi" w:cstheme="majorBidi"/>
          <w:color w:val="2E2E2E"/>
          <w:sz w:val="32"/>
          <w:szCs w:val="32"/>
        </w:rPr>
      </w:pPr>
      <w:r w:rsidRPr="001A7473">
        <w:rPr>
          <w:rFonts w:asciiTheme="majorBidi" w:eastAsia="Times New Roman" w:hAnsiTheme="majorBidi" w:cstheme="majorBidi"/>
          <w:color w:val="2E2E2E"/>
          <w:sz w:val="24"/>
          <w:szCs w:val="24"/>
        </w:rPr>
        <w:t>Doping is the intentional addition of impurities to a semiconductor crystal in order to change the conductivity of the crystal due to a lack or surplus of electrons. This article explains the partial doping of silicon, which differs from wafer manufacture doping, which involves doping the complete wafer. Diffusion and ion implantation are two methods that can be used to introduce foreign materials (or alloy).</w:t>
      </w:r>
    </w:p>
    <w:p w14:paraId="16D52E7A" w14:textId="3189EAD5" w:rsidR="00743776" w:rsidRPr="001A7473" w:rsidRDefault="00743776" w:rsidP="00743776">
      <w:pPr>
        <w:bidi w:val="0"/>
        <w:rPr>
          <w:rFonts w:asciiTheme="majorBidi" w:hAnsiTheme="majorBidi" w:cstheme="majorBidi"/>
          <w:b/>
          <w:bCs/>
          <w:sz w:val="32"/>
          <w:szCs w:val="32"/>
        </w:rPr>
      </w:pPr>
      <w:r w:rsidRPr="001A7473">
        <w:rPr>
          <w:rFonts w:asciiTheme="majorBidi" w:eastAsia="Times New Roman" w:hAnsiTheme="majorBidi" w:cstheme="majorBidi"/>
          <w:b/>
          <w:bCs/>
          <w:sz w:val="28"/>
          <w:szCs w:val="28"/>
        </w:rPr>
        <w:t>Diffusion</w:t>
      </w:r>
    </w:p>
    <w:p w14:paraId="3627A52B" w14:textId="07AAE11E" w:rsidR="00CC36E4" w:rsidRPr="001A7473" w:rsidRDefault="00743776" w:rsidP="00326365">
      <w:pPr>
        <w:bidi w:val="0"/>
        <w:spacing w:after="240" w:line="360" w:lineRule="auto"/>
        <w:ind w:firstLine="284"/>
        <w:jc w:val="both"/>
        <w:rPr>
          <w:rFonts w:asciiTheme="majorBidi" w:eastAsia="Times New Roman" w:hAnsiTheme="majorBidi" w:cstheme="majorBidi"/>
          <w:b/>
          <w:bCs/>
          <w:color w:val="2E2E2E"/>
          <w:sz w:val="24"/>
          <w:szCs w:val="24"/>
        </w:rPr>
      </w:pPr>
      <w:r w:rsidRPr="001A7473">
        <w:rPr>
          <w:rFonts w:asciiTheme="majorBidi" w:eastAsia="Times New Roman" w:hAnsiTheme="majorBidi" w:cstheme="majorBidi"/>
          <w:color w:val="2E2E2E"/>
          <w:sz w:val="24"/>
          <w:szCs w:val="24"/>
        </w:rPr>
        <w:t>Molecular diffusion, also known as just diffusion, is the net movement of</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molecules by random molecular motion from one area of higher concentration to</w:t>
      </w:r>
      <w:r w:rsidR="001A7473">
        <w:rPr>
          <w:rFonts w:asciiTheme="majorBidi" w:eastAsia="Times New Roman" w:hAnsiTheme="majorBidi" w:cstheme="majorBidi" w:hint="cs"/>
          <w:color w:val="2E2E2E"/>
          <w:sz w:val="24"/>
          <w:szCs w:val="24"/>
          <w:rtl/>
        </w:rPr>
        <w:t xml:space="preserve"> </w:t>
      </w:r>
      <w:r w:rsidRPr="001A7473">
        <w:rPr>
          <w:rFonts w:asciiTheme="majorBidi" w:eastAsia="Times New Roman" w:hAnsiTheme="majorBidi" w:cstheme="majorBidi"/>
          <w:color w:val="2E2E2E"/>
          <w:sz w:val="24"/>
          <w:szCs w:val="24"/>
        </w:rPr>
        <w:t>another. Diffusion causes materials to gradually mix together. To give an example, after a specific amount of time, an ink drop in a glass of water spreads out equally. A solid lattice of atoms is present in a silicon crystal, through which the dopant must pass. There are several ways to accomplish this:</w:t>
      </w:r>
    </w:p>
    <w:p w14:paraId="1E10BFA9" w14:textId="77777777" w:rsidR="00CC36E4" w:rsidRPr="001A7473" w:rsidRDefault="00743776" w:rsidP="00326365">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empty space diffusion:</w:t>
      </w:r>
      <w:r w:rsidRPr="001A7473">
        <w:rPr>
          <w:rFonts w:asciiTheme="majorBidi" w:eastAsia="Times New Roman" w:hAnsiTheme="majorBidi" w:cstheme="majorBidi"/>
          <w:color w:val="333333"/>
          <w:sz w:val="24"/>
          <w:szCs w:val="24"/>
        </w:rPr>
        <w:t> </w:t>
      </w:r>
      <w:r w:rsidR="00CC36E4" w:rsidRPr="001A7473">
        <w:rPr>
          <w:rFonts w:asciiTheme="majorBidi" w:eastAsia="Times New Roman" w:hAnsiTheme="majorBidi" w:cstheme="majorBidi"/>
          <w:color w:val="2E2E2E"/>
          <w:sz w:val="24"/>
          <w:szCs w:val="24"/>
        </w:rPr>
        <w:t>Even in flawless single crystals, there are always gaps in the crystal lattice that impurity atoms can fill.</w:t>
      </w:r>
    </w:p>
    <w:p w14:paraId="5E72FB4F" w14:textId="77777777" w:rsidR="00CC36E4" w:rsidRPr="001A7473" w:rsidRDefault="00CC36E4" w:rsidP="00326365">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inter lattice diffusion:</w:t>
      </w:r>
      <w:r w:rsidRPr="001A7473">
        <w:rPr>
          <w:rFonts w:asciiTheme="majorBidi" w:eastAsia="Times New Roman" w:hAnsiTheme="majorBidi" w:cstheme="majorBidi"/>
          <w:color w:val="333333"/>
          <w:sz w:val="24"/>
          <w:szCs w:val="24"/>
        </w:rPr>
        <w:t> </w:t>
      </w:r>
      <w:r w:rsidRPr="001A7473">
        <w:rPr>
          <w:rFonts w:asciiTheme="majorBidi" w:eastAsia="Times New Roman" w:hAnsiTheme="majorBidi" w:cstheme="majorBidi"/>
          <w:color w:val="2E2E2E"/>
          <w:sz w:val="24"/>
          <w:szCs w:val="24"/>
        </w:rPr>
        <w:t>The impurity atoms in the crystal lattice migrate between the silicon atoms.</w:t>
      </w:r>
    </w:p>
    <w:p w14:paraId="7A54C8F7" w14:textId="3178DDEB" w:rsidR="00CC36E4" w:rsidRPr="001A7473" w:rsidRDefault="00CC36E4" w:rsidP="00326365">
      <w:pPr>
        <w:pStyle w:val="ListParagraph"/>
        <w:numPr>
          <w:ilvl w:val="0"/>
          <w:numId w:val="11"/>
        </w:numPr>
        <w:bidi w:val="0"/>
        <w:spacing w:after="0" w:line="360" w:lineRule="auto"/>
        <w:ind w:left="697" w:hanging="340"/>
        <w:jc w:val="both"/>
        <w:textAlignment w:val="baseline"/>
        <w:rPr>
          <w:rFonts w:asciiTheme="majorBidi" w:eastAsia="Times New Roman" w:hAnsiTheme="majorBidi" w:cstheme="majorBidi"/>
          <w:color w:val="333333"/>
          <w:sz w:val="24"/>
          <w:szCs w:val="24"/>
        </w:rPr>
      </w:pPr>
      <w:r w:rsidRPr="001A7473">
        <w:rPr>
          <w:rFonts w:asciiTheme="majorBidi" w:eastAsia="Times New Roman" w:hAnsiTheme="majorBidi" w:cstheme="majorBidi"/>
          <w:b/>
          <w:bCs/>
          <w:color w:val="2E2E2E"/>
          <w:sz w:val="24"/>
          <w:szCs w:val="24"/>
        </w:rPr>
        <w:t>changing of places</w:t>
      </w:r>
      <w:r w:rsidRPr="001A7473">
        <w:rPr>
          <w:rFonts w:asciiTheme="majorBidi" w:eastAsia="Times New Roman" w:hAnsiTheme="majorBidi" w:cstheme="majorBidi"/>
          <w:color w:val="2E2E2E"/>
          <w:sz w:val="24"/>
          <w:szCs w:val="24"/>
        </w:rPr>
        <w:t>: The silicon atoms trade places with the impurity atoms in the crystal lattice.</w:t>
      </w:r>
    </w:p>
    <w:p w14:paraId="04E63EA4" w14:textId="47D77EAE"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3123AA22" w14:textId="61DCAF23" w:rsidR="00CC36E4" w:rsidRPr="00652BC2" w:rsidRDefault="00CC36E4" w:rsidP="00CC36E4">
      <w:pPr>
        <w:bidi w:val="0"/>
        <w:spacing w:after="0" w:line="240" w:lineRule="auto"/>
        <w:jc w:val="center"/>
        <w:textAlignment w:val="baseline"/>
        <w:rPr>
          <w:rFonts w:asciiTheme="majorBidi" w:eastAsia="Times New Roman" w:hAnsiTheme="majorBidi" w:cstheme="majorBidi"/>
          <w:color w:val="333333"/>
        </w:rPr>
      </w:pPr>
      <w:r w:rsidRPr="00652BC2">
        <w:rPr>
          <w:rFonts w:asciiTheme="majorBidi" w:hAnsiTheme="majorBidi" w:cstheme="majorBidi"/>
          <w:noProof/>
        </w:rPr>
        <w:drawing>
          <wp:inline distT="0" distB="0" distL="0" distR="0" wp14:anchorId="6A37BAFD" wp14:editId="770D5D9D">
            <wp:extent cx="3962400" cy="1876425"/>
            <wp:effectExtent l="0" t="0" r="0" b="9525"/>
            <wp:docPr id="978412734" name="Picture 1" descr="Dif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us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2400" cy="1876425"/>
                    </a:xfrm>
                    <a:prstGeom prst="rect">
                      <a:avLst/>
                    </a:prstGeom>
                    <a:noFill/>
                    <a:ln>
                      <a:noFill/>
                    </a:ln>
                  </pic:spPr>
                </pic:pic>
              </a:graphicData>
            </a:graphic>
          </wp:inline>
        </w:drawing>
      </w:r>
    </w:p>
    <w:p w14:paraId="5B048217" w14:textId="56FF9AB9"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26DF9A67" w14:textId="6B332A2C"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24E5C223" w14:textId="77777777" w:rsidR="00CC36E4" w:rsidRPr="00652BC2" w:rsidRDefault="00CC36E4" w:rsidP="00CC36E4">
      <w:pPr>
        <w:bidi w:val="0"/>
        <w:spacing w:after="0" w:line="240" w:lineRule="auto"/>
        <w:textAlignment w:val="baseline"/>
        <w:rPr>
          <w:rFonts w:asciiTheme="majorBidi" w:eastAsia="Times New Roman" w:hAnsiTheme="majorBidi" w:cstheme="majorBidi"/>
          <w:color w:val="333333"/>
        </w:rPr>
      </w:pPr>
    </w:p>
    <w:p w14:paraId="0458E037" w14:textId="0EB36C49" w:rsidR="00CC36E4" w:rsidRPr="00652BC2" w:rsidRDefault="00CC36E4" w:rsidP="00CC36E4">
      <w:pPr>
        <w:bidi w:val="0"/>
        <w:spacing w:after="0" w:line="240" w:lineRule="auto"/>
        <w:jc w:val="center"/>
        <w:textAlignment w:val="baseline"/>
        <w:rPr>
          <w:rFonts w:asciiTheme="majorBidi" w:eastAsia="Times New Roman" w:hAnsiTheme="majorBidi" w:cstheme="majorBidi"/>
          <w:color w:val="333333"/>
        </w:rPr>
      </w:pPr>
    </w:p>
    <w:p w14:paraId="363C49FE" w14:textId="4745729F" w:rsidR="009565AD" w:rsidRPr="00652BC2" w:rsidRDefault="009565AD" w:rsidP="009565AD">
      <w:pPr>
        <w:bidi w:val="0"/>
        <w:rPr>
          <w:rFonts w:asciiTheme="majorBidi" w:hAnsiTheme="majorBidi" w:cstheme="majorBidi"/>
          <w:sz w:val="32"/>
          <w:szCs w:val="32"/>
        </w:rPr>
      </w:pPr>
      <w:r w:rsidRPr="00652BC2">
        <w:rPr>
          <w:rFonts w:asciiTheme="majorBidi" w:eastAsia="Times New Roman" w:hAnsiTheme="majorBidi" w:cstheme="majorBidi"/>
          <w:color w:val="2E2E2E"/>
          <w:sz w:val="32"/>
          <w:szCs w:val="32"/>
        </w:rPr>
        <w:br w:type="page"/>
      </w:r>
      <w:commentRangeStart w:id="4"/>
      <w:r w:rsidRPr="0097685D">
        <w:rPr>
          <w:rFonts w:asciiTheme="majorBidi" w:hAnsiTheme="majorBidi" w:cstheme="majorBidi"/>
          <w:b/>
          <w:bCs/>
          <w:color w:val="000000"/>
          <w:sz w:val="28"/>
          <w:szCs w:val="28"/>
        </w:rPr>
        <w:lastRenderedPageBreak/>
        <w:t>Metallization</w:t>
      </w:r>
      <w:r w:rsidRPr="0097685D">
        <w:rPr>
          <w:rFonts w:asciiTheme="majorBidi" w:hAnsiTheme="majorBidi" w:cstheme="majorBidi"/>
          <w:sz w:val="28"/>
          <w:szCs w:val="28"/>
        </w:rPr>
        <w:t xml:space="preserve"> </w:t>
      </w:r>
      <w:commentRangeEnd w:id="4"/>
      <w:r w:rsidRPr="0097685D">
        <w:rPr>
          <w:rStyle w:val="CommentReference"/>
          <w:rFonts w:asciiTheme="majorBidi" w:hAnsiTheme="majorBidi" w:cstheme="majorBidi"/>
          <w:sz w:val="28"/>
          <w:szCs w:val="28"/>
          <w:rtl/>
        </w:rPr>
        <w:commentReference w:id="4"/>
      </w:r>
    </w:p>
    <w:p w14:paraId="2DF419A3" w14:textId="0FA798D3" w:rsidR="009565AD" w:rsidRPr="0097685D" w:rsidRDefault="00574841" w:rsidP="0097685D">
      <w:pPr>
        <w:bidi w:val="0"/>
        <w:spacing w:line="360" w:lineRule="auto"/>
        <w:ind w:firstLine="284"/>
        <w:jc w:val="both"/>
        <w:rPr>
          <w:rFonts w:asciiTheme="majorBidi" w:hAnsiTheme="majorBidi" w:cstheme="majorBidi"/>
          <w:sz w:val="24"/>
          <w:szCs w:val="24"/>
        </w:rPr>
      </w:pPr>
      <w:r w:rsidRPr="0097685D">
        <w:rPr>
          <w:rFonts w:asciiTheme="majorBidi" w:hAnsiTheme="majorBidi" w:cstheme="majorBidi"/>
          <w:sz w:val="24"/>
          <w:szCs w:val="24"/>
          <w:lang w:bidi="ar-EG"/>
        </w:rPr>
        <w:t xml:space="preserve">Conductive films enable electrical connection between devices and the environment. And here are </w:t>
      </w:r>
      <w:r w:rsidRPr="0097685D">
        <w:rPr>
          <w:rFonts w:asciiTheme="majorBidi" w:hAnsiTheme="majorBidi" w:cstheme="majorBidi"/>
          <w:sz w:val="24"/>
          <w:szCs w:val="24"/>
        </w:rPr>
        <w:t xml:space="preserve">Desired properties of the metallization for integrated </w:t>
      </w:r>
      <w:proofErr w:type="gramStart"/>
      <w:r w:rsidRPr="0097685D">
        <w:rPr>
          <w:rFonts w:asciiTheme="majorBidi" w:hAnsiTheme="majorBidi" w:cstheme="majorBidi"/>
          <w:sz w:val="24"/>
          <w:szCs w:val="24"/>
        </w:rPr>
        <w:t>circuits:-</w:t>
      </w:r>
      <w:proofErr w:type="gramEnd"/>
      <w:r w:rsidRPr="0097685D">
        <w:rPr>
          <w:rFonts w:asciiTheme="majorBidi" w:hAnsiTheme="majorBidi" w:cstheme="majorBidi"/>
          <w:sz w:val="24"/>
          <w:szCs w:val="24"/>
        </w:rPr>
        <w:t xml:space="preserve"> </w:t>
      </w:r>
    </w:p>
    <w:p w14:paraId="1DF7545C"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Low resistivity</w:t>
      </w:r>
    </w:p>
    <w:p w14:paraId="6B63225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form</w:t>
      </w:r>
    </w:p>
    <w:p w14:paraId="15DC6F3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Easy to etch for pattern generation</w:t>
      </w:r>
    </w:p>
    <w:p w14:paraId="64CD88A1"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 xml:space="preserve">Should be stable in oxidizing </w:t>
      </w:r>
      <w:proofErr w:type="spellStart"/>
      <w:r w:rsidRPr="0097685D">
        <w:rPr>
          <w:rFonts w:asciiTheme="majorBidi" w:eastAsia="Times New Roman" w:hAnsiTheme="majorBidi" w:cstheme="majorBidi"/>
          <w:color w:val="000000"/>
          <w:sz w:val="24"/>
          <w:szCs w:val="24"/>
        </w:rPr>
        <w:t>ambients</w:t>
      </w:r>
      <w:proofErr w:type="spellEnd"/>
      <w:r w:rsidRPr="0097685D">
        <w:rPr>
          <w:rFonts w:asciiTheme="majorBidi" w:eastAsia="Times New Roman" w:hAnsiTheme="majorBidi" w:cstheme="majorBidi"/>
          <w:color w:val="000000"/>
          <w:sz w:val="24"/>
          <w:szCs w:val="24"/>
        </w:rPr>
        <w:t xml:space="preserve"> and oxidizable</w:t>
      </w:r>
    </w:p>
    <w:p w14:paraId="10A1AD78"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Mechanical stability, good adherence, and low stress</w:t>
      </w:r>
    </w:p>
    <w:p w14:paraId="6DE5C316"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Surface smoothness</w:t>
      </w:r>
    </w:p>
    <w:p w14:paraId="0F4BFBC2"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Stability throughout processing, including high temperature sinter, dry or wet oxidation, gettering, phosphorus glass (or any other materials) passivation, and metallization</w:t>
      </w:r>
    </w:p>
    <w:p w14:paraId="187CF0AE"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No reaction with final metals</w:t>
      </w:r>
    </w:p>
    <w:p w14:paraId="09F4948F"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Should not contaminate devices, wafers, or working apparatus</w:t>
      </w:r>
    </w:p>
    <w:p w14:paraId="347180D7" w14:textId="77777777"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Good device characteristics and lifetimes</w:t>
      </w:r>
    </w:p>
    <w:p w14:paraId="7E7EAAA1" w14:textId="22972F64" w:rsidR="00574841" w:rsidRPr="0097685D" w:rsidRDefault="00574841" w:rsidP="0097685D">
      <w:pPr>
        <w:pStyle w:val="ListParagraph"/>
        <w:numPr>
          <w:ilvl w:val="0"/>
          <w:numId w:val="20"/>
        </w:numPr>
        <w:bidi w:val="0"/>
        <w:spacing w:after="0" w:line="360" w:lineRule="auto"/>
        <w:rPr>
          <w:rFonts w:asciiTheme="majorBidi" w:eastAsia="Times New Roman" w:hAnsiTheme="majorBidi" w:cstheme="majorBidi"/>
          <w:sz w:val="24"/>
          <w:szCs w:val="24"/>
        </w:rPr>
      </w:pPr>
      <w:r w:rsidRPr="0097685D">
        <w:rPr>
          <w:rFonts w:asciiTheme="majorBidi" w:eastAsia="Times New Roman" w:hAnsiTheme="majorBidi" w:cstheme="majorBidi"/>
          <w:color w:val="000000"/>
          <w:sz w:val="24"/>
          <w:szCs w:val="24"/>
        </w:rPr>
        <w:t>For window contacts - low contact resistance, minimal junction penetration, and low electromigration</w:t>
      </w:r>
    </w:p>
    <w:p w14:paraId="6B302CC1"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5FDC2A4" w14:textId="02D0CAAE" w:rsidR="00574841" w:rsidRPr="0097685D" w:rsidRDefault="00574841" w:rsidP="0097685D">
      <w:pPr>
        <w:bidi w:val="0"/>
        <w:spacing w:after="0" w:line="360" w:lineRule="auto"/>
        <w:ind w:firstLine="284"/>
        <w:jc w:val="both"/>
        <w:rPr>
          <w:rFonts w:asciiTheme="majorBidi" w:eastAsia="Times New Roman" w:hAnsiTheme="majorBidi" w:cstheme="majorBidi"/>
          <w:sz w:val="24"/>
          <w:szCs w:val="24"/>
        </w:rPr>
      </w:pPr>
      <w:r w:rsidRPr="0097685D">
        <w:rPr>
          <w:rFonts w:asciiTheme="majorBidi" w:eastAsia="Times New Roman" w:hAnsiTheme="majorBidi" w:cstheme="majorBidi"/>
          <w:sz w:val="24"/>
          <w:szCs w:val="24"/>
        </w:rPr>
        <w:t xml:space="preserve">In addition to offering contacts, gates, and connections, metallization serves two crucial functions. The resistance and capacitance of the connecting runners serve to regulate the circuit speed. The </w:t>
      </w:r>
      <w:proofErr w:type="spellStart"/>
      <w:r w:rsidRPr="0097685D">
        <w:rPr>
          <w:rFonts w:asciiTheme="majorBidi" w:eastAsia="Times New Roman" w:hAnsiTheme="majorBidi" w:cstheme="majorBidi"/>
          <w:sz w:val="24"/>
          <w:szCs w:val="24"/>
        </w:rPr>
        <w:t>flatband</w:t>
      </w:r>
      <w:proofErr w:type="spellEnd"/>
      <w:r w:rsidRPr="0097685D">
        <w:rPr>
          <w:rFonts w:asciiTheme="majorBidi" w:eastAsia="Times New Roman" w:hAnsiTheme="majorBidi" w:cstheme="majorBidi"/>
          <w:sz w:val="24"/>
          <w:szCs w:val="24"/>
        </w:rPr>
        <w:t xml:space="preserve"> voltage V</w:t>
      </w:r>
      <w:r w:rsidRPr="0097685D">
        <w:rPr>
          <w:rFonts w:asciiTheme="majorBidi" w:eastAsia="Times New Roman" w:hAnsiTheme="majorBidi" w:cstheme="majorBidi"/>
          <w:sz w:val="24"/>
          <w:szCs w:val="24"/>
          <w:vertAlign w:val="subscript"/>
        </w:rPr>
        <w:t>FB</w:t>
      </w:r>
      <w:r w:rsidRPr="0097685D">
        <w:rPr>
          <w:rFonts w:asciiTheme="majorBidi" w:eastAsia="Times New Roman" w:hAnsiTheme="majorBidi" w:cstheme="majorBidi"/>
          <w:sz w:val="24"/>
          <w:szCs w:val="24"/>
        </w:rPr>
        <w:t xml:space="preserve"> is also determined by it:</w:t>
      </w:r>
    </w:p>
    <w:p w14:paraId="13125D13" w14:textId="77777777" w:rsidR="00574841" w:rsidRPr="0097685D" w:rsidRDefault="00574841" w:rsidP="0097685D">
      <w:pPr>
        <w:bidi w:val="0"/>
        <w:spacing w:after="0" w:line="360" w:lineRule="auto"/>
        <w:rPr>
          <w:rFonts w:asciiTheme="majorBidi" w:eastAsia="Times New Roman" w:hAnsiTheme="majorBidi" w:cstheme="majorBidi"/>
          <w:sz w:val="24"/>
          <w:szCs w:val="24"/>
        </w:rPr>
      </w:pPr>
    </w:p>
    <w:p w14:paraId="17255B8A" w14:textId="0ED21FD7" w:rsidR="00574841" w:rsidRPr="00CA6D25" w:rsidRDefault="00CA6D25" w:rsidP="0097685D">
      <w:pPr>
        <w:bidi w:val="0"/>
        <w:spacing w:after="0" w:line="360" w:lineRule="auto"/>
        <w:jc w:val="center"/>
        <w:rPr>
          <w:rFonts w:asciiTheme="majorBidi" w:hAnsiTheme="majorBidi" w:cstheme="majorBidi"/>
          <w:b/>
          <w:bCs/>
          <w:i/>
          <w:iCs/>
          <w:color w:val="000000"/>
          <w:sz w:val="24"/>
          <w:szCs w:val="24"/>
        </w:rPr>
      </w:pP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m:t>
            </m:r>
          </m:sub>
        </m:sSub>
        <m:r>
          <m:rPr>
            <m:sty m:val="bi"/>
          </m:rPr>
          <w:rPr>
            <w:rFonts w:ascii="Cambria Math" w:hAnsi="Cambria Math" w:cstheme="majorBidi"/>
            <w:color w:val="000000"/>
            <w:sz w:val="24"/>
            <w:szCs w:val="24"/>
          </w:rPr>
          <m:t xml:space="preserve"> </m:t>
        </m:r>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s</m:t>
            </m:r>
          </m:sub>
        </m:sSub>
        <m:r>
          <m:rPr>
            <m:sty m:val="bi"/>
          </m:rPr>
          <w:rPr>
            <w:rFonts w:ascii="Cambria Math" w:hAnsi="Cambria Math" w:cstheme="majorBidi"/>
            <w:color w:val="000000"/>
            <w:sz w:val="24"/>
            <w:szCs w:val="24"/>
          </w:rPr>
          <m:t xml:space="preserve"> </m:t>
        </m:r>
        <m:r>
          <m:rPr>
            <m:sty m:val="b"/>
          </m:rPr>
          <w:rPr>
            <w:rFonts w:ascii="Cambria Math" w:hAnsi="Cambria Math" w:cstheme="majorBidi"/>
            <w:color w:val="000000"/>
            <w:sz w:val="24"/>
            <w:szCs w:val="24"/>
          </w:rPr>
          <m:t xml:space="preserve">≡ </m:t>
        </m:r>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ms</m:t>
            </m:r>
          </m:sub>
        </m:sSub>
      </m:oMath>
      <w:r w:rsidRPr="00CA6D25">
        <w:rPr>
          <w:rFonts w:asciiTheme="majorBidi" w:hAnsiTheme="majorBidi" w:cstheme="majorBidi"/>
          <w:b/>
          <w:bCs/>
          <w:i/>
          <w:iCs/>
          <w:color w:val="000000"/>
          <w:sz w:val="24"/>
          <w:szCs w:val="24"/>
        </w:rPr>
        <w:t xml:space="preserve"> </w:t>
      </w:r>
    </w:p>
    <w:p w14:paraId="4D68FC46" w14:textId="77777777" w:rsidR="00574841" w:rsidRPr="0097685D" w:rsidRDefault="00574841" w:rsidP="0097685D">
      <w:pPr>
        <w:bidi w:val="0"/>
        <w:spacing w:after="0" w:line="360" w:lineRule="auto"/>
        <w:jc w:val="center"/>
        <w:rPr>
          <w:rFonts w:asciiTheme="majorBidi" w:eastAsia="Times New Roman" w:hAnsiTheme="majorBidi" w:cstheme="majorBidi"/>
          <w:sz w:val="24"/>
          <w:szCs w:val="24"/>
          <w:rtl/>
        </w:rPr>
      </w:pPr>
    </w:p>
    <w:p w14:paraId="28444B6E" w14:textId="71424ED5" w:rsidR="00574841" w:rsidRDefault="00574841" w:rsidP="0097685D">
      <w:pPr>
        <w:bidi w:val="0"/>
        <w:spacing w:after="0" w:line="360" w:lineRule="auto"/>
        <w:ind w:firstLine="284"/>
        <w:jc w:val="both"/>
        <w:rPr>
          <w:rFonts w:asciiTheme="majorBidi" w:eastAsia="Times New Roman" w:hAnsiTheme="majorBidi" w:cstheme="majorBidi"/>
          <w:sz w:val="24"/>
          <w:szCs w:val="24"/>
          <w:rtl/>
        </w:rPr>
      </w:pPr>
      <w:r w:rsidRPr="0097685D">
        <w:rPr>
          <w:rFonts w:asciiTheme="majorBidi" w:eastAsia="Times New Roman" w:hAnsiTheme="majorBidi" w:cstheme="majorBidi"/>
          <w:sz w:val="24"/>
          <w:szCs w:val="24"/>
        </w:rPr>
        <w:t xml:space="preserve">where </w:t>
      </w:r>
      <m:oMath>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m</m:t>
            </m:r>
          </m:sub>
        </m:sSub>
      </m:oMath>
      <w:r w:rsidRPr="0097685D">
        <w:rPr>
          <w:rFonts w:asciiTheme="majorBidi" w:eastAsia="Times New Roman" w:hAnsiTheme="majorBidi" w:cstheme="majorBidi"/>
          <w:sz w:val="24"/>
          <w:szCs w:val="24"/>
        </w:rPr>
        <w:t xml:space="preserve"> represents the work function of the gate metallization and </w:t>
      </w:r>
      <m:oMath>
        <m:sSub>
          <m:sSubPr>
            <m:ctrlPr>
              <w:rPr>
                <w:rFonts w:ascii="Cambria Math" w:hAnsi="Cambria Math" w:cstheme="majorBidi"/>
                <w:b/>
                <w:bCs/>
                <w:color w:val="000000"/>
                <w:sz w:val="24"/>
                <w:szCs w:val="24"/>
              </w:rPr>
            </m:ctrlPr>
          </m:sSubPr>
          <m:e>
            <m:r>
              <m:rPr>
                <m:sty m:val="b"/>
              </m:rPr>
              <w:rPr>
                <w:rFonts w:ascii="Cambria Math" w:hAnsi="Cambria Math" w:cstheme="majorBidi"/>
                <w:b/>
                <w:bCs/>
                <w:color w:val="000000"/>
                <w:sz w:val="24"/>
                <w:szCs w:val="24"/>
              </w:rPr>
              <w:sym w:font="Symbol" w:char="F066"/>
            </m:r>
          </m:e>
          <m:sub>
            <m:r>
              <m:rPr>
                <m:sty m:val="bi"/>
              </m:rPr>
              <w:rPr>
                <w:rFonts w:ascii="Cambria Math" w:hAnsi="Cambria Math" w:cstheme="majorBidi"/>
                <w:color w:val="000000"/>
                <w:sz w:val="24"/>
                <w:szCs w:val="24"/>
              </w:rPr>
              <m:t>s</m:t>
            </m:r>
          </m:sub>
        </m:sSub>
      </m:oMath>
      <w:r w:rsidRPr="0097685D">
        <w:rPr>
          <w:rFonts w:asciiTheme="majorBidi" w:eastAsia="Times New Roman" w:hAnsiTheme="majorBidi" w:cstheme="majorBidi"/>
          <w:sz w:val="24"/>
          <w:szCs w:val="24"/>
        </w:rPr>
        <w:t xml:space="preserve"> represents the work function of the semiconductor. The voltage known as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oMath>
      <w:r w:rsidRPr="0097685D">
        <w:rPr>
          <w:rFonts w:asciiTheme="majorBidi" w:eastAsia="Times New Roman" w:hAnsiTheme="majorBidi" w:cstheme="majorBidi"/>
          <w:sz w:val="24"/>
          <w:szCs w:val="24"/>
        </w:rPr>
        <w:t xml:space="preserve"> is necessary to maintain a flatband state in the semiconductor by balancing the work function difference between the metal and semiconductor. Thus,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FB</m:t>
            </m:r>
          </m:sub>
        </m:sSub>
      </m:oMath>
      <w:r w:rsidRPr="0097685D">
        <w:rPr>
          <w:rFonts w:asciiTheme="majorBidi" w:eastAsia="Times New Roman" w:hAnsiTheme="majorBidi" w:cstheme="majorBidi"/>
          <w:sz w:val="24"/>
          <w:szCs w:val="24"/>
        </w:rPr>
        <w:t xml:space="preserve"> adds to the threshold voltage </w:t>
      </w:r>
      <m:oMath>
        <m:sSub>
          <m:sSubPr>
            <m:ctrlPr>
              <w:rPr>
                <w:rFonts w:ascii="Cambria Math" w:hAnsi="Cambria Math" w:cstheme="majorBidi"/>
                <w:b/>
                <w:bCs/>
                <w:i/>
                <w:iCs/>
                <w:color w:val="000000"/>
                <w:sz w:val="24"/>
                <w:szCs w:val="24"/>
              </w:rPr>
            </m:ctrlPr>
          </m:sSubPr>
          <m:e>
            <m:r>
              <m:rPr>
                <m:sty m:val="bi"/>
              </m:rPr>
              <w:rPr>
                <w:rFonts w:ascii="Cambria Math" w:hAnsi="Cambria Math" w:cstheme="majorBidi"/>
                <w:color w:val="000000"/>
                <w:sz w:val="24"/>
                <w:szCs w:val="24"/>
              </w:rPr>
              <m:t>V</m:t>
            </m:r>
          </m:e>
          <m:sub>
            <m:r>
              <m:rPr>
                <m:sty m:val="bi"/>
              </m:rPr>
              <w:rPr>
                <w:rFonts w:ascii="Cambria Math" w:hAnsi="Cambria Math" w:cstheme="majorBidi"/>
                <w:color w:val="000000"/>
                <w:sz w:val="24"/>
                <w:szCs w:val="24"/>
              </w:rPr>
              <m:t>T</m:t>
            </m:r>
          </m:sub>
        </m:sSub>
      </m:oMath>
      <w:r w:rsidR="00FF3BF2">
        <w:rPr>
          <w:rFonts w:asciiTheme="majorBidi" w:eastAsia="Times New Roman" w:hAnsiTheme="majorBidi" w:cstheme="majorBidi"/>
          <w:b/>
          <w:bCs/>
          <w:iCs/>
          <w:color w:val="000000"/>
          <w:sz w:val="24"/>
          <w:szCs w:val="24"/>
        </w:rPr>
        <w:t xml:space="preserve"> </w:t>
      </w:r>
      <w:r w:rsidRPr="0097685D">
        <w:rPr>
          <w:rFonts w:asciiTheme="majorBidi" w:eastAsia="Times New Roman" w:hAnsiTheme="majorBidi" w:cstheme="majorBidi"/>
          <w:sz w:val="24"/>
          <w:szCs w:val="24"/>
        </w:rPr>
        <w:t>, which is the voltage needed at the gate metal to achieve conduction between the source and drain regions.</w:t>
      </w:r>
    </w:p>
    <w:p w14:paraId="444F12AF"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341E2D16" w14:textId="77777777" w:rsidR="009037BB" w:rsidRDefault="009037BB" w:rsidP="009037BB">
      <w:pPr>
        <w:bidi w:val="0"/>
        <w:spacing w:after="0" w:line="360" w:lineRule="auto"/>
        <w:ind w:firstLine="284"/>
        <w:jc w:val="both"/>
        <w:rPr>
          <w:rFonts w:asciiTheme="majorBidi" w:eastAsia="Times New Roman" w:hAnsiTheme="majorBidi" w:cstheme="majorBidi"/>
          <w:sz w:val="24"/>
          <w:szCs w:val="24"/>
          <w:rtl/>
        </w:rPr>
      </w:pPr>
    </w:p>
    <w:p w14:paraId="4924A43D" w14:textId="408FFA78" w:rsidR="005E6E94" w:rsidRPr="00C907C7" w:rsidRDefault="00FF3BF2">
      <w:pPr>
        <w:bidi w:val="0"/>
        <w:rPr>
          <w:rFonts w:asciiTheme="majorBidi" w:eastAsia="Times New Roman" w:hAnsiTheme="majorBidi" w:cstheme="majorBidi"/>
          <w:b/>
          <w:bCs/>
        </w:rPr>
      </w:pPr>
      <w:r w:rsidRPr="00C907C7">
        <w:rPr>
          <w:rFonts w:asciiTheme="majorBidi" w:eastAsia="Times New Roman" w:hAnsiTheme="majorBidi" w:cstheme="majorBidi"/>
          <w:b/>
          <w:bCs/>
          <w:noProof/>
        </w:rPr>
        <w:lastRenderedPageBreak/>
        <w:drawing>
          <wp:anchor distT="0" distB="0" distL="114300" distR="114300" simplePos="0" relativeHeight="251672576" behindDoc="0" locked="0" layoutInCell="1" allowOverlap="1" wp14:anchorId="1BFC878C" wp14:editId="25A317F9">
            <wp:simplePos x="0" y="0"/>
            <wp:positionH relativeFrom="margin">
              <wp:align>right</wp:align>
            </wp:positionH>
            <wp:positionV relativeFrom="paragraph">
              <wp:posOffset>467995</wp:posOffset>
            </wp:positionV>
            <wp:extent cx="5274310" cy="2799080"/>
            <wp:effectExtent l="0" t="0" r="2540" b="1270"/>
            <wp:wrapSquare wrapText="bothSides"/>
            <wp:docPr id="126960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2314"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799080"/>
                    </a:xfrm>
                    <a:prstGeom prst="rect">
                      <a:avLst/>
                    </a:prstGeom>
                  </pic:spPr>
                </pic:pic>
              </a:graphicData>
            </a:graphic>
            <wp14:sizeRelH relativeFrom="page">
              <wp14:pctWidth>0</wp14:pctWidth>
            </wp14:sizeRelH>
            <wp14:sizeRelV relativeFrom="page">
              <wp14:pctHeight>0</wp14:pctHeight>
            </wp14:sizeRelV>
          </wp:anchor>
        </w:drawing>
      </w:r>
      <w:r w:rsidR="00C907C7" w:rsidRPr="00C907C7">
        <w:rPr>
          <w:rFonts w:asciiTheme="majorBidi" w:hAnsiTheme="majorBidi" w:cstheme="majorBidi"/>
          <w:b/>
          <w:bCs/>
          <w:color w:val="000000"/>
          <w:sz w:val="28"/>
          <w:szCs w:val="28"/>
        </w:rPr>
        <w:t xml:space="preserve">Signal Routing </w:t>
      </w:r>
      <w:r w:rsidR="00C907C7" w:rsidRPr="00C907C7">
        <w:rPr>
          <w:rFonts w:asciiTheme="majorBidi" w:hAnsiTheme="majorBidi" w:cstheme="majorBidi"/>
          <w:b/>
          <w:bCs/>
          <w:color w:val="000000"/>
          <w:sz w:val="28"/>
          <w:szCs w:val="28"/>
        </w:rPr>
        <w:t>Matching:</w:t>
      </w:r>
    </w:p>
    <w:p w14:paraId="1E3E64EC" w14:textId="73937E31" w:rsidR="005E6E94" w:rsidRDefault="005E6E94" w:rsidP="005E6E94">
      <w:pPr>
        <w:bidi w:val="0"/>
        <w:rPr>
          <w:rFonts w:asciiTheme="majorBidi" w:eastAsia="Times New Roman" w:hAnsiTheme="majorBidi" w:cstheme="majorBidi"/>
          <w:b/>
          <w:bCs/>
          <w:sz w:val="28"/>
          <w:szCs w:val="28"/>
        </w:rPr>
      </w:pPr>
    </w:p>
    <w:p w14:paraId="40D49C2F" w14:textId="67770A03" w:rsidR="004048E5" w:rsidRPr="009037BB" w:rsidRDefault="009037BB" w:rsidP="009037BB">
      <w:pPr>
        <w:bidi w:val="0"/>
        <w:spacing w:after="0" w:line="360" w:lineRule="auto"/>
        <w:ind w:firstLine="284"/>
        <w:jc w:val="both"/>
        <w:rPr>
          <w:rFonts w:asciiTheme="majorBidi" w:eastAsia="Times New Roman" w:hAnsiTheme="majorBidi" w:cstheme="majorBidi"/>
          <w:b/>
          <w:bCs/>
          <w:sz w:val="28"/>
          <w:szCs w:val="28"/>
          <w:rtl/>
        </w:rPr>
      </w:pPr>
      <w:r w:rsidRPr="009037BB">
        <w:rPr>
          <w:rFonts w:asciiTheme="majorBidi" w:eastAsia="Times New Roman" w:hAnsiTheme="majorBidi" w:cstheme="majorBidi"/>
          <w:b/>
          <w:bCs/>
          <w:sz w:val="28"/>
          <w:szCs w:val="28"/>
        </w:rPr>
        <w:t>Routing examples</w:t>
      </w:r>
    </w:p>
    <w:p w14:paraId="63B76FC0" w14:textId="593FCC77" w:rsidR="001147B0" w:rsidRDefault="00C907C7" w:rsidP="0001392B">
      <w:pPr>
        <w:bidi w:val="0"/>
        <w:spacing w:after="120"/>
        <w:rPr>
          <w:rFonts w:asciiTheme="majorBidi" w:hAnsiTheme="majorBidi" w:cstheme="majorBidi"/>
          <w:b/>
          <w:bCs/>
          <w:color w:val="222222"/>
          <w:sz w:val="28"/>
          <w:szCs w:val="28"/>
        </w:rPr>
      </w:pPr>
      <w:r w:rsidRPr="004048E5">
        <w:rPr>
          <w:rFonts w:asciiTheme="majorBidi" w:eastAsia="Times New Roman" w:hAnsiTheme="majorBidi" w:cstheme="majorBidi"/>
          <w:noProof/>
          <w:color w:val="2E2E2E"/>
          <w:sz w:val="28"/>
          <w:szCs w:val="28"/>
        </w:rPr>
        <w:drawing>
          <wp:anchor distT="0" distB="0" distL="114300" distR="114300" simplePos="0" relativeHeight="251670528" behindDoc="0" locked="0" layoutInCell="1" allowOverlap="1" wp14:anchorId="6CD4A91E" wp14:editId="3DE384D9">
            <wp:simplePos x="0" y="0"/>
            <wp:positionH relativeFrom="margin">
              <wp:posOffset>18282</wp:posOffset>
            </wp:positionH>
            <wp:positionV relativeFrom="paragraph">
              <wp:posOffset>202698</wp:posOffset>
            </wp:positionV>
            <wp:extent cx="5274310" cy="2738120"/>
            <wp:effectExtent l="0" t="0" r="2540" b="5080"/>
            <wp:wrapSquare wrapText="bothSides"/>
            <wp:docPr id="68383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90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2738120"/>
                    </a:xfrm>
                    <a:prstGeom prst="rect">
                      <a:avLst/>
                    </a:prstGeom>
                  </pic:spPr>
                </pic:pic>
              </a:graphicData>
            </a:graphic>
            <wp14:sizeRelH relativeFrom="page">
              <wp14:pctWidth>0</wp14:pctWidth>
            </wp14:sizeRelH>
            <wp14:sizeRelV relativeFrom="page">
              <wp14:pctHeight>0</wp14:pctHeight>
            </wp14:sizeRelV>
          </wp:anchor>
        </w:drawing>
      </w:r>
      <w:r w:rsidR="00DB474B" w:rsidRPr="00652BC2">
        <w:rPr>
          <w:rFonts w:asciiTheme="majorBidi" w:eastAsia="Times New Roman" w:hAnsiTheme="majorBidi" w:cstheme="majorBidi"/>
          <w:color w:val="2E2E2E"/>
          <w:sz w:val="28"/>
          <w:szCs w:val="28"/>
        </w:rPr>
        <w:br w:type="page"/>
      </w:r>
      <w:r w:rsidR="0009021B" w:rsidRPr="00C90763">
        <w:rPr>
          <w:rFonts w:asciiTheme="majorBidi" w:hAnsiTheme="majorBidi" w:cstheme="majorBidi"/>
          <w:b/>
          <w:bCs/>
          <w:color w:val="222222"/>
          <w:sz w:val="28"/>
          <w:szCs w:val="28"/>
        </w:rPr>
        <w:lastRenderedPageBreak/>
        <w:t>Physical Design Routing Process:</w:t>
      </w:r>
      <w:r w:rsidR="0009021B" w:rsidRPr="00C90763">
        <w:rPr>
          <w:rFonts w:asciiTheme="majorBidi" w:hAnsiTheme="majorBidi" w:cstheme="majorBidi"/>
          <w:b/>
          <w:bCs/>
          <w:color w:val="222222"/>
          <w:sz w:val="28"/>
          <w:szCs w:val="28"/>
        </w:rPr>
        <w:br/>
        <w:t>Metal routing:</w:t>
      </w:r>
    </w:p>
    <w:p w14:paraId="63CFC891"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It involves generating metal wires to connect the pins of same signal while obeying manufacturing design rules.</w:t>
      </w:r>
    </w:p>
    <w:p w14:paraId="354E5F95"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Before routing is performed on the design, cell placement has to be carried out wherein the cells used in the design are placed.</w:t>
      </w:r>
    </w:p>
    <w:p w14:paraId="1AB5A91A"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connections between the pins of the cells pertaining to same signal need to be made. At the time of placement, there are only logical connections between these pins.</w:t>
      </w:r>
    </w:p>
    <w:p w14:paraId="46251958"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physical connections are made by routing. More generally speaking, routing is to locate a set of wires in routing space so as to connect all the nets in the netlist</w:t>
      </w:r>
      <w:r>
        <w:rPr>
          <w:rFonts w:ascii="Calibri" w:hAnsi="Calibri" w:cs="Calibri"/>
          <w:color w:val="222222"/>
          <w:sz w:val="24"/>
          <w:szCs w:val="24"/>
        </w:rPr>
        <w:t xml:space="preserve"> </w:t>
      </w:r>
      <w:r w:rsidRPr="00C90763">
        <w:rPr>
          <w:rFonts w:ascii="Calibri" w:hAnsi="Calibri" w:cs="Calibri"/>
          <w:color w:val="222222"/>
          <w:sz w:val="24"/>
          <w:szCs w:val="24"/>
        </w:rPr>
        <w:t>taking into consideration routing channels’ capacities, wire widths and crossings etc.</w:t>
      </w:r>
    </w:p>
    <w:p w14:paraId="184A2913" w14:textId="77777777" w:rsidR="0009021B" w:rsidRPr="00C90763"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The objective of routing is to minimize total wire length and number of vias and that each net meets its timing budget. The tools that perform routing are termed as routers.</w:t>
      </w:r>
    </w:p>
    <w:p w14:paraId="70168B27" w14:textId="77777777" w:rsidR="0009021B" w:rsidRDefault="0009021B" w:rsidP="0009021B">
      <w:pPr>
        <w:pStyle w:val="ListParagraph"/>
        <w:numPr>
          <w:ilvl w:val="0"/>
          <w:numId w:val="27"/>
        </w:numPr>
        <w:bidi w:val="0"/>
        <w:rPr>
          <w:rFonts w:ascii="Calibri" w:hAnsi="Calibri" w:cs="Calibri"/>
          <w:color w:val="222222"/>
          <w:sz w:val="24"/>
          <w:szCs w:val="24"/>
        </w:rPr>
      </w:pPr>
      <w:r w:rsidRPr="00C90763">
        <w:rPr>
          <w:rFonts w:ascii="Calibri" w:hAnsi="Calibri" w:cs="Calibri"/>
          <w:color w:val="222222"/>
          <w:sz w:val="24"/>
          <w:szCs w:val="24"/>
        </w:rPr>
        <w:t>You typically provide them with a placed netlist along with list of timing critical nets. These tools, in turn, provide you with the</w:t>
      </w:r>
      <w:r w:rsidRPr="00C90763">
        <w:rPr>
          <w:rFonts w:ascii="Calibri" w:hAnsi="Calibri" w:cs="Calibri"/>
          <w:color w:val="222222"/>
          <w:sz w:val="24"/>
          <w:szCs w:val="24"/>
        </w:rPr>
        <w:br/>
        <w:t>geometry of all the nets in the design.</w:t>
      </w:r>
    </w:p>
    <w:p w14:paraId="4A2F6859" w14:textId="77777777" w:rsidR="0001392B" w:rsidRDefault="0001392B" w:rsidP="0001392B">
      <w:pPr>
        <w:bidi w:val="0"/>
        <w:rPr>
          <w:rFonts w:ascii="Calibri" w:hAnsi="Calibri" w:cs="Calibri"/>
          <w:color w:val="222222"/>
          <w:sz w:val="24"/>
          <w:szCs w:val="24"/>
        </w:rPr>
      </w:pPr>
    </w:p>
    <w:p w14:paraId="792676E5" w14:textId="182BB3B7" w:rsidR="0001392B" w:rsidRDefault="0001392B" w:rsidP="0001392B">
      <w:pPr>
        <w:bidi w:val="0"/>
        <w:rPr>
          <w:rFonts w:asciiTheme="majorBidi" w:hAnsiTheme="majorBidi" w:cstheme="majorBidi"/>
          <w:b/>
          <w:bCs/>
          <w:color w:val="222222"/>
          <w:sz w:val="28"/>
          <w:szCs w:val="28"/>
        </w:rPr>
      </w:pPr>
      <w:r>
        <w:rPr>
          <w:rFonts w:asciiTheme="majorBidi" w:hAnsiTheme="majorBidi" w:cstheme="majorBidi"/>
          <w:b/>
          <w:bCs/>
          <w:color w:val="222222"/>
          <w:sz w:val="28"/>
          <w:szCs w:val="28"/>
        </w:rPr>
        <w:t>Routing stages:</w:t>
      </w:r>
    </w:p>
    <w:p w14:paraId="3AB255B3" w14:textId="399D6677" w:rsidR="0001392B" w:rsidRDefault="0001392B" w:rsidP="0001392B">
      <w:pPr>
        <w:pStyle w:val="ListParagraph"/>
        <w:numPr>
          <w:ilvl w:val="0"/>
          <w:numId w:val="29"/>
        </w:numPr>
        <w:bidi w:val="0"/>
        <w:rPr>
          <w:rFonts w:asciiTheme="majorBidi" w:hAnsiTheme="majorBidi" w:cstheme="majorBidi"/>
          <w:color w:val="222222"/>
          <w:sz w:val="24"/>
          <w:szCs w:val="24"/>
        </w:rPr>
      </w:pPr>
      <w:r>
        <w:rPr>
          <w:rFonts w:asciiTheme="majorBidi" w:hAnsiTheme="majorBidi" w:cstheme="majorBidi"/>
          <w:color w:val="222222"/>
          <w:sz w:val="24"/>
          <w:szCs w:val="24"/>
        </w:rPr>
        <w:t>Global Routing</w:t>
      </w:r>
    </w:p>
    <w:p w14:paraId="4840516C" w14:textId="3CDE94F3" w:rsidR="00B058C9" w:rsidRDefault="00B058C9" w:rsidP="00B058C9">
      <w:pPr>
        <w:pStyle w:val="ListParagraph"/>
        <w:numPr>
          <w:ilvl w:val="0"/>
          <w:numId w:val="29"/>
        </w:numPr>
        <w:bidi w:val="0"/>
        <w:rPr>
          <w:rFonts w:asciiTheme="majorBidi" w:hAnsiTheme="majorBidi" w:cstheme="majorBidi"/>
          <w:color w:val="222222"/>
          <w:sz w:val="24"/>
          <w:szCs w:val="24"/>
        </w:rPr>
      </w:pPr>
      <w:r>
        <w:rPr>
          <w:rFonts w:asciiTheme="majorBidi" w:hAnsiTheme="majorBidi" w:cstheme="majorBidi"/>
          <w:color w:val="222222"/>
          <w:sz w:val="24"/>
          <w:szCs w:val="24"/>
        </w:rPr>
        <w:t>Track Assignment</w:t>
      </w:r>
    </w:p>
    <w:p w14:paraId="618E51D5" w14:textId="1B30A7B9" w:rsidR="00B058C9" w:rsidRDefault="00B058C9" w:rsidP="00B058C9">
      <w:pPr>
        <w:pStyle w:val="ListParagraph"/>
        <w:numPr>
          <w:ilvl w:val="0"/>
          <w:numId w:val="29"/>
        </w:numPr>
        <w:bidi w:val="0"/>
        <w:rPr>
          <w:rFonts w:asciiTheme="majorBidi" w:hAnsiTheme="majorBidi" w:cstheme="majorBidi"/>
          <w:color w:val="222222"/>
          <w:sz w:val="24"/>
          <w:szCs w:val="24"/>
        </w:rPr>
      </w:pPr>
      <w:r>
        <w:rPr>
          <w:rFonts w:asciiTheme="majorBidi" w:hAnsiTheme="majorBidi" w:cstheme="majorBidi"/>
          <w:color w:val="222222"/>
          <w:sz w:val="24"/>
          <w:szCs w:val="24"/>
        </w:rPr>
        <w:t>Detail Routing</w:t>
      </w:r>
    </w:p>
    <w:p w14:paraId="580B92D9" w14:textId="1E156C12" w:rsidR="00B058C9" w:rsidRDefault="00B058C9" w:rsidP="00B058C9">
      <w:pPr>
        <w:pStyle w:val="ListParagraph"/>
        <w:numPr>
          <w:ilvl w:val="0"/>
          <w:numId w:val="29"/>
        </w:numPr>
        <w:bidi w:val="0"/>
        <w:rPr>
          <w:rFonts w:asciiTheme="majorBidi" w:hAnsiTheme="majorBidi" w:cstheme="majorBidi"/>
          <w:color w:val="222222"/>
          <w:sz w:val="24"/>
          <w:szCs w:val="24"/>
        </w:rPr>
      </w:pPr>
      <w:r>
        <w:rPr>
          <w:rFonts w:asciiTheme="majorBidi" w:hAnsiTheme="majorBidi" w:cstheme="majorBidi"/>
          <w:color w:val="222222"/>
          <w:sz w:val="24"/>
          <w:szCs w:val="24"/>
        </w:rPr>
        <w:t>Search and repair</w:t>
      </w:r>
    </w:p>
    <w:p w14:paraId="3CBEC078" w14:textId="77777777" w:rsidR="00B058C9" w:rsidRPr="00B058C9" w:rsidRDefault="00B058C9" w:rsidP="00B058C9">
      <w:pPr>
        <w:bidi w:val="0"/>
        <w:rPr>
          <w:rFonts w:asciiTheme="majorBidi" w:hAnsiTheme="majorBidi" w:cstheme="majorBidi"/>
          <w:color w:val="222222"/>
          <w:sz w:val="24"/>
          <w:szCs w:val="24"/>
        </w:rPr>
      </w:pPr>
    </w:p>
    <w:p w14:paraId="109FE787" w14:textId="77777777" w:rsidR="0001392B" w:rsidRPr="0001392B" w:rsidRDefault="0001392B" w:rsidP="0001392B">
      <w:pPr>
        <w:bidi w:val="0"/>
        <w:rPr>
          <w:rFonts w:ascii="Calibri" w:hAnsi="Calibri" w:cs="Calibri"/>
          <w:color w:val="222222"/>
          <w:sz w:val="24"/>
          <w:szCs w:val="24"/>
        </w:rPr>
      </w:pPr>
    </w:p>
    <w:p w14:paraId="2BE53B6C" w14:textId="77777777" w:rsidR="0009021B" w:rsidRDefault="0009021B" w:rsidP="0009021B">
      <w:pPr>
        <w:bidi w:val="0"/>
        <w:rPr>
          <w:rFonts w:ascii="Calibri" w:hAnsi="Calibri" w:cs="Calibri"/>
          <w:color w:val="222222"/>
          <w:sz w:val="24"/>
          <w:szCs w:val="24"/>
        </w:rPr>
      </w:pPr>
      <w:r>
        <w:rPr>
          <w:rFonts w:ascii="Calibri" w:hAnsi="Calibri" w:cs="Calibri"/>
          <w:color w:val="222222"/>
          <w:sz w:val="24"/>
          <w:szCs w:val="24"/>
        </w:rPr>
        <w:br w:type="page"/>
      </w:r>
    </w:p>
    <w:p w14:paraId="69FA29B1" w14:textId="77777777" w:rsidR="00487178" w:rsidRPr="00DD1BCA" w:rsidRDefault="00487178" w:rsidP="00487178">
      <w:pPr>
        <w:bidi w:val="0"/>
        <w:rPr>
          <w:rFonts w:asciiTheme="majorBidi" w:hAnsiTheme="majorBidi" w:cstheme="majorBidi"/>
          <w:b/>
          <w:bCs/>
          <w:color w:val="242021"/>
          <w:sz w:val="28"/>
          <w:szCs w:val="28"/>
        </w:rPr>
      </w:pPr>
      <w:r w:rsidRPr="00DD1BCA">
        <w:rPr>
          <w:rFonts w:asciiTheme="majorBidi" w:hAnsiTheme="majorBidi" w:cstheme="majorBidi"/>
          <w:b/>
          <w:bCs/>
          <w:color w:val="242021"/>
          <w:sz w:val="28"/>
          <w:szCs w:val="28"/>
        </w:rPr>
        <w:lastRenderedPageBreak/>
        <w:t>Recourses:</w:t>
      </w:r>
    </w:p>
    <w:p w14:paraId="3D1E6968"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hyperlink r:id="rId46" w:anchor=":~:text=%5BDeposition%5D%20A%20semiconductor%20fabrication%20process%20wherein%20a%20thin,of%20a%20wafer%2C%20giving%20the%20wafer%20electrical%20characteristics." w:history="1">
        <w:r w:rsidRPr="00DD1BCA">
          <w:rPr>
            <w:rStyle w:val="Hyperlink"/>
            <w:rFonts w:asciiTheme="majorBidi" w:hAnsiTheme="majorBidi" w:cstheme="majorBidi"/>
            <w:sz w:val="28"/>
            <w:szCs w:val="28"/>
          </w:rPr>
          <w:t>[Semiconductor Glossary] Deposition | Samsung Semiconductor USA</w:t>
        </w:r>
      </w:hyperlink>
    </w:p>
    <w:p w14:paraId="52BE8928"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hyperlink r:id="rId47" w:history="1">
        <w:r w:rsidRPr="00DD1BCA">
          <w:rPr>
            <w:rStyle w:val="Hyperlink"/>
            <w:rFonts w:asciiTheme="majorBidi" w:hAnsiTheme="majorBidi" w:cstheme="majorBidi"/>
            <w:sz w:val="28"/>
            <w:szCs w:val="28"/>
          </w:rPr>
          <w:t>Low Pressure Chemical Vapor Deposition - an overview | ScienceDirect Topics</w:t>
        </w:r>
      </w:hyperlink>
    </w:p>
    <w:p w14:paraId="72A09D38"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r w:rsidRPr="00DD1BCA">
        <w:rPr>
          <w:rFonts w:asciiTheme="majorBidi" w:hAnsiTheme="majorBidi" w:cstheme="majorBidi"/>
          <w:b/>
          <w:bCs/>
          <w:color w:val="242021"/>
          <w:sz w:val="24"/>
          <w:szCs w:val="24"/>
        </w:rPr>
        <w:t>EE501Lecture1Process</w:t>
      </w:r>
    </w:p>
    <w:p w14:paraId="16BC5772"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hyperlink r:id="rId48" w:history="1">
        <w:r w:rsidRPr="00DD1BCA">
          <w:rPr>
            <w:rStyle w:val="Hyperlink"/>
            <w:rFonts w:asciiTheme="majorBidi" w:hAnsiTheme="majorBidi" w:cstheme="majorBidi"/>
            <w:sz w:val="24"/>
            <w:szCs w:val="24"/>
          </w:rPr>
          <w:t>Plasma-Enhanced Chemical Vapor Deposition - an overview | ScienceDirect Topics</w:t>
        </w:r>
      </w:hyperlink>
    </w:p>
    <w:p w14:paraId="52736BAE" w14:textId="77777777" w:rsidR="00487178" w:rsidRPr="00DD1BCA" w:rsidRDefault="00487178" w:rsidP="00487178">
      <w:pPr>
        <w:pStyle w:val="ListParagraph"/>
        <w:numPr>
          <w:ilvl w:val="0"/>
          <w:numId w:val="12"/>
        </w:numPr>
        <w:bidi w:val="0"/>
        <w:rPr>
          <w:rStyle w:val="Hyperlink"/>
          <w:rFonts w:asciiTheme="majorBidi" w:hAnsiTheme="majorBidi" w:cstheme="majorBidi"/>
          <w:b/>
          <w:bCs/>
          <w:color w:val="242021"/>
          <w:sz w:val="24"/>
          <w:szCs w:val="24"/>
          <w:u w:val="none"/>
        </w:rPr>
      </w:pPr>
      <w:hyperlink r:id="rId49" w:history="1">
        <w:r w:rsidRPr="00DD1BCA">
          <w:rPr>
            <w:rStyle w:val="Hyperlink"/>
            <w:rFonts w:asciiTheme="majorBidi" w:hAnsiTheme="majorBidi" w:cstheme="majorBidi"/>
            <w:sz w:val="24"/>
            <w:szCs w:val="24"/>
          </w:rPr>
          <w:t xml:space="preserve">Doping techniques - </w:t>
        </w:r>
        <w:proofErr w:type="spellStart"/>
        <w:r w:rsidRPr="00DD1BCA">
          <w:rPr>
            <w:rStyle w:val="Hyperlink"/>
            <w:rFonts w:asciiTheme="majorBidi" w:hAnsiTheme="majorBidi" w:cstheme="majorBidi"/>
            <w:sz w:val="24"/>
            <w:szCs w:val="24"/>
          </w:rPr>
          <w:t>Waferfabrication</w:t>
        </w:r>
        <w:proofErr w:type="spellEnd"/>
        <w:r w:rsidRPr="00DD1BCA">
          <w:rPr>
            <w:rStyle w:val="Hyperlink"/>
            <w:rFonts w:asciiTheme="majorBidi" w:hAnsiTheme="majorBidi" w:cstheme="majorBidi"/>
            <w:sz w:val="24"/>
            <w:szCs w:val="24"/>
          </w:rPr>
          <w:t xml:space="preserve"> - Semiconductor Technology from A to Z - Halbleiter.org</w:t>
        </w:r>
      </w:hyperlink>
    </w:p>
    <w:p w14:paraId="30F6E60D"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r w:rsidRPr="00DD1BCA">
        <w:rPr>
          <w:rFonts w:asciiTheme="majorBidi" w:hAnsiTheme="majorBidi" w:cstheme="majorBidi"/>
          <w:b/>
          <w:bCs/>
          <w:color w:val="242021"/>
          <w:sz w:val="24"/>
          <w:szCs w:val="24"/>
        </w:rPr>
        <w:t>CMOS Circuit Design Layout and Simulation 3</w:t>
      </w:r>
      <w:r w:rsidRPr="00DD1BCA">
        <w:rPr>
          <w:rFonts w:asciiTheme="majorBidi" w:hAnsiTheme="majorBidi" w:cstheme="majorBidi"/>
          <w:b/>
          <w:bCs/>
          <w:color w:val="242021"/>
          <w:sz w:val="24"/>
          <w:szCs w:val="24"/>
          <w:vertAlign w:val="superscript"/>
        </w:rPr>
        <w:t>rd</w:t>
      </w:r>
      <w:r w:rsidRPr="00DD1BCA">
        <w:rPr>
          <w:rFonts w:asciiTheme="majorBidi" w:hAnsiTheme="majorBidi" w:cstheme="majorBidi"/>
          <w:b/>
          <w:bCs/>
          <w:color w:val="242021"/>
          <w:sz w:val="24"/>
          <w:szCs w:val="24"/>
        </w:rPr>
        <w:t xml:space="preserve"> Edition</w:t>
      </w:r>
    </w:p>
    <w:p w14:paraId="0AE45386" w14:textId="77777777" w:rsidR="00487178" w:rsidRPr="00DD1BCA" w:rsidRDefault="00487178" w:rsidP="00487178">
      <w:pPr>
        <w:pStyle w:val="ListParagraph"/>
        <w:numPr>
          <w:ilvl w:val="0"/>
          <w:numId w:val="12"/>
        </w:numPr>
        <w:bidi w:val="0"/>
        <w:rPr>
          <w:rFonts w:asciiTheme="majorBidi" w:hAnsiTheme="majorBidi" w:cstheme="majorBidi"/>
          <w:b/>
          <w:bCs/>
          <w:color w:val="242021"/>
          <w:sz w:val="24"/>
          <w:szCs w:val="24"/>
        </w:rPr>
      </w:pPr>
    </w:p>
    <w:p w14:paraId="601BF03A" w14:textId="77777777" w:rsidR="003A5FEB" w:rsidRPr="00652BC2" w:rsidRDefault="003A5FEB" w:rsidP="00487178">
      <w:pPr>
        <w:bidi w:val="0"/>
        <w:rPr>
          <w:rFonts w:asciiTheme="majorBidi" w:hAnsiTheme="majorBidi" w:cstheme="majorBidi"/>
          <w:b/>
          <w:bCs/>
          <w:color w:val="242021"/>
        </w:rPr>
      </w:pPr>
    </w:p>
    <w:sectPr w:rsidR="003A5FEB" w:rsidRPr="00652BC2" w:rsidSect="00E90721">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hmed Abubakr" w:date="2023-05-23T02:00:00Z" w:initials="AA">
    <w:p w14:paraId="76152DAC" w14:textId="22C11847" w:rsidR="006E54DD" w:rsidRDefault="006E54DD">
      <w:pPr>
        <w:pStyle w:val="CommentText"/>
      </w:pPr>
      <w:r>
        <w:rPr>
          <w:rStyle w:val="CommentReference"/>
        </w:rPr>
        <w:annotationRef/>
      </w:r>
      <w:r>
        <w:t>The photo lethoraphy mentioned above so change the order</w:t>
      </w:r>
    </w:p>
  </w:comment>
  <w:comment w:id="4" w:author="Ahmed Abubakr" w:date="2023-05-23T02:49:00Z" w:initials="AA">
    <w:p w14:paraId="1422F563" w14:textId="49641E44" w:rsidR="009565AD" w:rsidRDefault="009565AD">
      <w:pPr>
        <w:pStyle w:val="CommentText"/>
      </w:pPr>
      <w:r>
        <w:rPr>
          <w:rStyle w:val="CommentReference"/>
        </w:rPr>
        <w:annotationRef/>
      </w:r>
      <w:r>
        <w:t>In the book its before deposition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152DAC" w15:done="0"/>
  <w15:commentEx w15:paraId="1422F5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9CBE" w16cex:dateUtc="2023-05-22T23:00:00Z"/>
  <w16cex:commentExtensible w16cex:durableId="2816A857" w16cex:dateUtc="2023-05-22T23: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152DAC" w16cid:durableId="28169CBE"/>
  <w16cid:commentId w16cid:paraId="1422F563" w16cid:durableId="2816A8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6CEC9" w14:textId="77777777" w:rsidR="00F932EB" w:rsidRDefault="00F932EB" w:rsidP="00A837AB">
      <w:pPr>
        <w:spacing w:after="0" w:line="240" w:lineRule="auto"/>
      </w:pPr>
      <w:r>
        <w:separator/>
      </w:r>
    </w:p>
  </w:endnote>
  <w:endnote w:type="continuationSeparator" w:id="0">
    <w:p w14:paraId="76484154" w14:textId="77777777" w:rsidR="00F932EB" w:rsidRDefault="00F932EB" w:rsidP="00A83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Roman2">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LTStd-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LTStd-Roman">
    <w:altName w:val="Arial"/>
    <w:panose1 w:val="00000000000000000000"/>
    <w:charset w:val="B2"/>
    <w:family w:val="auto"/>
    <w:notTrueType/>
    <w:pitch w:val="default"/>
    <w:sig w:usb0="00002001" w:usb1="00000000" w:usb2="00000000" w:usb3="00000000" w:csb0="00000040" w:csb1="00000000"/>
  </w:font>
  <w:font w:name="MTSYN2">
    <w:altName w:val="Yu Gothic"/>
    <w:panose1 w:val="00000000000000000000"/>
    <w:charset w:val="80"/>
    <w:family w:val="auto"/>
    <w:notTrueType/>
    <w:pitch w:val="default"/>
    <w:sig w:usb0="00000001" w:usb1="08070000" w:usb2="00000010" w:usb3="00000000" w:csb0="00020000"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7B128" w14:textId="77777777" w:rsidR="00F932EB" w:rsidRDefault="00F932EB" w:rsidP="00A837AB">
      <w:pPr>
        <w:spacing w:after="0" w:line="240" w:lineRule="auto"/>
      </w:pPr>
      <w:r>
        <w:separator/>
      </w:r>
    </w:p>
  </w:footnote>
  <w:footnote w:type="continuationSeparator" w:id="0">
    <w:p w14:paraId="5013E7CB" w14:textId="77777777" w:rsidR="00F932EB" w:rsidRDefault="00F932EB" w:rsidP="00A83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7018D"/>
    <w:multiLevelType w:val="hybridMultilevel"/>
    <w:tmpl w:val="709CAA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F0503"/>
    <w:multiLevelType w:val="multilevel"/>
    <w:tmpl w:val="F9AA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E1269E"/>
    <w:multiLevelType w:val="hybridMultilevel"/>
    <w:tmpl w:val="2D0216B0"/>
    <w:lvl w:ilvl="0" w:tplc="DEBC747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33C6A"/>
    <w:multiLevelType w:val="hybridMultilevel"/>
    <w:tmpl w:val="556ED1C0"/>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5E293D"/>
    <w:multiLevelType w:val="hybridMultilevel"/>
    <w:tmpl w:val="7E36793A"/>
    <w:lvl w:ilvl="0" w:tplc="AA60BE2E">
      <w:start w:val="1"/>
      <w:numFmt w:val="decimal"/>
      <w:lvlText w:val="%1."/>
      <w:lvlJc w:val="left"/>
      <w:pPr>
        <w:ind w:left="720" w:hanging="360"/>
      </w:pPr>
      <w:rPr>
        <w:rFonts w:ascii="TimesNewRomanPSMT" w:hAnsi="TimesNewRomanPSMT"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A32BF"/>
    <w:multiLevelType w:val="multilevel"/>
    <w:tmpl w:val="2DF2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32377C"/>
    <w:multiLevelType w:val="hybridMultilevel"/>
    <w:tmpl w:val="AC2EECA4"/>
    <w:lvl w:ilvl="0" w:tplc="7C8ED9D8">
      <w:numFmt w:val="bullet"/>
      <w:lvlText w:val="•"/>
      <w:lvlJc w:val="left"/>
      <w:pPr>
        <w:ind w:left="2160" w:hanging="360"/>
      </w:pPr>
      <w:rPr>
        <w:rFonts w:ascii="MS Mincho" w:eastAsia="MS Mincho" w:hAnsi="MS Mincho" w:cs="Times-Roman2"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A3033BD"/>
    <w:multiLevelType w:val="multilevel"/>
    <w:tmpl w:val="47D8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0717D9"/>
    <w:multiLevelType w:val="hybridMultilevel"/>
    <w:tmpl w:val="312A6BE4"/>
    <w:lvl w:ilvl="0" w:tplc="1E04D7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8239FB"/>
    <w:multiLevelType w:val="hybridMultilevel"/>
    <w:tmpl w:val="9176CA40"/>
    <w:lvl w:ilvl="0" w:tplc="B6429890">
      <w:numFmt w:val="bullet"/>
      <w:lvlText w:val="•"/>
      <w:lvlJc w:val="left"/>
      <w:pPr>
        <w:ind w:left="2340" w:hanging="360"/>
      </w:pPr>
      <w:rPr>
        <w:rFonts w:ascii="MS Mincho" w:eastAsia="MS Mincho" w:hAnsi="MS Mincho" w:cs="Times-Roman2" w:hint="eastAsia"/>
        <w:sz w:val="52"/>
        <w:szCs w:val="52"/>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15:restartNumberingAfterBreak="0">
    <w:nsid w:val="41BD3E02"/>
    <w:multiLevelType w:val="hybridMultilevel"/>
    <w:tmpl w:val="0E54E700"/>
    <w:lvl w:ilvl="0" w:tplc="79426C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15DB9"/>
    <w:multiLevelType w:val="hybridMultilevel"/>
    <w:tmpl w:val="3F6EE992"/>
    <w:lvl w:ilvl="0" w:tplc="BC3CDB28">
      <w:start w:val="2"/>
      <w:numFmt w:val="bullet"/>
      <w:lvlText w:val="-"/>
      <w:lvlJc w:val="left"/>
      <w:pPr>
        <w:ind w:left="720" w:hanging="360"/>
      </w:pPr>
      <w:rPr>
        <w:rFonts w:ascii="TimesLTStd-Bold" w:eastAsiaTheme="minorHAnsi" w:hAnsi="TimesLTStd-Bol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F10392"/>
    <w:multiLevelType w:val="multilevel"/>
    <w:tmpl w:val="3A66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525771"/>
    <w:multiLevelType w:val="hybridMultilevel"/>
    <w:tmpl w:val="409E758E"/>
    <w:lvl w:ilvl="0" w:tplc="63287FEE">
      <w:start w:val="1"/>
      <w:numFmt w:val="decimal"/>
      <w:lvlText w:val="%1-"/>
      <w:lvlJc w:val="left"/>
      <w:pPr>
        <w:ind w:left="720" w:hanging="360"/>
      </w:pPr>
      <w:rPr>
        <w:rFonts w:asciiTheme="majorBidi" w:hAnsiTheme="majorBidi" w:cstheme="majorBid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C46F63"/>
    <w:multiLevelType w:val="hybridMultilevel"/>
    <w:tmpl w:val="ECE0F6A2"/>
    <w:lvl w:ilvl="0" w:tplc="47D4F35C">
      <w:numFmt w:val="bullet"/>
      <w:lvlText w:val="•"/>
      <w:lvlJc w:val="left"/>
      <w:pPr>
        <w:ind w:left="1080" w:hanging="360"/>
      </w:pPr>
      <w:rPr>
        <w:rFonts w:ascii="MS Mincho" w:eastAsia="MS Mincho" w:hAnsi="MS Mincho" w:cs="Times-Roman2" w:hint="eastAsia"/>
        <w:sz w:val="56"/>
        <w:szCs w:val="5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3E0EC3"/>
    <w:multiLevelType w:val="hybridMultilevel"/>
    <w:tmpl w:val="B6CA1920"/>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3121FC0"/>
    <w:multiLevelType w:val="hybridMultilevel"/>
    <w:tmpl w:val="7DDCE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693922"/>
    <w:multiLevelType w:val="hybridMultilevel"/>
    <w:tmpl w:val="142E7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A2240"/>
    <w:multiLevelType w:val="hybridMultilevel"/>
    <w:tmpl w:val="6290AEC4"/>
    <w:lvl w:ilvl="0" w:tplc="7C8ED9D8">
      <w:numFmt w:val="bullet"/>
      <w:lvlText w:val="•"/>
      <w:lvlJc w:val="left"/>
      <w:pPr>
        <w:ind w:left="1080" w:hanging="360"/>
      </w:pPr>
      <w:rPr>
        <w:rFonts w:ascii="MS Mincho" w:eastAsia="MS Mincho" w:hAnsi="MS Mincho" w:cs="Times-Roman2"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037D50"/>
    <w:multiLevelType w:val="hybridMultilevel"/>
    <w:tmpl w:val="88ACC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152DEB"/>
    <w:multiLevelType w:val="hybridMultilevel"/>
    <w:tmpl w:val="C9A2ED62"/>
    <w:lvl w:ilvl="0" w:tplc="8774CC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4D76D5"/>
    <w:multiLevelType w:val="hybridMultilevel"/>
    <w:tmpl w:val="2E003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5A6099"/>
    <w:multiLevelType w:val="multilevel"/>
    <w:tmpl w:val="21B0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9E2D7D"/>
    <w:multiLevelType w:val="hybridMultilevel"/>
    <w:tmpl w:val="AE8CE56E"/>
    <w:lvl w:ilvl="0" w:tplc="04090001">
      <w:start w:val="1"/>
      <w:numFmt w:val="bullet"/>
      <w:lvlText w:val=""/>
      <w:lvlJc w:val="left"/>
      <w:pPr>
        <w:ind w:left="720" w:hanging="360"/>
      </w:pPr>
      <w:rPr>
        <w:rFonts w:ascii="Symbol" w:hAnsi="Symbol" w:hint="default"/>
      </w:rPr>
    </w:lvl>
    <w:lvl w:ilvl="1" w:tplc="1A14BC56">
      <w:numFmt w:val="bullet"/>
      <w:lvlText w:val="•"/>
      <w:lvlJc w:val="left"/>
      <w:pPr>
        <w:ind w:left="1440" w:hanging="360"/>
      </w:pPr>
      <w:rPr>
        <w:rFonts w:ascii="MS Mincho" w:eastAsia="MS Mincho" w:hAnsi="MS Mincho" w:cs="Times-Roman2"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0C5E95"/>
    <w:multiLevelType w:val="hybridMultilevel"/>
    <w:tmpl w:val="74242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430524"/>
    <w:multiLevelType w:val="multilevel"/>
    <w:tmpl w:val="E5D0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A75BE6"/>
    <w:multiLevelType w:val="multilevel"/>
    <w:tmpl w:val="BFA0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44147F"/>
    <w:multiLevelType w:val="hybridMultilevel"/>
    <w:tmpl w:val="F6081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E1D6A68"/>
    <w:multiLevelType w:val="hybridMultilevel"/>
    <w:tmpl w:val="650CDB28"/>
    <w:lvl w:ilvl="0" w:tplc="7E32D8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7880494">
    <w:abstractNumId w:val="19"/>
  </w:num>
  <w:num w:numId="2" w16cid:durableId="1282615070">
    <w:abstractNumId w:val="23"/>
  </w:num>
  <w:num w:numId="3" w16cid:durableId="387846537">
    <w:abstractNumId w:val="16"/>
  </w:num>
  <w:num w:numId="4" w16cid:durableId="1606771140">
    <w:abstractNumId w:val="15"/>
  </w:num>
  <w:num w:numId="5" w16cid:durableId="1930773839">
    <w:abstractNumId w:val="18"/>
  </w:num>
  <w:num w:numId="6" w16cid:durableId="1911038574">
    <w:abstractNumId w:val="6"/>
  </w:num>
  <w:num w:numId="7" w16cid:durableId="271789062">
    <w:abstractNumId w:val="3"/>
  </w:num>
  <w:num w:numId="8" w16cid:durableId="939918084">
    <w:abstractNumId w:val="14"/>
  </w:num>
  <w:num w:numId="9" w16cid:durableId="906576274">
    <w:abstractNumId w:val="9"/>
  </w:num>
  <w:num w:numId="10" w16cid:durableId="1183662432">
    <w:abstractNumId w:val="27"/>
  </w:num>
  <w:num w:numId="11" w16cid:durableId="184556941">
    <w:abstractNumId w:val="17"/>
  </w:num>
  <w:num w:numId="12" w16cid:durableId="186986062">
    <w:abstractNumId w:val="11"/>
  </w:num>
  <w:num w:numId="13" w16cid:durableId="1663313536">
    <w:abstractNumId w:val="10"/>
  </w:num>
  <w:num w:numId="14" w16cid:durableId="437070200">
    <w:abstractNumId w:val="20"/>
  </w:num>
  <w:num w:numId="15" w16cid:durableId="870344074">
    <w:abstractNumId w:val="2"/>
  </w:num>
  <w:num w:numId="16" w16cid:durableId="1186362721">
    <w:abstractNumId w:val="25"/>
  </w:num>
  <w:num w:numId="17" w16cid:durableId="1998074395">
    <w:abstractNumId w:val="12"/>
  </w:num>
  <w:num w:numId="18" w16cid:durableId="1291085140">
    <w:abstractNumId w:val="22"/>
  </w:num>
  <w:num w:numId="19" w16cid:durableId="303437013">
    <w:abstractNumId w:val="24"/>
  </w:num>
  <w:num w:numId="20" w16cid:durableId="208688697">
    <w:abstractNumId w:val="4"/>
  </w:num>
  <w:num w:numId="21" w16cid:durableId="2031223273">
    <w:abstractNumId w:val="8"/>
  </w:num>
  <w:num w:numId="22" w16cid:durableId="822354499">
    <w:abstractNumId w:val="13"/>
  </w:num>
  <w:num w:numId="23" w16cid:durableId="306322898">
    <w:abstractNumId w:val="5"/>
  </w:num>
  <w:num w:numId="24" w16cid:durableId="1465656858">
    <w:abstractNumId w:val="26"/>
  </w:num>
  <w:num w:numId="25" w16cid:durableId="1264190027">
    <w:abstractNumId w:val="1"/>
  </w:num>
  <w:num w:numId="26" w16cid:durableId="1721052347">
    <w:abstractNumId w:val="7"/>
  </w:num>
  <w:num w:numId="27" w16cid:durableId="897932492">
    <w:abstractNumId w:val="0"/>
  </w:num>
  <w:num w:numId="28" w16cid:durableId="1088422332">
    <w:abstractNumId w:val="28"/>
  </w:num>
  <w:num w:numId="29" w16cid:durableId="176549629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med Abubakr">
    <w15:presenceInfo w15:providerId="Windows Live" w15:userId="3e78f957425439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BF3"/>
    <w:rsid w:val="0001392B"/>
    <w:rsid w:val="00014793"/>
    <w:rsid w:val="00025C10"/>
    <w:rsid w:val="00071CAB"/>
    <w:rsid w:val="00073567"/>
    <w:rsid w:val="00087C99"/>
    <w:rsid w:val="0009021B"/>
    <w:rsid w:val="000930AE"/>
    <w:rsid w:val="000B40A5"/>
    <w:rsid w:val="000B7092"/>
    <w:rsid w:val="000C3912"/>
    <w:rsid w:val="00101C2E"/>
    <w:rsid w:val="0010562B"/>
    <w:rsid w:val="0010668B"/>
    <w:rsid w:val="001121A4"/>
    <w:rsid w:val="001147B0"/>
    <w:rsid w:val="001322C5"/>
    <w:rsid w:val="0016522C"/>
    <w:rsid w:val="00181FD0"/>
    <w:rsid w:val="00191387"/>
    <w:rsid w:val="001919B3"/>
    <w:rsid w:val="001A36EF"/>
    <w:rsid w:val="001A6C25"/>
    <w:rsid w:val="001A7473"/>
    <w:rsid w:val="001A7775"/>
    <w:rsid w:val="001B2013"/>
    <w:rsid w:val="001C619C"/>
    <w:rsid w:val="001D16AE"/>
    <w:rsid w:val="001F6E22"/>
    <w:rsid w:val="00200F4A"/>
    <w:rsid w:val="00205C2E"/>
    <w:rsid w:val="00237E58"/>
    <w:rsid w:val="0028105B"/>
    <w:rsid w:val="0028279A"/>
    <w:rsid w:val="00291DCD"/>
    <w:rsid w:val="002B1AB2"/>
    <w:rsid w:val="002B29B7"/>
    <w:rsid w:val="002C1BF0"/>
    <w:rsid w:val="002E1BF3"/>
    <w:rsid w:val="002F0469"/>
    <w:rsid w:val="002F7D51"/>
    <w:rsid w:val="0030463C"/>
    <w:rsid w:val="00312066"/>
    <w:rsid w:val="00326365"/>
    <w:rsid w:val="00353269"/>
    <w:rsid w:val="00362853"/>
    <w:rsid w:val="003664CA"/>
    <w:rsid w:val="0037131B"/>
    <w:rsid w:val="00376D89"/>
    <w:rsid w:val="00383671"/>
    <w:rsid w:val="003A5FEB"/>
    <w:rsid w:val="003A7229"/>
    <w:rsid w:val="003C004A"/>
    <w:rsid w:val="003D1E34"/>
    <w:rsid w:val="003E0286"/>
    <w:rsid w:val="003E3F5A"/>
    <w:rsid w:val="004048E5"/>
    <w:rsid w:val="00421F9A"/>
    <w:rsid w:val="004221C1"/>
    <w:rsid w:val="004270E6"/>
    <w:rsid w:val="00430D45"/>
    <w:rsid w:val="00437700"/>
    <w:rsid w:val="00451922"/>
    <w:rsid w:val="00462309"/>
    <w:rsid w:val="00462872"/>
    <w:rsid w:val="0046621E"/>
    <w:rsid w:val="00467B6A"/>
    <w:rsid w:val="00484A66"/>
    <w:rsid w:val="00487178"/>
    <w:rsid w:val="00487F43"/>
    <w:rsid w:val="004A1ADE"/>
    <w:rsid w:val="004B1200"/>
    <w:rsid w:val="004B3783"/>
    <w:rsid w:val="004B3BE2"/>
    <w:rsid w:val="004E24C9"/>
    <w:rsid w:val="005114AC"/>
    <w:rsid w:val="0054410F"/>
    <w:rsid w:val="00554F65"/>
    <w:rsid w:val="00574841"/>
    <w:rsid w:val="00582438"/>
    <w:rsid w:val="005A27F1"/>
    <w:rsid w:val="005A78BA"/>
    <w:rsid w:val="005C6992"/>
    <w:rsid w:val="005E6E94"/>
    <w:rsid w:val="005E780F"/>
    <w:rsid w:val="006007E4"/>
    <w:rsid w:val="0063384B"/>
    <w:rsid w:val="00634739"/>
    <w:rsid w:val="0064108A"/>
    <w:rsid w:val="00652BC2"/>
    <w:rsid w:val="00654F3E"/>
    <w:rsid w:val="006830EC"/>
    <w:rsid w:val="00694E77"/>
    <w:rsid w:val="006A648E"/>
    <w:rsid w:val="006C3EE1"/>
    <w:rsid w:val="006E05DE"/>
    <w:rsid w:val="006E54DD"/>
    <w:rsid w:val="006E55B1"/>
    <w:rsid w:val="006F1911"/>
    <w:rsid w:val="00700A00"/>
    <w:rsid w:val="007158D1"/>
    <w:rsid w:val="00743776"/>
    <w:rsid w:val="00743A58"/>
    <w:rsid w:val="00755666"/>
    <w:rsid w:val="00794DB8"/>
    <w:rsid w:val="007B0D05"/>
    <w:rsid w:val="007C647E"/>
    <w:rsid w:val="007D5193"/>
    <w:rsid w:val="007F17EB"/>
    <w:rsid w:val="007F27AD"/>
    <w:rsid w:val="00800984"/>
    <w:rsid w:val="00823978"/>
    <w:rsid w:val="00823FA2"/>
    <w:rsid w:val="008471E1"/>
    <w:rsid w:val="008A03EA"/>
    <w:rsid w:val="008C6F0A"/>
    <w:rsid w:val="008D0B07"/>
    <w:rsid w:val="008D2D11"/>
    <w:rsid w:val="009037BB"/>
    <w:rsid w:val="009266FF"/>
    <w:rsid w:val="009273F1"/>
    <w:rsid w:val="009329FF"/>
    <w:rsid w:val="009340C7"/>
    <w:rsid w:val="00935050"/>
    <w:rsid w:val="00946EC5"/>
    <w:rsid w:val="00950A5B"/>
    <w:rsid w:val="009565AD"/>
    <w:rsid w:val="0097685D"/>
    <w:rsid w:val="00980471"/>
    <w:rsid w:val="0099143E"/>
    <w:rsid w:val="00991A0A"/>
    <w:rsid w:val="009E3267"/>
    <w:rsid w:val="009F3FC9"/>
    <w:rsid w:val="00A24E02"/>
    <w:rsid w:val="00A44EFD"/>
    <w:rsid w:val="00A837AB"/>
    <w:rsid w:val="00A95779"/>
    <w:rsid w:val="00AA5CF2"/>
    <w:rsid w:val="00AC13AC"/>
    <w:rsid w:val="00AF09E1"/>
    <w:rsid w:val="00B058C9"/>
    <w:rsid w:val="00B07328"/>
    <w:rsid w:val="00B114D8"/>
    <w:rsid w:val="00B13BD2"/>
    <w:rsid w:val="00B52CAA"/>
    <w:rsid w:val="00B71C67"/>
    <w:rsid w:val="00B82FA4"/>
    <w:rsid w:val="00B930F5"/>
    <w:rsid w:val="00BC6F8B"/>
    <w:rsid w:val="00BD153E"/>
    <w:rsid w:val="00BD4C3E"/>
    <w:rsid w:val="00BD7B44"/>
    <w:rsid w:val="00BE4D76"/>
    <w:rsid w:val="00C0163A"/>
    <w:rsid w:val="00C06FD7"/>
    <w:rsid w:val="00C1110A"/>
    <w:rsid w:val="00C14665"/>
    <w:rsid w:val="00C356E8"/>
    <w:rsid w:val="00C627BC"/>
    <w:rsid w:val="00C63777"/>
    <w:rsid w:val="00C77B7C"/>
    <w:rsid w:val="00C907C7"/>
    <w:rsid w:val="00C922F3"/>
    <w:rsid w:val="00C94B29"/>
    <w:rsid w:val="00CA2AD8"/>
    <w:rsid w:val="00CA67B7"/>
    <w:rsid w:val="00CA6D25"/>
    <w:rsid w:val="00CC33A6"/>
    <w:rsid w:val="00CC36E4"/>
    <w:rsid w:val="00CD4906"/>
    <w:rsid w:val="00CE3AF0"/>
    <w:rsid w:val="00CE5350"/>
    <w:rsid w:val="00CF0C59"/>
    <w:rsid w:val="00D07941"/>
    <w:rsid w:val="00D118BE"/>
    <w:rsid w:val="00D351D7"/>
    <w:rsid w:val="00D46791"/>
    <w:rsid w:val="00D70476"/>
    <w:rsid w:val="00D7066D"/>
    <w:rsid w:val="00D818F1"/>
    <w:rsid w:val="00D855E5"/>
    <w:rsid w:val="00DA6618"/>
    <w:rsid w:val="00DB474B"/>
    <w:rsid w:val="00DC122E"/>
    <w:rsid w:val="00DD16FD"/>
    <w:rsid w:val="00E00C44"/>
    <w:rsid w:val="00E0486D"/>
    <w:rsid w:val="00E12768"/>
    <w:rsid w:val="00E20884"/>
    <w:rsid w:val="00E334ED"/>
    <w:rsid w:val="00E51950"/>
    <w:rsid w:val="00E90721"/>
    <w:rsid w:val="00EA071F"/>
    <w:rsid w:val="00EB2EF4"/>
    <w:rsid w:val="00EB3712"/>
    <w:rsid w:val="00EC0B5C"/>
    <w:rsid w:val="00EC387E"/>
    <w:rsid w:val="00EC6F4F"/>
    <w:rsid w:val="00ED5EC4"/>
    <w:rsid w:val="00EE5B96"/>
    <w:rsid w:val="00EF19B8"/>
    <w:rsid w:val="00F128F6"/>
    <w:rsid w:val="00F21723"/>
    <w:rsid w:val="00F5517C"/>
    <w:rsid w:val="00F64C20"/>
    <w:rsid w:val="00F8499B"/>
    <w:rsid w:val="00F92158"/>
    <w:rsid w:val="00F92ECC"/>
    <w:rsid w:val="00F932EB"/>
    <w:rsid w:val="00FA1162"/>
    <w:rsid w:val="00FC2CC3"/>
    <w:rsid w:val="00FC5440"/>
    <w:rsid w:val="00FD2AC7"/>
    <w:rsid w:val="00FF3B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66AE"/>
  <w15:docId w15:val="{584E1D21-D766-4ACD-9607-775691C2F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4B"/>
    <w:pPr>
      <w:bidi/>
    </w:pPr>
  </w:style>
  <w:style w:type="paragraph" w:styleId="Heading1">
    <w:name w:val="heading 1"/>
    <w:basedOn w:val="Normal"/>
    <w:next w:val="Normal"/>
    <w:link w:val="Heading1Char"/>
    <w:uiPriority w:val="9"/>
    <w:qFormat/>
    <w:rsid w:val="00AA5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7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30D4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367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3671"/>
    <w:rPr>
      <w:b/>
      <w:bCs/>
    </w:rPr>
  </w:style>
  <w:style w:type="character" w:styleId="CommentReference">
    <w:name w:val="annotation reference"/>
    <w:basedOn w:val="DefaultParagraphFont"/>
    <w:uiPriority w:val="99"/>
    <w:semiHidden/>
    <w:unhideWhenUsed/>
    <w:rsid w:val="005C6992"/>
    <w:rPr>
      <w:sz w:val="16"/>
      <w:szCs w:val="16"/>
    </w:rPr>
  </w:style>
  <w:style w:type="paragraph" w:styleId="CommentText">
    <w:name w:val="annotation text"/>
    <w:basedOn w:val="Normal"/>
    <w:link w:val="CommentTextChar"/>
    <w:uiPriority w:val="99"/>
    <w:semiHidden/>
    <w:unhideWhenUsed/>
    <w:rsid w:val="005C6992"/>
    <w:pPr>
      <w:spacing w:line="240" w:lineRule="auto"/>
    </w:pPr>
    <w:rPr>
      <w:sz w:val="20"/>
      <w:szCs w:val="20"/>
    </w:rPr>
  </w:style>
  <w:style w:type="character" w:customStyle="1" w:styleId="CommentTextChar">
    <w:name w:val="Comment Text Char"/>
    <w:basedOn w:val="DefaultParagraphFont"/>
    <w:link w:val="CommentText"/>
    <w:uiPriority w:val="99"/>
    <w:semiHidden/>
    <w:rsid w:val="005C6992"/>
    <w:rPr>
      <w:sz w:val="20"/>
      <w:szCs w:val="20"/>
    </w:rPr>
  </w:style>
  <w:style w:type="paragraph" w:styleId="CommentSubject">
    <w:name w:val="annotation subject"/>
    <w:basedOn w:val="CommentText"/>
    <w:next w:val="CommentText"/>
    <w:link w:val="CommentSubjectChar"/>
    <w:uiPriority w:val="99"/>
    <w:semiHidden/>
    <w:unhideWhenUsed/>
    <w:rsid w:val="005C6992"/>
    <w:rPr>
      <w:b/>
      <w:bCs/>
    </w:rPr>
  </w:style>
  <w:style w:type="character" w:customStyle="1" w:styleId="CommentSubjectChar">
    <w:name w:val="Comment Subject Char"/>
    <w:basedOn w:val="CommentTextChar"/>
    <w:link w:val="CommentSubject"/>
    <w:uiPriority w:val="99"/>
    <w:semiHidden/>
    <w:rsid w:val="005C6992"/>
    <w:rPr>
      <w:b/>
      <w:bCs/>
      <w:sz w:val="20"/>
      <w:szCs w:val="20"/>
    </w:rPr>
  </w:style>
  <w:style w:type="paragraph" w:styleId="ListParagraph">
    <w:name w:val="List Paragraph"/>
    <w:basedOn w:val="Normal"/>
    <w:uiPriority w:val="34"/>
    <w:qFormat/>
    <w:rsid w:val="00935050"/>
    <w:pPr>
      <w:ind w:left="720"/>
      <w:contextualSpacing/>
    </w:pPr>
  </w:style>
  <w:style w:type="character" w:customStyle="1" w:styleId="fontstyle01">
    <w:name w:val="fontstyle01"/>
    <w:basedOn w:val="DefaultParagraphFont"/>
    <w:rsid w:val="001121A4"/>
    <w:rPr>
      <w:rFonts w:ascii="TimesLTStd-Bold" w:hAnsi="TimesLTStd-Bold" w:hint="default"/>
      <w:b/>
      <w:bCs/>
      <w:i w:val="0"/>
      <w:iCs w:val="0"/>
      <w:color w:val="242021"/>
      <w:sz w:val="20"/>
      <w:szCs w:val="20"/>
    </w:rPr>
  </w:style>
  <w:style w:type="character" w:customStyle="1" w:styleId="fontstyle21">
    <w:name w:val="fontstyle21"/>
    <w:basedOn w:val="DefaultParagraphFont"/>
    <w:rsid w:val="001121A4"/>
    <w:rPr>
      <w:rFonts w:cs="TimesLTStd-Roman" w:hint="cs"/>
      <w:b w:val="0"/>
      <w:bCs w:val="0"/>
      <w:i w:val="0"/>
      <w:iCs w:val="0"/>
      <w:color w:val="242021"/>
      <w:sz w:val="20"/>
      <w:szCs w:val="20"/>
    </w:rPr>
  </w:style>
  <w:style w:type="character" w:customStyle="1" w:styleId="fontstyle31">
    <w:name w:val="fontstyle31"/>
    <w:basedOn w:val="DefaultParagraphFont"/>
    <w:rsid w:val="001121A4"/>
    <w:rPr>
      <w:rFonts w:ascii="Symbol" w:hAnsi="Symbol" w:hint="default"/>
      <w:b w:val="0"/>
      <w:bCs w:val="0"/>
      <w:i w:val="0"/>
      <w:iCs w:val="0"/>
      <w:color w:val="242021"/>
      <w:sz w:val="20"/>
      <w:szCs w:val="20"/>
    </w:rPr>
  </w:style>
  <w:style w:type="character" w:styleId="Hyperlink">
    <w:name w:val="Hyperlink"/>
    <w:basedOn w:val="DefaultParagraphFont"/>
    <w:uiPriority w:val="99"/>
    <w:semiHidden/>
    <w:unhideWhenUsed/>
    <w:rsid w:val="001121A4"/>
    <w:rPr>
      <w:color w:val="0000FF"/>
      <w:u w:val="single"/>
    </w:rPr>
  </w:style>
  <w:style w:type="character" w:customStyle="1" w:styleId="Heading3Char">
    <w:name w:val="Heading 3 Char"/>
    <w:basedOn w:val="DefaultParagraphFont"/>
    <w:link w:val="Heading3"/>
    <w:uiPriority w:val="9"/>
    <w:rsid w:val="00430D45"/>
    <w:rPr>
      <w:rFonts w:ascii="Times New Roman" w:eastAsia="Times New Roman" w:hAnsi="Times New Roman" w:cs="Times New Roman"/>
      <w:b/>
      <w:bCs/>
      <w:sz w:val="27"/>
      <w:szCs w:val="27"/>
    </w:rPr>
  </w:style>
  <w:style w:type="character" w:styleId="Emphasis">
    <w:name w:val="Emphasis"/>
    <w:basedOn w:val="DefaultParagraphFont"/>
    <w:uiPriority w:val="20"/>
    <w:qFormat/>
    <w:rsid w:val="00634739"/>
    <w:rPr>
      <w:i/>
      <w:iCs/>
    </w:rPr>
  </w:style>
  <w:style w:type="paragraph" w:styleId="Header">
    <w:name w:val="header"/>
    <w:basedOn w:val="Normal"/>
    <w:link w:val="HeaderChar"/>
    <w:uiPriority w:val="99"/>
    <w:unhideWhenUsed/>
    <w:rsid w:val="00A837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A837AB"/>
  </w:style>
  <w:style w:type="paragraph" w:styleId="Footer">
    <w:name w:val="footer"/>
    <w:basedOn w:val="Normal"/>
    <w:link w:val="FooterChar"/>
    <w:uiPriority w:val="99"/>
    <w:unhideWhenUsed/>
    <w:rsid w:val="00A837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A837AB"/>
  </w:style>
  <w:style w:type="paragraph" w:styleId="Caption">
    <w:name w:val="caption"/>
    <w:basedOn w:val="Normal"/>
    <w:next w:val="Normal"/>
    <w:uiPriority w:val="35"/>
    <w:unhideWhenUsed/>
    <w:qFormat/>
    <w:rsid w:val="00A837A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4377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C619C"/>
    <w:rPr>
      <w:color w:val="808080"/>
    </w:rPr>
  </w:style>
  <w:style w:type="character" w:customStyle="1" w:styleId="Heading1Char">
    <w:name w:val="Heading 1 Char"/>
    <w:basedOn w:val="DefaultParagraphFont"/>
    <w:link w:val="Heading1"/>
    <w:uiPriority w:val="9"/>
    <w:rsid w:val="00AA5CF2"/>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B71C67"/>
    <w:rPr>
      <w:b/>
      <w:bCs/>
      <w:i/>
      <w:iCs/>
      <w:spacing w:val="5"/>
    </w:rPr>
  </w:style>
  <w:style w:type="paragraph" w:styleId="NoSpacing">
    <w:name w:val="No Spacing"/>
    <w:uiPriority w:val="1"/>
    <w:qFormat/>
    <w:rsid w:val="00EB2EF4"/>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15569">
      <w:bodyDiv w:val="1"/>
      <w:marLeft w:val="0"/>
      <w:marRight w:val="0"/>
      <w:marTop w:val="0"/>
      <w:marBottom w:val="0"/>
      <w:divBdr>
        <w:top w:val="none" w:sz="0" w:space="0" w:color="auto"/>
        <w:left w:val="none" w:sz="0" w:space="0" w:color="auto"/>
        <w:bottom w:val="none" w:sz="0" w:space="0" w:color="auto"/>
        <w:right w:val="none" w:sz="0" w:space="0" w:color="auto"/>
      </w:divBdr>
    </w:div>
    <w:div w:id="247467048">
      <w:bodyDiv w:val="1"/>
      <w:marLeft w:val="0"/>
      <w:marRight w:val="0"/>
      <w:marTop w:val="0"/>
      <w:marBottom w:val="0"/>
      <w:divBdr>
        <w:top w:val="none" w:sz="0" w:space="0" w:color="auto"/>
        <w:left w:val="none" w:sz="0" w:space="0" w:color="auto"/>
        <w:bottom w:val="none" w:sz="0" w:space="0" w:color="auto"/>
        <w:right w:val="none" w:sz="0" w:space="0" w:color="auto"/>
      </w:divBdr>
    </w:div>
    <w:div w:id="530991515">
      <w:bodyDiv w:val="1"/>
      <w:marLeft w:val="0"/>
      <w:marRight w:val="0"/>
      <w:marTop w:val="0"/>
      <w:marBottom w:val="0"/>
      <w:divBdr>
        <w:top w:val="none" w:sz="0" w:space="0" w:color="auto"/>
        <w:left w:val="none" w:sz="0" w:space="0" w:color="auto"/>
        <w:bottom w:val="none" w:sz="0" w:space="0" w:color="auto"/>
        <w:right w:val="none" w:sz="0" w:space="0" w:color="auto"/>
      </w:divBdr>
    </w:div>
    <w:div w:id="602883212">
      <w:bodyDiv w:val="1"/>
      <w:marLeft w:val="0"/>
      <w:marRight w:val="0"/>
      <w:marTop w:val="0"/>
      <w:marBottom w:val="0"/>
      <w:divBdr>
        <w:top w:val="none" w:sz="0" w:space="0" w:color="auto"/>
        <w:left w:val="none" w:sz="0" w:space="0" w:color="auto"/>
        <w:bottom w:val="none" w:sz="0" w:space="0" w:color="auto"/>
        <w:right w:val="none" w:sz="0" w:space="0" w:color="auto"/>
      </w:divBdr>
    </w:div>
    <w:div w:id="636490401">
      <w:bodyDiv w:val="1"/>
      <w:marLeft w:val="0"/>
      <w:marRight w:val="0"/>
      <w:marTop w:val="0"/>
      <w:marBottom w:val="0"/>
      <w:divBdr>
        <w:top w:val="none" w:sz="0" w:space="0" w:color="auto"/>
        <w:left w:val="none" w:sz="0" w:space="0" w:color="auto"/>
        <w:bottom w:val="none" w:sz="0" w:space="0" w:color="auto"/>
        <w:right w:val="none" w:sz="0" w:space="0" w:color="auto"/>
      </w:divBdr>
    </w:div>
    <w:div w:id="654651681">
      <w:bodyDiv w:val="1"/>
      <w:marLeft w:val="0"/>
      <w:marRight w:val="0"/>
      <w:marTop w:val="0"/>
      <w:marBottom w:val="0"/>
      <w:divBdr>
        <w:top w:val="none" w:sz="0" w:space="0" w:color="auto"/>
        <w:left w:val="none" w:sz="0" w:space="0" w:color="auto"/>
        <w:bottom w:val="none" w:sz="0" w:space="0" w:color="auto"/>
        <w:right w:val="none" w:sz="0" w:space="0" w:color="auto"/>
      </w:divBdr>
    </w:div>
    <w:div w:id="660504066">
      <w:bodyDiv w:val="1"/>
      <w:marLeft w:val="0"/>
      <w:marRight w:val="0"/>
      <w:marTop w:val="0"/>
      <w:marBottom w:val="0"/>
      <w:divBdr>
        <w:top w:val="none" w:sz="0" w:space="0" w:color="auto"/>
        <w:left w:val="none" w:sz="0" w:space="0" w:color="auto"/>
        <w:bottom w:val="none" w:sz="0" w:space="0" w:color="auto"/>
        <w:right w:val="none" w:sz="0" w:space="0" w:color="auto"/>
      </w:divBdr>
    </w:div>
    <w:div w:id="832641093">
      <w:bodyDiv w:val="1"/>
      <w:marLeft w:val="0"/>
      <w:marRight w:val="0"/>
      <w:marTop w:val="0"/>
      <w:marBottom w:val="0"/>
      <w:divBdr>
        <w:top w:val="none" w:sz="0" w:space="0" w:color="auto"/>
        <w:left w:val="none" w:sz="0" w:space="0" w:color="auto"/>
        <w:bottom w:val="none" w:sz="0" w:space="0" w:color="auto"/>
        <w:right w:val="none" w:sz="0" w:space="0" w:color="auto"/>
      </w:divBdr>
    </w:div>
    <w:div w:id="860171170">
      <w:bodyDiv w:val="1"/>
      <w:marLeft w:val="0"/>
      <w:marRight w:val="0"/>
      <w:marTop w:val="0"/>
      <w:marBottom w:val="0"/>
      <w:divBdr>
        <w:top w:val="none" w:sz="0" w:space="0" w:color="auto"/>
        <w:left w:val="none" w:sz="0" w:space="0" w:color="auto"/>
        <w:bottom w:val="none" w:sz="0" w:space="0" w:color="auto"/>
        <w:right w:val="none" w:sz="0" w:space="0" w:color="auto"/>
      </w:divBdr>
    </w:div>
    <w:div w:id="881870482">
      <w:bodyDiv w:val="1"/>
      <w:marLeft w:val="0"/>
      <w:marRight w:val="0"/>
      <w:marTop w:val="0"/>
      <w:marBottom w:val="0"/>
      <w:divBdr>
        <w:top w:val="none" w:sz="0" w:space="0" w:color="auto"/>
        <w:left w:val="none" w:sz="0" w:space="0" w:color="auto"/>
        <w:bottom w:val="none" w:sz="0" w:space="0" w:color="auto"/>
        <w:right w:val="none" w:sz="0" w:space="0" w:color="auto"/>
      </w:divBdr>
    </w:div>
    <w:div w:id="910042936">
      <w:bodyDiv w:val="1"/>
      <w:marLeft w:val="0"/>
      <w:marRight w:val="0"/>
      <w:marTop w:val="0"/>
      <w:marBottom w:val="0"/>
      <w:divBdr>
        <w:top w:val="none" w:sz="0" w:space="0" w:color="auto"/>
        <w:left w:val="none" w:sz="0" w:space="0" w:color="auto"/>
        <w:bottom w:val="none" w:sz="0" w:space="0" w:color="auto"/>
        <w:right w:val="none" w:sz="0" w:space="0" w:color="auto"/>
      </w:divBdr>
    </w:div>
    <w:div w:id="916523737">
      <w:bodyDiv w:val="1"/>
      <w:marLeft w:val="0"/>
      <w:marRight w:val="0"/>
      <w:marTop w:val="0"/>
      <w:marBottom w:val="0"/>
      <w:divBdr>
        <w:top w:val="none" w:sz="0" w:space="0" w:color="auto"/>
        <w:left w:val="none" w:sz="0" w:space="0" w:color="auto"/>
        <w:bottom w:val="none" w:sz="0" w:space="0" w:color="auto"/>
        <w:right w:val="none" w:sz="0" w:space="0" w:color="auto"/>
      </w:divBdr>
    </w:div>
    <w:div w:id="921328482">
      <w:bodyDiv w:val="1"/>
      <w:marLeft w:val="0"/>
      <w:marRight w:val="0"/>
      <w:marTop w:val="0"/>
      <w:marBottom w:val="0"/>
      <w:divBdr>
        <w:top w:val="none" w:sz="0" w:space="0" w:color="auto"/>
        <w:left w:val="none" w:sz="0" w:space="0" w:color="auto"/>
        <w:bottom w:val="none" w:sz="0" w:space="0" w:color="auto"/>
        <w:right w:val="none" w:sz="0" w:space="0" w:color="auto"/>
      </w:divBdr>
    </w:div>
    <w:div w:id="955477650">
      <w:bodyDiv w:val="1"/>
      <w:marLeft w:val="0"/>
      <w:marRight w:val="0"/>
      <w:marTop w:val="0"/>
      <w:marBottom w:val="0"/>
      <w:divBdr>
        <w:top w:val="none" w:sz="0" w:space="0" w:color="auto"/>
        <w:left w:val="none" w:sz="0" w:space="0" w:color="auto"/>
        <w:bottom w:val="none" w:sz="0" w:space="0" w:color="auto"/>
        <w:right w:val="none" w:sz="0" w:space="0" w:color="auto"/>
      </w:divBdr>
    </w:div>
    <w:div w:id="982006527">
      <w:bodyDiv w:val="1"/>
      <w:marLeft w:val="0"/>
      <w:marRight w:val="0"/>
      <w:marTop w:val="0"/>
      <w:marBottom w:val="0"/>
      <w:divBdr>
        <w:top w:val="none" w:sz="0" w:space="0" w:color="auto"/>
        <w:left w:val="none" w:sz="0" w:space="0" w:color="auto"/>
        <w:bottom w:val="none" w:sz="0" w:space="0" w:color="auto"/>
        <w:right w:val="none" w:sz="0" w:space="0" w:color="auto"/>
      </w:divBdr>
    </w:div>
    <w:div w:id="1093937653">
      <w:bodyDiv w:val="1"/>
      <w:marLeft w:val="0"/>
      <w:marRight w:val="0"/>
      <w:marTop w:val="0"/>
      <w:marBottom w:val="0"/>
      <w:divBdr>
        <w:top w:val="none" w:sz="0" w:space="0" w:color="auto"/>
        <w:left w:val="none" w:sz="0" w:space="0" w:color="auto"/>
        <w:bottom w:val="none" w:sz="0" w:space="0" w:color="auto"/>
        <w:right w:val="none" w:sz="0" w:space="0" w:color="auto"/>
      </w:divBdr>
    </w:div>
    <w:div w:id="1362896639">
      <w:bodyDiv w:val="1"/>
      <w:marLeft w:val="0"/>
      <w:marRight w:val="0"/>
      <w:marTop w:val="0"/>
      <w:marBottom w:val="0"/>
      <w:divBdr>
        <w:top w:val="none" w:sz="0" w:space="0" w:color="auto"/>
        <w:left w:val="none" w:sz="0" w:space="0" w:color="auto"/>
        <w:bottom w:val="none" w:sz="0" w:space="0" w:color="auto"/>
        <w:right w:val="none" w:sz="0" w:space="0" w:color="auto"/>
      </w:divBdr>
    </w:div>
    <w:div w:id="1592547084">
      <w:bodyDiv w:val="1"/>
      <w:marLeft w:val="0"/>
      <w:marRight w:val="0"/>
      <w:marTop w:val="0"/>
      <w:marBottom w:val="0"/>
      <w:divBdr>
        <w:top w:val="none" w:sz="0" w:space="0" w:color="auto"/>
        <w:left w:val="none" w:sz="0" w:space="0" w:color="auto"/>
        <w:bottom w:val="none" w:sz="0" w:space="0" w:color="auto"/>
        <w:right w:val="none" w:sz="0" w:space="0" w:color="auto"/>
      </w:divBdr>
    </w:div>
    <w:div w:id="1636761724">
      <w:bodyDiv w:val="1"/>
      <w:marLeft w:val="0"/>
      <w:marRight w:val="0"/>
      <w:marTop w:val="0"/>
      <w:marBottom w:val="0"/>
      <w:divBdr>
        <w:top w:val="none" w:sz="0" w:space="0" w:color="auto"/>
        <w:left w:val="none" w:sz="0" w:space="0" w:color="auto"/>
        <w:bottom w:val="none" w:sz="0" w:space="0" w:color="auto"/>
        <w:right w:val="none" w:sz="0" w:space="0" w:color="auto"/>
      </w:divBdr>
    </w:div>
    <w:div w:id="1739204544">
      <w:bodyDiv w:val="1"/>
      <w:marLeft w:val="0"/>
      <w:marRight w:val="0"/>
      <w:marTop w:val="0"/>
      <w:marBottom w:val="0"/>
      <w:divBdr>
        <w:top w:val="none" w:sz="0" w:space="0" w:color="auto"/>
        <w:left w:val="none" w:sz="0" w:space="0" w:color="auto"/>
        <w:bottom w:val="none" w:sz="0" w:space="0" w:color="auto"/>
        <w:right w:val="none" w:sz="0" w:space="0" w:color="auto"/>
      </w:divBdr>
      <w:divsChild>
        <w:div w:id="595943313">
          <w:marLeft w:val="0"/>
          <w:marRight w:val="0"/>
          <w:marTop w:val="0"/>
          <w:marBottom w:val="0"/>
          <w:divBdr>
            <w:top w:val="none" w:sz="0" w:space="0" w:color="auto"/>
            <w:left w:val="none" w:sz="0" w:space="0" w:color="auto"/>
            <w:bottom w:val="none" w:sz="0" w:space="0" w:color="auto"/>
            <w:right w:val="none" w:sz="0" w:space="0" w:color="auto"/>
          </w:divBdr>
          <w:divsChild>
            <w:div w:id="2133282756">
              <w:marLeft w:val="0"/>
              <w:marRight w:val="0"/>
              <w:marTop w:val="0"/>
              <w:marBottom w:val="0"/>
              <w:divBdr>
                <w:top w:val="none" w:sz="0" w:space="0" w:color="auto"/>
                <w:left w:val="none" w:sz="0" w:space="0" w:color="auto"/>
                <w:bottom w:val="none" w:sz="0" w:space="0" w:color="auto"/>
                <w:right w:val="none" w:sz="0" w:space="0" w:color="auto"/>
              </w:divBdr>
              <w:divsChild>
                <w:div w:id="20082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04261">
      <w:bodyDiv w:val="1"/>
      <w:marLeft w:val="0"/>
      <w:marRight w:val="0"/>
      <w:marTop w:val="0"/>
      <w:marBottom w:val="0"/>
      <w:divBdr>
        <w:top w:val="none" w:sz="0" w:space="0" w:color="auto"/>
        <w:left w:val="none" w:sz="0" w:space="0" w:color="auto"/>
        <w:bottom w:val="none" w:sz="0" w:space="0" w:color="auto"/>
        <w:right w:val="none" w:sz="0" w:space="0" w:color="auto"/>
      </w:divBdr>
    </w:div>
    <w:div w:id="1772163055">
      <w:bodyDiv w:val="1"/>
      <w:marLeft w:val="0"/>
      <w:marRight w:val="0"/>
      <w:marTop w:val="0"/>
      <w:marBottom w:val="0"/>
      <w:divBdr>
        <w:top w:val="none" w:sz="0" w:space="0" w:color="auto"/>
        <w:left w:val="none" w:sz="0" w:space="0" w:color="auto"/>
        <w:bottom w:val="none" w:sz="0" w:space="0" w:color="auto"/>
        <w:right w:val="none" w:sz="0" w:space="0" w:color="auto"/>
      </w:divBdr>
    </w:div>
    <w:div w:id="1811825449">
      <w:bodyDiv w:val="1"/>
      <w:marLeft w:val="0"/>
      <w:marRight w:val="0"/>
      <w:marTop w:val="0"/>
      <w:marBottom w:val="0"/>
      <w:divBdr>
        <w:top w:val="none" w:sz="0" w:space="0" w:color="auto"/>
        <w:left w:val="none" w:sz="0" w:space="0" w:color="auto"/>
        <w:bottom w:val="none" w:sz="0" w:space="0" w:color="auto"/>
        <w:right w:val="none" w:sz="0" w:space="0" w:color="auto"/>
      </w:divBdr>
    </w:div>
    <w:div w:id="1872646367">
      <w:bodyDiv w:val="1"/>
      <w:marLeft w:val="0"/>
      <w:marRight w:val="0"/>
      <w:marTop w:val="0"/>
      <w:marBottom w:val="0"/>
      <w:divBdr>
        <w:top w:val="none" w:sz="0" w:space="0" w:color="auto"/>
        <w:left w:val="none" w:sz="0" w:space="0" w:color="auto"/>
        <w:bottom w:val="none" w:sz="0" w:space="0" w:color="auto"/>
        <w:right w:val="none" w:sz="0" w:space="0" w:color="auto"/>
      </w:divBdr>
    </w:div>
    <w:div w:id="1921869290">
      <w:bodyDiv w:val="1"/>
      <w:marLeft w:val="0"/>
      <w:marRight w:val="0"/>
      <w:marTop w:val="0"/>
      <w:marBottom w:val="0"/>
      <w:divBdr>
        <w:top w:val="none" w:sz="0" w:space="0" w:color="auto"/>
        <w:left w:val="none" w:sz="0" w:space="0" w:color="auto"/>
        <w:bottom w:val="none" w:sz="0" w:space="0" w:color="auto"/>
        <w:right w:val="none" w:sz="0" w:space="0" w:color="auto"/>
      </w:divBdr>
    </w:div>
    <w:div w:id="2001998844">
      <w:bodyDiv w:val="1"/>
      <w:marLeft w:val="0"/>
      <w:marRight w:val="0"/>
      <w:marTop w:val="0"/>
      <w:marBottom w:val="0"/>
      <w:divBdr>
        <w:top w:val="none" w:sz="0" w:space="0" w:color="auto"/>
        <w:left w:val="none" w:sz="0" w:space="0" w:color="auto"/>
        <w:bottom w:val="none" w:sz="0" w:space="0" w:color="auto"/>
        <w:right w:val="none" w:sz="0" w:space="0" w:color="auto"/>
      </w:divBdr>
    </w:div>
    <w:div w:id="2031250199">
      <w:bodyDiv w:val="1"/>
      <w:marLeft w:val="0"/>
      <w:marRight w:val="0"/>
      <w:marTop w:val="0"/>
      <w:marBottom w:val="0"/>
      <w:divBdr>
        <w:top w:val="none" w:sz="0" w:space="0" w:color="auto"/>
        <w:left w:val="none" w:sz="0" w:space="0" w:color="auto"/>
        <w:bottom w:val="none" w:sz="0" w:space="0" w:color="auto"/>
        <w:right w:val="none" w:sz="0" w:space="0" w:color="auto"/>
      </w:divBdr>
    </w:div>
    <w:div w:id="2054570853">
      <w:bodyDiv w:val="1"/>
      <w:marLeft w:val="0"/>
      <w:marRight w:val="0"/>
      <w:marTop w:val="0"/>
      <w:marBottom w:val="0"/>
      <w:divBdr>
        <w:top w:val="none" w:sz="0" w:space="0" w:color="auto"/>
        <w:left w:val="none" w:sz="0" w:space="0" w:color="auto"/>
        <w:bottom w:val="none" w:sz="0" w:space="0" w:color="auto"/>
        <w:right w:val="none" w:sz="0" w:space="0" w:color="auto"/>
      </w:divBdr>
    </w:div>
    <w:div w:id="2118254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jpe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8.jpeg"/><Relationship Id="rId47" Type="http://schemas.openxmlformats.org/officeDocument/2006/relationships/hyperlink" Target="https://www.sciencedirect.com/topics/chemical-engineering/low-pressure-chemical-vapor-depositio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16/09/relationships/commentsIds" Target="commentsIds.xml"/><Relationship Id="rId37" Type="http://schemas.openxmlformats.org/officeDocument/2006/relationships/hyperlink" Target="https://www.sciencedirect.com/topics/materials-science/thin-films" TargetMode="External"/><Relationship Id="rId40" Type="http://schemas.openxmlformats.org/officeDocument/2006/relationships/image" Target="media/image26.jpe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ciencedirect.com/topics/materials-science/perovskites" TargetMode="External"/><Relationship Id="rId49" Type="http://schemas.openxmlformats.org/officeDocument/2006/relationships/hyperlink" Target="https://www.halbleiter.org/en/waferfabrication/doping/" TargetMode="Externa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commentsExtended" Target="commentsExtended.xml"/><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omments" Target="comments.xml"/><Relationship Id="rId35" Type="http://schemas.openxmlformats.org/officeDocument/2006/relationships/image" Target="media/image24.png"/><Relationship Id="rId43" Type="http://schemas.openxmlformats.org/officeDocument/2006/relationships/image" Target="media/image29.gif"/><Relationship Id="rId48" Type="http://schemas.openxmlformats.org/officeDocument/2006/relationships/hyperlink" Target="https://www.sciencedirect.com/topics/materials-science/plasma-enhanced-chemical-vapor-deposition" TargetMode="External"/><Relationship Id="rId8" Type="http://schemas.openxmlformats.org/officeDocument/2006/relationships/image" Target="media/image1.jp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8/08/relationships/commentsExtensible" Target="commentsExtensible.xml"/><Relationship Id="rId38" Type="http://schemas.openxmlformats.org/officeDocument/2006/relationships/hyperlink" Target="https://www.sciencedirect.com/topics/materials-science/perovskite-solar-cell" TargetMode="External"/><Relationship Id="rId46" Type="http://schemas.openxmlformats.org/officeDocument/2006/relationships/hyperlink" Target="https://semiconductor.samsung.com/us/support/tools-resources/dictionary/semiconductor-glossary-deposition/" TargetMode="External"/><Relationship Id="rId20" Type="http://schemas.openxmlformats.org/officeDocument/2006/relationships/image" Target="media/image13.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BF221-5836-4521-A11B-2DBBEB459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34</Pages>
  <Words>8194</Words>
  <Characters>46709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dc:creator>
  <cp:keywords/>
  <dc:description/>
  <cp:lastModifiedBy>Ahmed Abubakr</cp:lastModifiedBy>
  <cp:revision>2</cp:revision>
  <dcterms:created xsi:type="dcterms:W3CDTF">2023-06-25T12:05:00Z</dcterms:created>
  <dcterms:modified xsi:type="dcterms:W3CDTF">2023-06-25T12:05:00Z</dcterms:modified>
</cp:coreProperties>
</file>