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E575D" w14:textId="1D3B28D2" w:rsidR="005E780F" w:rsidRPr="003E0286" w:rsidRDefault="005E780F" w:rsidP="005E780F">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Ch intro</w:t>
      </w:r>
    </w:p>
    <w:p w14:paraId="5709A5E8" w14:textId="07A7CC1E" w:rsidR="00B930F5" w:rsidRPr="003E0286" w:rsidRDefault="005E780F" w:rsidP="005E780F">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2.1 SILICON MANUFACTURE</w:t>
      </w:r>
    </w:p>
    <w:p w14:paraId="466A86D6" w14:textId="1A8CB573" w:rsidR="005E780F" w:rsidRPr="003E0286" w:rsidRDefault="005E780F" w:rsidP="005E780F">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sz w:val="24"/>
          <w:szCs w:val="24"/>
          <w:lang w:bidi="ar-EG"/>
        </w:rPr>
        <w:t>In this chapter</w:t>
      </w:r>
      <w:r w:rsidR="0064108A" w:rsidRPr="003E0286">
        <w:rPr>
          <w:rFonts w:asciiTheme="majorBidi" w:hAnsiTheme="majorBidi" w:cstheme="majorBidi"/>
          <w:sz w:val="24"/>
          <w:szCs w:val="24"/>
          <w:lang w:bidi="ar-EG"/>
        </w:rPr>
        <w:t>,</w:t>
      </w:r>
      <w:r w:rsidRPr="003E0286">
        <w:rPr>
          <w:rFonts w:asciiTheme="majorBidi" w:hAnsiTheme="majorBidi" w:cstheme="majorBidi"/>
          <w:sz w:val="24"/>
          <w:szCs w:val="24"/>
          <w:lang w:bidi="ar-EG"/>
        </w:rPr>
        <w:t xml:space="preserve"> we will consider </w:t>
      </w:r>
      <w:r w:rsidRPr="003E0286">
        <w:rPr>
          <w:rFonts w:asciiTheme="majorBidi" w:hAnsiTheme="majorBidi" w:cstheme="majorBidi"/>
        </w:rPr>
        <w:t>only silicon-based (Si) technologies. Although other</w:t>
      </w:r>
    </w:p>
    <w:p w14:paraId="7FC3AD35" w14:textId="77777777" w:rsidR="005E780F" w:rsidRPr="003E0286" w:rsidRDefault="005E780F" w:rsidP="005E780F">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compound materials in groups III through V, such as gallium arsenide (GaAs) and aluminum</w:t>
      </w:r>
    </w:p>
    <w:p w14:paraId="10D8D8EC" w14:textId="79E7013C" w:rsidR="005E780F" w:rsidRPr="003E0286" w:rsidRDefault="005E780F" w:rsidP="005E780F">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gallium nitride (</w:t>
      </w:r>
      <w:proofErr w:type="spellStart"/>
      <w:r w:rsidRPr="003E0286">
        <w:rPr>
          <w:rFonts w:asciiTheme="majorBidi" w:hAnsiTheme="majorBidi" w:cstheme="majorBidi"/>
        </w:rPr>
        <w:t>AlGaN</w:t>
      </w:r>
      <w:proofErr w:type="spellEnd"/>
      <w:r w:rsidRPr="003E0286">
        <w:rPr>
          <w:rFonts w:asciiTheme="majorBidi" w:hAnsiTheme="majorBidi" w:cstheme="majorBidi"/>
        </w:rPr>
        <w:t xml:space="preserve">), are also used to </w:t>
      </w:r>
      <w:r w:rsidR="0064108A" w:rsidRPr="003E0286">
        <w:rPr>
          <w:rFonts w:asciiTheme="majorBidi" w:hAnsiTheme="majorBidi" w:cstheme="majorBidi"/>
        </w:rPr>
        <w:t>produce</w:t>
      </w:r>
      <w:r w:rsidRPr="003E0286">
        <w:rPr>
          <w:rFonts w:asciiTheme="majorBidi" w:hAnsiTheme="majorBidi" w:cstheme="majorBidi"/>
        </w:rPr>
        <w:t xml:space="preserve"> VLSI chips, silicon is still the most</w:t>
      </w:r>
    </w:p>
    <w:p w14:paraId="3084422A" w14:textId="67A914A5" w:rsidR="0028105B" w:rsidRPr="003E0286" w:rsidRDefault="005E780F" w:rsidP="0028105B">
      <w:pPr>
        <w:bidi w:val="0"/>
        <w:rPr>
          <w:rFonts w:asciiTheme="majorBidi" w:hAnsiTheme="majorBidi" w:cstheme="majorBidi"/>
          <w:sz w:val="24"/>
          <w:szCs w:val="24"/>
          <w:lang w:bidi="ar-EG"/>
        </w:rPr>
      </w:pPr>
      <w:r w:rsidRPr="003E0286">
        <w:rPr>
          <w:rFonts w:asciiTheme="majorBidi" w:hAnsiTheme="majorBidi" w:cstheme="majorBidi"/>
        </w:rPr>
        <w:t>popular material, with excellent cost–performance trade-off.</w:t>
      </w:r>
      <w:r w:rsidR="0028105B" w:rsidRPr="003E0286">
        <w:rPr>
          <w:rFonts w:asciiTheme="majorBidi" w:hAnsiTheme="majorBidi" w:cstheme="majorBidi"/>
          <w:sz w:val="24"/>
          <w:szCs w:val="24"/>
          <w:lang w:bidi="ar-EG"/>
        </w:rPr>
        <w:t xml:space="preserve"> The mineral quartz consists entirely of silicon dioxide, also known as silica. Ordinary sand is chiefly composed of tiny grains of quartz and is </w:t>
      </w:r>
      <w:proofErr w:type="spellStart"/>
      <w:r w:rsidR="0028105B" w:rsidRPr="003E0286">
        <w:rPr>
          <w:rFonts w:asciiTheme="majorBidi" w:hAnsiTheme="majorBidi" w:cstheme="majorBidi"/>
          <w:sz w:val="24"/>
          <w:szCs w:val="24"/>
          <w:lang w:bidi="ar-EG"/>
        </w:rPr>
        <w:t>therefor</w:t>
      </w:r>
      <w:proofErr w:type="spellEnd"/>
      <w:r w:rsidR="0028105B" w:rsidRPr="003E0286">
        <w:rPr>
          <w:rFonts w:asciiTheme="majorBidi" w:hAnsiTheme="majorBidi" w:cstheme="majorBidi"/>
          <w:sz w:val="24"/>
          <w:szCs w:val="24"/>
          <w:lang w:bidi="ar-EG"/>
        </w:rPr>
        <w:t xml:space="preserve"> also silica.</w:t>
      </w:r>
    </w:p>
    <w:p w14:paraId="11798556" w14:textId="62A1B856" w:rsidR="0010668B" w:rsidRPr="003E0286" w:rsidRDefault="004B3783" w:rsidP="0010668B">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 xml:space="preserve">      </w:t>
      </w:r>
      <w:r w:rsidR="008C6F0A" w:rsidRPr="003E0286">
        <w:rPr>
          <w:rFonts w:asciiTheme="majorBidi" w:hAnsiTheme="majorBidi" w:cstheme="majorBidi"/>
          <w:sz w:val="24"/>
          <w:szCs w:val="24"/>
          <w:lang w:bidi="ar-EG"/>
        </w:rPr>
        <w:t xml:space="preserve">Despite the abundance of its components, elemental silicon does not exist in nature. The element can be synthesized artificially by heating silica and carbon in an electric boiler. The carbon reacts with the oxygen in the silica, resulting in nearly pure molten silicon. As </w:t>
      </w:r>
      <w:proofErr w:type="gramStart"/>
      <w:r w:rsidR="008C6F0A" w:rsidRPr="003E0286">
        <w:rPr>
          <w:rFonts w:asciiTheme="majorBidi" w:hAnsiTheme="majorBidi" w:cstheme="majorBidi"/>
          <w:sz w:val="24"/>
          <w:szCs w:val="24"/>
          <w:lang w:bidi="ar-EG"/>
        </w:rPr>
        <w:t>this cools</w:t>
      </w:r>
      <w:proofErr w:type="gramEnd"/>
      <w:r w:rsidR="008C6F0A" w:rsidRPr="003E0286">
        <w:rPr>
          <w:rFonts w:asciiTheme="majorBidi" w:hAnsiTheme="majorBidi" w:cstheme="majorBidi"/>
          <w:sz w:val="24"/>
          <w:szCs w:val="24"/>
          <w:lang w:bidi="ar-EG"/>
        </w:rPr>
        <w:t>, a slew of minute crystals forms and coalesces to form a fine-grained grey solid. Because it contains a large number of crystals, this type of silicon is called poly-crystalline. This metallurgical-grade polysilicon is unsuitable for semiconductor manufacturing due to impurities and a disordered crystal structure.</w:t>
      </w:r>
    </w:p>
    <w:p w14:paraId="4E81FF79" w14:textId="77777777" w:rsidR="00F21723" w:rsidRPr="003E0286" w:rsidRDefault="00AC13AC" w:rsidP="00AC13AC">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 xml:space="preserve">  </w:t>
      </w:r>
      <w:r w:rsidR="00CE5350" w:rsidRPr="003E0286">
        <w:rPr>
          <w:rFonts w:asciiTheme="majorBidi" w:hAnsiTheme="majorBidi" w:cstheme="majorBidi"/>
          <w:sz w:val="24"/>
          <w:szCs w:val="24"/>
          <w:lang w:bidi="ar-EG"/>
        </w:rPr>
        <w:t xml:space="preserve">    M</w:t>
      </w:r>
      <w:r w:rsidRPr="003E0286">
        <w:rPr>
          <w:rFonts w:asciiTheme="majorBidi" w:hAnsiTheme="majorBidi" w:cstheme="majorBidi"/>
          <w:sz w:val="24"/>
          <w:szCs w:val="24"/>
          <w:lang w:bidi="ar-EG"/>
        </w:rPr>
        <w:t xml:space="preserve">etallurgical-grade </w:t>
      </w:r>
      <w:r w:rsidR="00CE5350" w:rsidRPr="003E0286">
        <w:rPr>
          <w:rFonts w:asciiTheme="majorBidi" w:hAnsiTheme="majorBidi" w:cstheme="majorBidi"/>
          <w:sz w:val="24"/>
          <w:szCs w:val="24"/>
          <w:lang w:bidi="ar-EG"/>
        </w:rPr>
        <w:t xml:space="preserve">silicon can be further refined to produce an extremely pure semiconductor-grade material. </w:t>
      </w:r>
      <w:r w:rsidR="00D855E5" w:rsidRPr="003E0286">
        <w:rPr>
          <w:rFonts w:asciiTheme="majorBidi" w:hAnsiTheme="majorBidi" w:cstheme="majorBidi"/>
          <w:sz w:val="24"/>
          <w:szCs w:val="24"/>
          <w:lang w:bidi="ar-EG"/>
        </w:rPr>
        <w:t xml:space="preserve">Purification begins with the conversion of the crude silicon into a violent compound, usually trichlorosilane. After repeated distillation, the extremely pure trichlorosilane is reduced to elemental silicon using hydrogen gas. The final product is exceptionally pure, but still poly-crystalline. </w:t>
      </w:r>
      <w:r w:rsidR="00F21723" w:rsidRPr="003E0286">
        <w:rPr>
          <w:rFonts w:asciiTheme="majorBidi" w:hAnsiTheme="majorBidi" w:cstheme="majorBidi"/>
          <w:sz w:val="24"/>
          <w:szCs w:val="24"/>
          <w:lang w:bidi="ar-EG"/>
        </w:rPr>
        <w:t>Practical integrated circuits can only be fabricated from single-crystal material, so that the next step consists of growing a suitable crystal.</w:t>
      </w:r>
    </w:p>
    <w:p w14:paraId="7E2ED328" w14:textId="77777777" w:rsidR="00F21723" w:rsidRPr="003E0286" w:rsidRDefault="00F21723" w:rsidP="00F21723">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2.1.1 Crystal Growth</w:t>
      </w:r>
    </w:p>
    <w:p w14:paraId="010DAEAE" w14:textId="77777777" w:rsidR="008C6F0A" w:rsidRPr="003E0286" w:rsidRDefault="008C6F0A" w:rsidP="00FC5440">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The principles of crystal growth are straightforward and well-known. Assume a few sugar crystals are added to a saturated solution that then evaporates. Sugar crystals act as seeds for the deposition of more sugar molecules. The crystals eventually grow to be quite large. Even in the absence of a seed, crystal growth would occur, but the result would be a swarm of small intergrown crystals. By suppressing unwanted nucleation sites, the use of a seed allows the growth of larger, more perfect crystals.</w:t>
      </w:r>
    </w:p>
    <w:p w14:paraId="15FF7010" w14:textId="214C23FF" w:rsidR="00FC5440" w:rsidRPr="003E0286" w:rsidRDefault="00FC5440" w:rsidP="008C6F0A">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 xml:space="preserve">      In principle, silicon crystals can be grown in much the same manner as sugar crystals. In practice, no suitable solvent exists for silicon, and the </w:t>
      </w:r>
      <w:r w:rsidR="000C3912" w:rsidRPr="003E0286">
        <w:rPr>
          <w:rFonts w:asciiTheme="majorBidi" w:hAnsiTheme="majorBidi" w:cstheme="majorBidi"/>
          <w:sz w:val="24"/>
          <w:szCs w:val="24"/>
          <w:lang w:bidi="ar-EG"/>
        </w:rPr>
        <w:t>crystals</w:t>
      </w:r>
      <w:r w:rsidRPr="003E0286">
        <w:rPr>
          <w:rFonts w:asciiTheme="majorBidi" w:hAnsiTheme="majorBidi" w:cstheme="majorBidi"/>
          <w:sz w:val="24"/>
          <w:szCs w:val="24"/>
          <w:lang w:bidi="ar-EG"/>
        </w:rPr>
        <w:t xml:space="preserve"> must be grown from the molten element at temperatures in excess of 1400</w:t>
      </w:r>
      <w:r w:rsidRPr="003E0286">
        <w:rPr>
          <w:rFonts w:asciiTheme="majorBidi" w:hAnsiTheme="majorBidi" w:cstheme="majorBidi"/>
          <w:sz w:val="24"/>
          <w:szCs w:val="24"/>
          <w:lang w:bidi="ar-EG"/>
        </w:rPr>
        <w:sym w:font="Symbol" w:char="F0B0"/>
      </w:r>
      <w:r w:rsidRPr="003E0286">
        <w:rPr>
          <w:rFonts w:asciiTheme="majorBidi" w:hAnsiTheme="majorBidi" w:cstheme="majorBidi"/>
          <w:sz w:val="24"/>
          <w:szCs w:val="24"/>
          <w:lang w:bidi="ar-EG"/>
        </w:rPr>
        <w:t xml:space="preserve">C. the resulting crystals are at least a meter in length and ten centimeters in diameter, and they must have a nearly </w:t>
      </w:r>
      <w:r w:rsidR="000C3912" w:rsidRPr="003E0286">
        <w:rPr>
          <w:rFonts w:asciiTheme="majorBidi" w:hAnsiTheme="majorBidi" w:cstheme="majorBidi"/>
          <w:sz w:val="24"/>
          <w:szCs w:val="24"/>
          <w:lang w:bidi="ar-EG"/>
        </w:rPr>
        <w:t>perfect</w:t>
      </w:r>
      <w:r w:rsidRPr="003E0286">
        <w:rPr>
          <w:rFonts w:asciiTheme="majorBidi" w:hAnsiTheme="majorBidi" w:cstheme="majorBidi"/>
          <w:sz w:val="24"/>
          <w:szCs w:val="24"/>
          <w:lang w:bidi="ar-EG"/>
        </w:rPr>
        <w:t xml:space="preserve"> crystal structure to be useful to the semiconductor industry. These requirements make the process technically challenging.</w:t>
      </w:r>
    </w:p>
    <w:p w14:paraId="6C449A99" w14:textId="709CA8DB" w:rsidR="008D2D11" w:rsidRPr="003E0286" w:rsidRDefault="008C6F0A" w:rsidP="008D2D11">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 xml:space="preserve">     </w:t>
      </w:r>
      <w:r w:rsidR="008D2D11" w:rsidRPr="003E0286">
        <w:rPr>
          <w:rFonts w:asciiTheme="majorBidi" w:hAnsiTheme="majorBidi" w:cstheme="majorBidi"/>
          <w:sz w:val="24"/>
          <w:szCs w:val="24"/>
          <w:lang w:bidi="ar-EG"/>
        </w:rPr>
        <w:t xml:space="preserve">The usual method for growing semiconductor-grade silicon crystal is called </w:t>
      </w:r>
      <w:proofErr w:type="spellStart"/>
      <w:r w:rsidR="008D2D11" w:rsidRPr="003E0286">
        <w:rPr>
          <w:rFonts w:asciiTheme="majorBidi" w:hAnsiTheme="majorBidi" w:cstheme="majorBidi"/>
          <w:i/>
          <w:iCs/>
          <w:sz w:val="24"/>
          <w:szCs w:val="24"/>
          <w:lang w:bidi="ar-EG"/>
        </w:rPr>
        <w:t>Czochralski</w:t>
      </w:r>
      <w:proofErr w:type="spellEnd"/>
      <w:r w:rsidR="008D2D11" w:rsidRPr="003E0286">
        <w:rPr>
          <w:rFonts w:asciiTheme="majorBidi" w:hAnsiTheme="majorBidi" w:cstheme="majorBidi"/>
          <w:i/>
          <w:iCs/>
          <w:sz w:val="24"/>
          <w:szCs w:val="24"/>
          <w:lang w:bidi="ar-EG"/>
        </w:rPr>
        <w:t xml:space="preserve"> process</w:t>
      </w:r>
      <w:r w:rsidR="008D2D11" w:rsidRPr="003E0286">
        <w:rPr>
          <w:rFonts w:asciiTheme="majorBidi" w:hAnsiTheme="majorBidi" w:cstheme="majorBidi"/>
          <w:sz w:val="24"/>
          <w:szCs w:val="24"/>
          <w:lang w:bidi="ar-EG"/>
        </w:rPr>
        <w:t xml:space="preserve">. This process, illustrated in figure 2.1, use a silica crucible charged with pieces of semi-grade polycrystalline silicon. An elective furnace raises the temperature of the crucible until all the silicon melts. The temperature is then reduced slightly and a small seed crystal is lowered into the crucible. </w:t>
      </w:r>
      <w:r w:rsidR="003664CA" w:rsidRPr="003E0286">
        <w:rPr>
          <w:rFonts w:asciiTheme="majorBidi" w:hAnsiTheme="majorBidi" w:cstheme="majorBidi"/>
          <w:sz w:val="24"/>
          <w:szCs w:val="24"/>
          <w:lang w:bidi="ar-EG"/>
        </w:rPr>
        <w:t xml:space="preserve">Controlled cooling of the melt causes layers of silicon </w:t>
      </w:r>
      <w:r w:rsidR="000C3912" w:rsidRPr="003E0286">
        <w:rPr>
          <w:rFonts w:asciiTheme="majorBidi" w:hAnsiTheme="majorBidi" w:cstheme="majorBidi"/>
          <w:sz w:val="24"/>
          <w:szCs w:val="24"/>
          <w:lang w:bidi="ar-EG"/>
        </w:rPr>
        <w:t>atoms</w:t>
      </w:r>
      <w:r w:rsidR="003664CA" w:rsidRPr="003E0286">
        <w:rPr>
          <w:rFonts w:asciiTheme="majorBidi" w:hAnsiTheme="majorBidi" w:cstheme="majorBidi"/>
          <w:sz w:val="24"/>
          <w:szCs w:val="24"/>
          <w:lang w:bidi="ar-EG"/>
        </w:rPr>
        <w:t xml:space="preserve"> to </w:t>
      </w:r>
      <w:r w:rsidR="000C3912" w:rsidRPr="003E0286">
        <w:rPr>
          <w:rFonts w:asciiTheme="majorBidi" w:hAnsiTheme="majorBidi" w:cstheme="majorBidi"/>
          <w:sz w:val="24"/>
          <w:szCs w:val="24"/>
          <w:lang w:bidi="ar-EG"/>
        </w:rPr>
        <w:t xml:space="preserve">deposit upon the seed crystal. The rod holding the seed slowly rises so that only the lower portion of the growing crystal </w:t>
      </w:r>
      <w:r w:rsidR="000C3912" w:rsidRPr="003E0286">
        <w:rPr>
          <w:rFonts w:asciiTheme="majorBidi" w:hAnsiTheme="majorBidi" w:cstheme="majorBidi"/>
          <w:sz w:val="24"/>
          <w:szCs w:val="24"/>
          <w:lang w:bidi="ar-EG"/>
        </w:rPr>
        <w:lastRenderedPageBreak/>
        <w:t>remains in contact with the molten silicon. In this manner, a large silicon crystal can be pulled centimeter-by-centimeter from the melt. The shaft holding the crystal rotates slowly to ensure uniform growth. The high surface tension of molten silicon distorts the crystal into a cylindrical rod rather than expected faceted prism.</w:t>
      </w:r>
    </w:p>
    <w:p w14:paraId="4506CBD3" w14:textId="3F516E30" w:rsidR="00EA071F" w:rsidRPr="003E0286" w:rsidRDefault="00EA071F" w:rsidP="00EA071F">
      <w:pPr>
        <w:bidi w:val="0"/>
        <w:jc w:val="center"/>
        <w:rPr>
          <w:rFonts w:asciiTheme="majorBidi" w:hAnsiTheme="majorBidi" w:cstheme="majorBidi"/>
          <w:sz w:val="24"/>
          <w:szCs w:val="24"/>
          <w:lang w:bidi="ar-EG"/>
        </w:rPr>
      </w:pPr>
      <w:r w:rsidRPr="003E0286">
        <w:rPr>
          <w:rFonts w:asciiTheme="majorBidi" w:hAnsiTheme="majorBidi" w:cstheme="majorBidi"/>
          <w:noProof/>
          <w:sz w:val="24"/>
          <w:szCs w:val="24"/>
          <w:lang w:bidi="ar-EG"/>
        </w:rPr>
        <w:drawing>
          <wp:inline distT="0" distB="0" distL="0" distR="0" wp14:anchorId="31FCF896" wp14:editId="4131AFE3">
            <wp:extent cx="3245485"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245485" cy="3219450"/>
                    </a:xfrm>
                    <a:prstGeom prst="rect">
                      <a:avLst/>
                    </a:prstGeom>
                  </pic:spPr>
                </pic:pic>
              </a:graphicData>
            </a:graphic>
          </wp:inline>
        </w:drawing>
      </w:r>
    </w:p>
    <w:p w14:paraId="20F66C3B" w14:textId="09952450" w:rsidR="00DD16FD" w:rsidRPr="003E0286" w:rsidRDefault="00DD16FD" w:rsidP="00DD16FD">
      <w:pPr>
        <w:bidi w:val="0"/>
        <w:rPr>
          <w:rFonts w:asciiTheme="majorBidi" w:hAnsiTheme="majorBidi" w:cstheme="majorBidi"/>
          <w:lang w:bidi="ar-EG"/>
        </w:rPr>
      </w:pPr>
      <w:bookmarkStart w:id="0" w:name="_Hlk129960199"/>
      <w:r w:rsidRPr="003E0286">
        <w:rPr>
          <w:rFonts w:asciiTheme="majorBidi" w:hAnsiTheme="majorBidi" w:cstheme="majorBidi"/>
          <w:b/>
          <w:bCs/>
          <w:sz w:val="24"/>
          <w:szCs w:val="24"/>
          <w:lang w:bidi="ar-EG"/>
        </w:rPr>
        <w:t>Figure 2.1</w:t>
      </w:r>
      <w:r w:rsidR="00EA071F" w:rsidRPr="003E0286">
        <w:rPr>
          <w:rFonts w:asciiTheme="majorBidi" w:hAnsiTheme="majorBidi" w:cstheme="majorBidi"/>
          <w:b/>
          <w:bCs/>
          <w:sz w:val="24"/>
          <w:szCs w:val="24"/>
          <w:lang w:bidi="ar-EG"/>
        </w:rPr>
        <w:t xml:space="preserve"> </w:t>
      </w:r>
      <w:proofErr w:type="spellStart"/>
      <w:r w:rsidR="00EA071F" w:rsidRPr="003E0286">
        <w:rPr>
          <w:rFonts w:asciiTheme="majorBidi" w:hAnsiTheme="majorBidi" w:cstheme="majorBidi"/>
          <w:lang w:bidi="ar-EG"/>
        </w:rPr>
        <w:t>czochralski</w:t>
      </w:r>
      <w:proofErr w:type="spellEnd"/>
      <w:r w:rsidR="00EA071F" w:rsidRPr="003E0286">
        <w:rPr>
          <w:rFonts w:asciiTheme="majorBidi" w:hAnsiTheme="majorBidi" w:cstheme="majorBidi"/>
          <w:lang w:bidi="ar-EG"/>
        </w:rPr>
        <w:t xml:space="preserve"> process for growing silicon crystal.</w:t>
      </w:r>
    </w:p>
    <w:bookmarkEnd w:id="0"/>
    <w:p w14:paraId="306F87EE" w14:textId="637E9E74" w:rsidR="00DD16FD" w:rsidRPr="003E0286" w:rsidRDefault="00DD16FD" w:rsidP="00DD16FD">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 xml:space="preserve">      The </w:t>
      </w:r>
      <w:proofErr w:type="spellStart"/>
      <w:r w:rsidRPr="003E0286">
        <w:rPr>
          <w:rFonts w:asciiTheme="majorBidi" w:hAnsiTheme="majorBidi" w:cstheme="majorBidi"/>
          <w:sz w:val="24"/>
          <w:szCs w:val="24"/>
          <w:lang w:bidi="ar-EG"/>
        </w:rPr>
        <w:t>czochralski</w:t>
      </w:r>
      <w:proofErr w:type="spellEnd"/>
      <w:r w:rsidRPr="003E0286">
        <w:rPr>
          <w:rFonts w:asciiTheme="majorBidi" w:hAnsiTheme="majorBidi" w:cstheme="majorBidi"/>
          <w:sz w:val="24"/>
          <w:szCs w:val="24"/>
          <w:lang w:bidi="ar-EG"/>
        </w:rPr>
        <w:t xml:space="preserve"> process requires careful control to provide crystals of the desired purity and dimensions. Automated systems regulate the temperature of the melt and the rate of crystal growth. A small amount of doped polysilicon added to the melt sets the doping concentration in the crystals. In addition to the deliberately introduced impurities, oxygen from the silica crucible and carbon from the heating elements dissolve in the molten silicon and become incorporated into the growing crystal. These impurities subtly influence the electrical </w:t>
      </w:r>
      <w:r w:rsidR="006E05DE" w:rsidRPr="003E0286">
        <w:rPr>
          <w:rFonts w:asciiTheme="majorBidi" w:hAnsiTheme="majorBidi" w:cstheme="majorBidi"/>
          <w:sz w:val="24"/>
          <w:szCs w:val="24"/>
          <w:lang w:bidi="ar-EG"/>
        </w:rPr>
        <w:t>properties</w:t>
      </w:r>
      <w:r w:rsidRPr="003E0286">
        <w:rPr>
          <w:rFonts w:asciiTheme="majorBidi" w:hAnsiTheme="majorBidi" w:cstheme="majorBidi"/>
          <w:sz w:val="24"/>
          <w:szCs w:val="24"/>
          <w:lang w:bidi="ar-EG"/>
        </w:rPr>
        <w:t xml:space="preserve"> of the resulting silicon. Once the crystal has reached its final dimensions, it is lifted from the melt and is allowed to slowly cool to room temperature. The resulting cylinder of monocrystalline silicon is called an </w:t>
      </w:r>
      <w:r w:rsidRPr="003E0286">
        <w:rPr>
          <w:rFonts w:asciiTheme="majorBidi" w:hAnsiTheme="majorBidi" w:cstheme="majorBidi"/>
          <w:i/>
          <w:iCs/>
          <w:sz w:val="24"/>
          <w:szCs w:val="24"/>
          <w:lang w:bidi="ar-EG"/>
        </w:rPr>
        <w:t>ingot</w:t>
      </w:r>
      <w:r w:rsidRPr="003E0286">
        <w:rPr>
          <w:rFonts w:asciiTheme="majorBidi" w:hAnsiTheme="majorBidi" w:cstheme="majorBidi"/>
          <w:sz w:val="24"/>
          <w:szCs w:val="24"/>
          <w:lang w:bidi="ar-EG"/>
        </w:rPr>
        <w:t>.</w:t>
      </w:r>
    </w:p>
    <w:p w14:paraId="5FB1A0AA" w14:textId="0B91A91A" w:rsidR="00DD16FD" w:rsidRPr="003E0286" w:rsidRDefault="00DD16FD" w:rsidP="00991A0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sz w:val="24"/>
          <w:szCs w:val="24"/>
          <w:lang w:bidi="ar-EG"/>
        </w:rPr>
        <w:t xml:space="preserve">      Since integrated circuits are formed </w:t>
      </w:r>
      <w:r w:rsidR="00DA6618" w:rsidRPr="003E0286">
        <w:rPr>
          <w:rFonts w:asciiTheme="majorBidi" w:hAnsiTheme="majorBidi" w:cstheme="majorBidi"/>
          <w:sz w:val="24"/>
          <w:szCs w:val="24"/>
          <w:lang w:bidi="ar-EG"/>
        </w:rPr>
        <w:t>upon the surface of a silicon crystal and penetrate this surface to no great depth, the ingot is customarily sliced into numerous thin circular sections called wafers.</w:t>
      </w:r>
      <w:r w:rsidR="001919B3" w:rsidRPr="003E0286">
        <w:rPr>
          <w:rFonts w:asciiTheme="majorBidi" w:hAnsiTheme="majorBidi" w:cstheme="majorBidi"/>
        </w:rPr>
        <w:t xml:space="preserve"> </w:t>
      </w:r>
      <w:r w:rsidR="00991A0A" w:rsidRPr="003E0286">
        <w:rPr>
          <w:rFonts w:asciiTheme="majorBidi" w:hAnsiTheme="majorBidi" w:cstheme="majorBidi"/>
        </w:rPr>
        <w:t>T</w:t>
      </w:r>
      <w:r w:rsidR="001919B3" w:rsidRPr="003E0286">
        <w:rPr>
          <w:rFonts w:asciiTheme="majorBidi" w:hAnsiTheme="majorBidi" w:cstheme="majorBidi"/>
        </w:rPr>
        <w:t>hat are 400μm to 600μm</w:t>
      </w:r>
      <w:r w:rsidR="00991A0A" w:rsidRPr="003E0286">
        <w:rPr>
          <w:rFonts w:asciiTheme="majorBidi" w:hAnsiTheme="majorBidi" w:cstheme="majorBidi"/>
        </w:rPr>
        <w:t xml:space="preserve"> </w:t>
      </w:r>
      <w:r w:rsidR="001919B3" w:rsidRPr="003E0286">
        <w:rPr>
          <w:rFonts w:asciiTheme="majorBidi" w:hAnsiTheme="majorBidi" w:cstheme="majorBidi"/>
        </w:rPr>
        <w:t>thick</w:t>
      </w:r>
      <w:r w:rsidR="00991A0A" w:rsidRPr="003E0286">
        <w:rPr>
          <w:rFonts w:asciiTheme="majorBidi" w:hAnsiTheme="majorBidi" w:cstheme="majorBidi"/>
        </w:rPr>
        <w:t>.</w:t>
      </w:r>
      <w:r w:rsidR="00DA6618" w:rsidRPr="003E0286">
        <w:rPr>
          <w:rFonts w:asciiTheme="majorBidi" w:hAnsiTheme="majorBidi" w:cstheme="majorBidi"/>
          <w:sz w:val="24"/>
          <w:szCs w:val="24"/>
          <w:lang w:bidi="ar-EG"/>
        </w:rPr>
        <w:t xml:space="preserve"> Each wafer yields hundreds or even thousands of integrated circuits. The larger the wafer, the more integrated circuits it holds and the grater the resulting economies of scale.</w:t>
      </w:r>
    </w:p>
    <w:p w14:paraId="6E10FF91" w14:textId="77777777" w:rsidR="006E05DE" w:rsidRPr="003E0286" w:rsidRDefault="006E05DE" w:rsidP="006E05DE">
      <w:pPr>
        <w:autoSpaceDE w:val="0"/>
        <w:autoSpaceDN w:val="0"/>
        <w:bidi w:val="0"/>
        <w:adjustRightInd w:val="0"/>
        <w:spacing w:after="0" w:line="240" w:lineRule="auto"/>
        <w:rPr>
          <w:rFonts w:asciiTheme="majorBidi" w:hAnsiTheme="majorBidi" w:cstheme="majorBidi"/>
        </w:rPr>
      </w:pPr>
    </w:p>
    <w:p w14:paraId="67035C07" w14:textId="2539449D" w:rsidR="006E05DE" w:rsidRPr="003E0286" w:rsidRDefault="006E05DE" w:rsidP="007F17EB">
      <w:pPr>
        <w:autoSpaceDE w:val="0"/>
        <w:autoSpaceDN w:val="0"/>
        <w:bidi w:val="0"/>
        <w:adjustRightInd w:val="0"/>
        <w:spacing w:after="0" w:line="360" w:lineRule="auto"/>
        <w:rPr>
          <w:rFonts w:asciiTheme="majorBidi" w:hAnsiTheme="majorBidi" w:cstheme="majorBidi"/>
          <w:sz w:val="26"/>
          <w:szCs w:val="26"/>
        </w:rPr>
      </w:pPr>
      <w:r w:rsidRPr="003E0286">
        <w:rPr>
          <w:rFonts w:asciiTheme="majorBidi" w:hAnsiTheme="majorBidi" w:cstheme="majorBidi"/>
          <w:sz w:val="26"/>
          <w:szCs w:val="26"/>
        </w:rPr>
        <w:t>2.2 Wafer Manufacturing</w:t>
      </w:r>
    </w:p>
    <w:p w14:paraId="0B843AC6" w14:textId="77777777" w:rsidR="001A7775" w:rsidRPr="003E0286" w:rsidRDefault="001A7775" w:rsidP="0038367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A series of mechanical processes are used to create wafers. The ingot's two tapered ends are sliced off and discarded. The remaining material is ground into a cylinder, the diameter of which determines the size of the resulting wafers. After grinding, no visible indication of crystal orientation remains. The crystal orientation is determined experimentally, and a flat stripe is ground down one side of the ingot. Each wafer cut from it will have a facet, or flat, that clearly identifies the crystal orientation.</w:t>
      </w:r>
    </w:p>
    <w:p w14:paraId="328CF311" w14:textId="400C2EEA" w:rsidR="00383671" w:rsidRPr="003E0286" w:rsidRDefault="007F17EB" w:rsidP="001A7775">
      <w:pPr>
        <w:autoSpaceDE w:val="0"/>
        <w:autoSpaceDN w:val="0"/>
        <w:bidi w:val="0"/>
        <w:adjustRightInd w:val="0"/>
        <w:spacing w:after="0" w:line="240" w:lineRule="auto"/>
        <w:rPr>
          <w:rFonts w:asciiTheme="majorBidi" w:hAnsiTheme="majorBidi" w:cstheme="majorBidi"/>
          <w:lang w:bidi="ar-EG"/>
        </w:rPr>
      </w:pPr>
      <w:r w:rsidRPr="003E0286">
        <w:rPr>
          <w:rFonts w:asciiTheme="majorBidi" w:hAnsiTheme="majorBidi" w:cstheme="majorBidi"/>
        </w:rPr>
        <w:lastRenderedPageBreak/>
        <w:t xml:space="preserve">      </w:t>
      </w:r>
      <w:r w:rsidR="001A7775" w:rsidRPr="003E0286">
        <w:rPr>
          <w:rFonts w:asciiTheme="majorBidi" w:hAnsiTheme="majorBidi" w:cstheme="majorBidi"/>
        </w:rPr>
        <w:t>After grinding the flat, the manufacturer uses a diamond-tipped saw to cut the ingot into individual wafers. Approximately one-third of the precious silicon crystal is reduced to worthless dust in the process. The sawing process leaves scratches and pockmarks on the surfaces of the resulting wafers. Because the tiny dimensions of integrated circuits necessitate extremely smooth surfaces, each wafer must have one side polished. Mechanical abrasives are used first, followed by chemical milling. The resulting mirror-bright surface has a dark grey color and the characteristic silicon near-metallic luster.</w:t>
      </w:r>
    </w:p>
    <w:p w14:paraId="6455AEF6" w14:textId="77777777" w:rsidR="00383671" w:rsidRPr="003E0286" w:rsidRDefault="00383671" w:rsidP="00383671">
      <w:pPr>
        <w:autoSpaceDE w:val="0"/>
        <w:autoSpaceDN w:val="0"/>
        <w:bidi w:val="0"/>
        <w:adjustRightInd w:val="0"/>
        <w:spacing w:after="0" w:line="240" w:lineRule="auto"/>
        <w:rPr>
          <w:rFonts w:asciiTheme="majorBidi" w:hAnsiTheme="majorBidi" w:cstheme="majorBidi"/>
          <w:lang w:bidi="ar-EG"/>
        </w:rPr>
      </w:pPr>
      <w:r w:rsidRPr="003E0286">
        <w:rPr>
          <w:rFonts w:asciiTheme="majorBidi" w:hAnsiTheme="majorBidi" w:cstheme="majorBidi"/>
          <w:lang w:bidi="ar-EG"/>
        </w:rPr>
        <w:t xml:space="preserve">      </w:t>
      </w:r>
      <w:r w:rsidRPr="003E0286">
        <w:rPr>
          <w:rFonts w:asciiTheme="majorBidi" w:hAnsiTheme="majorBidi" w:cstheme="majorBidi"/>
          <w:color w:val="424242"/>
        </w:rPr>
        <w:t>The finished wafers' thickness and diameter must correspond to the mechanical strength and other physical qualities of the material the wafers will be used to make. The finished product must be sturdy enough to support its weight without shattering when handling the products of the wafers' diverse applications. As more material is added in the fabrication of the slice, the diameter of the wafer increases, as does the weight of the wafer. When enough weight has been added, the diameter cannot be increased because it compromises the slice's strength</w:t>
      </w:r>
      <w:r w:rsidRPr="003E0286">
        <w:rPr>
          <w:rFonts w:asciiTheme="majorBidi" w:hAnsiTheme="majorBidi" w:cstheme="majorBidi"/>
          <w:lang w:bidi="ar-EG"/>
        </w:rPr>
        <w:t>.</w:t>
      </w:r>
    </w:p>
    <w:p w14:paraId="462600C3" w14:textId="3579666A" w:rsidR="00383671" w:rsidRPr="003E0286" w:rsidRDefault="00383671" w:rsidP="00383671">
      <w:pPr>
        <w:autoSpaceDE w:val="0"/>
        <w:autoSpaceDN w:val="0"/>
        <w:bidi w:val="0"/>
        <w:adjustRightInd w:val="0"/>
        <w:spacing w:after="0" w:line="240" w:lineRule="auto"/>
        <w:rPr>
          <w:rFonts w:asciiTheme="majorBidi" w:hAnsiTheme="majorBidi" w:cstheme="majorBidi"/>
          <w:lang w:bidi="ar-EG"/>
        </w:rPr>
      </w:pPr>
      <w:r w:rsidRPr="003E0286">
        <w:rPr>
          <w:rFonts w:asciiTheme="majorBidi" w:hAnsiTheme="majorBidi" w:cstheme="majorBidi"/>
          <w:color w:val="424242"/>
          <w:sz w:val="32"/>
          <w:szCs w:val="32"/>
        </w:rPr>
        <w:t xml:space="preserve">    </w:t>
      </w:r>
      <w:r w:rsidR="00071CAB" w:rsidRPr="003E0286">
        <w:rPr>
          <w:rFonts w:asciiTheme="majorBidi" w:hAnsiTheme="majorBidi" w:cstheme="majorBidi"/>
          <w:color w:val="424242"/>
        </w:rPr>
        <w:t>If the weight is not properly placed, a small amount of pressure will be enough to break down the wafer. Before they can be used in manufacturing, sliced wafers must be processed. Machines and abrasive chemicals are used to smooth out the rough surface of the wafer. The flawless surface facilitates printing circuit layouts on the wafer surface.</w:t>
      </w:r>
    </w:p>
    <w:p w14:paraId="3AF81A2C" w14:textId="77777777" w:rsidR="00383671" w:rsidRPr="003E0286" w:rsidRDefault="00383671" w:rsidP="00383671">
      <w:pPr>
        <w:autoSpaceDE w:val="0"/>
        <w:autoSpaceDN w:val="0"/>
        <w:bidi w:val="0"/>
        <w:adjustRightInd w:val="0"/>
        <w:spacing w:after="0" w:line="240" w:lineRule="auto"/>
        <w:rPr>
          <w:rFonts w:asciiTheme="majorBidi" w:hAnsiTheme="majorBidi" w:cstheme="majorBidi"/>
          <w:lang w:bidi="ar-EG"/>
        </w:rPr>
      </w:pPr>
    </w:p>
    <w:p w14:paraId="5B10E1F3" w14:textId="77777777" w:rsidR="00383671" w:rsidRPr="003E0286" w:rsidRDefault="00383671" w:rsidP="00383671">
      <w:pPr>
        <w:autoSpaceDE w:val="0"/>
        <w:autoSpaceDN w:val="0"/>
        <w:bidi w:val="0"/>
        <w:adjustRightInd w:val="0"/>
        <w:spacing w:after="0" w:line="240" w:lineRule="auto"/>
        <w:rPr>
          <w:rFonts w:asciiTheme="majorBidi" w:hAnsiTheme="majorBidi" w:cstheme="majorBidi"/>
          <w:lang w:bidi="ar-EG"/>
        </w:rPr>
      </w:pPr>
      <w:r w:rsidRPr="003E0286">
        <w:rPr>
          <w:rFonts w:asciiTheme="majorBidi" w:hAnsiTheme="majorBidi" w:cstheme="majorBidi"/>
          <w:lang w:bidi="ar-EG"/>
        </w:rPr>
        <w:t>The names and functions of each component of a completed wafer:</w:t>
      </w:r>
    </w:p>
    <w:p w14:paraId="31B90A8F" w14:textId="77777777" w:rsidR="00383671" w:rsidRPr="003E0286" w:rsidRDefault="00383671" w:rsidP="00383671">
      <w:pPr>
        <w:pStyle w:val="NormalWeb"/>
        <w:spacing w:before="285" w:beforeAutospacing="0" w:after="285" w:afterAutospacing="0"/>
        <w:rPr>
          <w:rFonts w:asciiTheme="majorBidi" w:hAnsiTheme="majorBidi" w:cstheme="majorBidi"/>
          <w:color w:val="424242"/>
          <w:sz w:val="22"/>
          <w:szCs w:val="22"/>
        </w:rPr>
      </w:pPr>
      <w:r w:rsidRPr="003E0286">
        <w:rPr>
          <w:rFonts w:asciiTheme="majorBidi" w:hAnsiTheme="majorBidi" w:cstheme="majorBidi"/>
          <w:color w:val="424242"/>
          <w:sz w:val="22"/>
          <w:szCs w:val="22"/>
        </w:rPr>
        <w:t>1. </w:t>
      </w:r>
      <w:r w:rsidRPr="003E0286">
        <w:rPr>
          <w:rStyle w:val="Strong"/>
          <w:rFonts w:asciiTheme="majorBidi" w:hAnsiTheme="majorBidi" w:cstheme="majorBidi"/>
          <w:color w:val="424242"/>
          <w:sz w:val="22"/>
          <w:szCs w:val="22"/>
        </w:rPr>
        <w:t>Edge Die(chips)</w:t>
      </w:r>
      <w:r w:rsidRPr="003E0286">
        <w:rPr>
          <w:rFonts w:asciiTheme="majorBidi" w:hAnsiTheme="majorBidi" w:cstheme="majorBidi"/>
          <w:color w:val="424242"/>
          <w:sz w:val="22"/>
          <w:szCs w:val="22"/>
        </w:rPr>
        <w:t>: It is considered as the production loss. The chips along the edge of a wafer. Larger wafers have less chip loss.</w:t>
      </w:r>
    </w:p>
    <w:p w14:paraId="22D6DD47" w14:textId="77777777" w:rsidR="00383671" w:rsidRPr="003E0286" w:rsidRDefault="00383671" w:rsidP="00383671">
      <w:pPr>
        <w:pStyle w:val="NormalWeb"/>
        <w:spacing w:before="285" w:beforeAutospacing="0" w:after="285" w:afterAutospacing="0"/>
        <w:rPr>
          <w:rFonts w:asciiTheme="majorBidi" w:hAnsiTheme="majorBidi" w:cstheme="majorBidi"/>
          <w:color w:val="424242"/>
          <w:sz w:val="22"/>
          <w:szCs w:val="22"/>
        </w:rPr>
      </w:pPr>
      <w:r w:rsidRPr="003E0286">
        <w:rPr>
          <w:rFonts w:asciiTheme="majorBidi" w:hAnsiTheme="majorBidi" w:cstheme="majorBidi"/>
          <w:color w:val="424242"/>
          <w:sz w:val="22"/>
          <w:szCs w:val="22"/>
        </w:rPr>
        <w:t>2. </w:t>
      </w:r>
      <w:r w:rsidRPr="003E0286">
        <w:rPr>
          <w:rStyle w:val="Strong"/>
          <w:rFonts w:asciiTheme="majorBidi" w:hAnsiTheme="majorBidi" w:cstheme="majorBidi"/>
          <w:color w:val="424242"/>
          <w:sz w:val="22"/>
          <w:szCs w:val="22"/>
        </w:rPr>
        <w:t>Scribe Lines</w:t>
      </w:r>
      <w:r w:rsidRPr="003E0286">
        <w:rPr>
          <w:rFonts w:asciiTheme="majorBidi" w:hAnsiTheme="majorBidi" w:cstheme="majorBidi"/>
          <w:color w:val="424242"/>
          <w:sz w:val="22"/>
          <w:szCs w:val="22"/>
        </w:rPr>
        <w:t>: Between the functional portions, there are narrow, non-functional areas where a saw can securely cut the wafer without destroying the circuits. These thin areas are the scribe lines</w:t>
      </w:r>
    </w:p>
    <w:p w14:paraId="27F3B1A7" w14:textId="77777777" w:rsidR="00383671" w:rsidRPr="003E0286" w:rsidRDefault="00383671" w:rsidP="00383671">
      <w:pPr>
        <w:pStyle w:val="NormalWeb"/>
        <w:spacing w:before="285" w:beforeAutospacing="0" w:after="285" w:afterAutospacing="0"/>
        <w:rPr>
          <w:rFonts w:asciiTheme="majorBidi" w:hAnsiTheme="majorBidi" w:cstheme="majorBidi"/>
          <w:color w:val="424242"/>
          <w:sz w:val="22"/>
          <w:szCs w:val="22"/>
        </w:rPr>
      </w:pPr>
      <w:r w:rsidRPr="003E0286">
        <w:rPr>
          <w:rFonts w:asciiTheme="majorBidi" w:hAnsiTheme="majorBidi" w:cstheme="majorBidi"/>
          <w:color w:val="424242"/>
          <w:sz w:val="22"/>
          <w:szCs w:val="22"/>
        </w:rPr>
        <w:t>3. </w:t>
      </w:r>
      <w:r w:rsidRPr="003E0286">
        <w:rPr>
          <w:rStyle w:val="Strong"/>
          <w:rFonts w:asciiTheme="majorBidi" w:hAnsiTheme="majorBidi" w:cstheme="majorBidi"/>
          <w:color w:val="424242"/>
          <w:sz w:val="22"/>
          <w:szCs w:val="22"/>
        </w:rPr>
        <w:t>Chip</w:t>
      </w:r>
      <w:r w:rsidRPr="003E0286">
        <w:rPr>
          <w:rFonts w:asciiTheme="majorBidi" w:hAnsiTheme="majorBidi" w:cstheme="majorBidi"/>
          <w:color w:val="424242"/>
          <w:sz w:val="22"/>
          <w:szCs w:val="22"/>
        </w:rPr>
        <w:t>: a little piece of silicon that has electronic circuit patterns</w:t>
      </w:r>
    </w:p>
    <w:p w14:paraId="4AF32ABC" w14:textId="77777777" w:rsidR="00383671" w:rsidRPr="003E0286" w:rsidRDefault="00383671" w:rsidP="00383671">
      <w:pPr>
        <w:pStyle w:val="NormalWeb"/>
        <w:spacing w:before="285" w:beforeAutospacing="0" w:after="285" w:afterAutospacing="0"/>
        <w:rPr>
          <w:rFonts w:asciiTheme="majorBidi" w:hAnsiTheme="majorBidi" w:cstheme="majorBidi"/>
          <w:color w:val="424242"/>
          <w:sz w:val="22"/>
          <w:szCs w:val="22"/>
        </w:rPr>
      </w:pPr>
      <w:r w:rsidRPr="003E0286">
        <w:rPr>
          <w:rFonts w:asciiTheme="majorBidi" w:hAnsiTheme="majorBidi" w:cstheme="majorBidi"/>
          <w:color w:val="424242"/>
          <w:sz w:val="22"/>
          <w:szCs w:val="22"/>
        </w:rPr>
        <w:t>4. </w:t>
      </w:r>
      <w:r w:rsidRPr="003E0286">
        <w:rPr>
          <w:rStyle w:val="Strong"/>
          <w:rFonts w:asciiTheme="majorBidi" w:hAnsiTheme="majorBidi" w:cstheme="majorBidi"/>
          <w:color w:val="424242"/>
          <w:sz w:val="22"/>
          <w:szCs w:val="22"/>
        </w:rPr>
        <w:t>Flat Zone</w:t>
      </w:r>
      <w:r w:rsidRPr="003E0286">
        <w:rPr>
          <w:rFonts w:asciiTheme="majorBidi" w:hAnsiTheme="majorBidi" w:cstheme="majorBidi"/>
          <w:color w:val="424242"/>
          <w:sz w:val="22"/>
          <w:szCs w:val="22"/>
        </w:rPr>
        <w:t>: edge of a wafer that is yanked off flat to aid in wafer orientation and type identification.</w:t>
      </w:r>
    </w:p>
    <w:p w14:paraId="6DBB4AAE" w14:textId="77777777" w:rsidR="00383671" w:rsidRPr="003E0286" w:rsidRDefault="00383671" w:rsidP="00383671">
      <w:pPr>
        <w:pStyle w:val="NormalWeb"/>
        <w:spacing w:before="285" w:beforeAutospacing="0" w:after="285" w:afterAutospacing="0"/>
        <w:rPr>
          <w:rFonts w:asciiTheme="majorBidi" w:hAnsiTheme="majorBidi" w:cstheme="majorBidi"/>
          <w:color w:val="424242"/>
          <w:sz w:val="22"/>
          <w:szCs w:val="22"/>
        </w:rPr>
      </w:pPr>
      <w:r w:rsidRPr="003E0286">
        <w:rPr>
          <w:rFonts w:asciiTheme="majorBidi" w:hAnsiTheme="majorBidi" w:cstheme="majorBidi"/>
          <w:color w:val="424242"/>
          <w:sz w:val="22"/>
          <w:szCs w:val="22"/>
        </w:rPr>
        <w:t>5. </w:t>
      </w:r>
      <w:r w:rsidRPr="003E0286">
        <w:rPr>
          <w:rStyle w:val="Strong"/>
          <w:rFonts w:asciiTheme="majorBidi" w:hAnsiTheme="majorBidi" w:cstheme="majorBidi"/>
          <w:color w:val="424242"/>
          <w:sz w:val="22"/>
          <w:szCs w:val="22"/>
        </w:rPr>
        <w:t>Test Element Group (TEG)</w:t>
      </w:r>
      <w:r w:rsidRPr="003E0286">
        <w:rPr>
          <w:rFonts w:asciiTheme="majorBidi" w:hAnsiTheme="majorBidi" w:cstheme="majorBidi"/>
          <w:color w:val="424242"/>
          <w:sz w:val="22"/>
          <w:szCs w:val="22"/>
        </w:rPr>
        <w:t>: a prototype pattern that displays the actual physical features of a chip (diodes, circuits, capacitors, transistors, and resistors) so that it may be tested to know if it works adequately.</w:t>
      </w:r>
    </w:p>
    <w:p w14:paraId="452CF3FD" w14:textId="77777777" w:rsidR="00383671" w:rsidRPr="003E0286" w:rsidRDefault="00383671" w:rsidP="00383671">
      <w:pPr>
        <w:pStyle w:val="NormalWeb"/>
        <w:spacing w:before="60" w:beforeAutospacing="0" w:after="60" w:afterAutospacing="0"/>
        <w:rPr>
          <w:rFonts w:asciiTheme="majorBidi" w:hAnsiTheme="majorBidi" w:cstheme="majorBidi"/>
          <w:color w:val="424242"/>
          <w:sz w:val="22"/>
          <w:szCs w:val="22"/>
        </w:rPr>
      </w:pPr>
      <w:r w:rsidRPr="003E0286">
        <w:rPr>
          <w:rFonts w:asciiTheme="majorBidi" w:hAnsiTheme="majorBidi" w:cstheme="majorBidi"/>
          <w:color w:val="424242"/>
          <w:sz w:val="22"/>
          <w:szCs w:val="22"/>
        </w:rPr>
        <w:t xml:space="preserve">     All silicon wafers are extremely useful components, just that there are different variations used for different purposes. It is therefore imperative to know about the different types of Silicon Wafers. There are mainly two varieties of silicon wafers commonly used today. These are undoped silicon wafer and Doped silicon wafer. Undoped Silicon Wafers, also known as Intrinsic or Float Zone (FZ) do not have any dopants in them. They are made of strictly pure crystalline silicon. This type of silicon wafer is recognized as the ideal semiconductor. Doped silicon wafers are formed by introducing dopants (certain impurities) into the silicon crystal during the formation process. When boron is added into the mixture, a P-type doped silicon wafer is produced. P-type silicon wafers have numerous positively-charged holes. To produce an N-type doped silicon wafer, elements like phosphorus, arsenic, or antimony will be added. N-type silicon wafers have a negatively-charged electron in them. The quantity of dopant discovered in the wafer will ascertain if it is degenerate or extrinsic. To be degenerate means there's a higher concentration of dopants in it, while to be extrinsic means it has little or moderate dopants.</w:t>
      </w:r>
    </w:p>
    <w:p w14:paraId="689917A2" w14:textId="77777777" w:rsidR="00383671" w:rsidRPr="003E0286" w:rsidRDefault="00383671" w:rsidP="00383671">
      <w:pPr>
        <w:pStyle w:val="NormalWeb"/>
        <w:spacing w:before="60" w:beforeAutospacing="0" w:after="60" w:afterAutospacing="0"/>
        <w:rPr>
          <w:rFonts w:asciiTheme="majorBidi" w:hAnsiTheme="majorBidi" w:cstheme="majorBidi"/>
          <w:color w:val="424242"/>
          <w:sz w:val="22"/>
          <w:szCs w:val="22"/>
        </w:rPr>
      </w:pPr>
    </w:p>
    <w:p w14:paraId="542CA32D" w14:textId="57268813" w:rsidR="00383671" w:rsidRPr="003E0286" w:rsidRDefault="00383671" w:rsidP="00383671">
      <w:pPr>
        <w:pStyle w:val="NormalWeb"/>
        <w:spacing w:before="60" w:beforeAutospacing="0" w:after="60" w:afterAutospacing="0"/>
        <w:rPr>
          <w:rFonts w:asciiTheme="majorBidi" w:hAnsiTheme="majorBidi" w:cstheme="majorBidi"/>
          <w:color w:val="424242"/>
          <w:sz w:val="28"/>
          <w:szCs w:val="28"/>
        </w:rPr>
      </w:pPr>
      <w:r w:rsidRPr="003E0286">
        <w:rPr>
          <w:rFonts w:asciiTheme="majorBidi" w:hAnsiTheme="majorBidi" w:cstheme="majorBidi"/>
          <w:color w:val="424242"/>
          <w:sz w:val="28"/>
          <w:szCs w:val="28"/>
        </w:rPr>
        <w:t>2.2 PHOTOLITHOGRAPHY</w:t>
      </w:r>
    </w:p>
    <w:p w14:paraId="1C1C6A55" w14:textId="20987445" w:rsidR="00EC0B5C" w:rsidRPr="003E0286" w:rsidRDefault="00EC0B5C" w:rsidP="00EC0B5C">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lastRenderedPageBreak/>
        <w:t>photolithography is used in all structuring process steps. Its purpose is to transfer a two-dimensional image of the required structures onto the wafer surface, so that subsequent processing (</w:t>
      </w:r>
      <w:proofErr w:type="spellStart"/>
      <w:r w:rsidRPr="003E0286">
        <w:rPr>
          <w:rFonts w:asciiTheme="majorBidi" w:hAnsiTheme="majorBidi" w:cstheme="majorBidi"/>
        </w:rPr>
        <w:t>e.</w:t>
      </w:r>
      <w:proofErr w:type="gramStart"/>
      <w:r w:rsidRPr="003E0286">
        <w:rPr>
          <w:rFonts w:asciiTheme="majorBidi" w:hAnsiTheme="majorBidi" w:cstheme="majorBidi"/>
        </w:rPr>
        <w:t>g.implanation</w:t>
      </w:r>
      <w:proofErr w:type="spellEnd"/>
      <w:proofErr w:type="gramEnd"/>
      <w:r w:rsidRPr="003E0286">
        <w:rPr>
          <w:rFonts w:asciiTheme="majorBidi" w:hAnsiTheme="majorBidi" w:cstheme="majorBidi"/>
        </w:rPr>
        <w:t xml:space="preserve">, etching)  can be applied to a restricted area. The wafer is first coated with a thin radiation sensitive film, called a </w:t>
      </w:r>
      <w:r w:rsidRPr="003E0286">
        <w:rPr>
          <w:rFonts w:asciiTheme="majorBidi" w:hAnsiTheme="majorBidi" w:cstheme="majorBidi"/>
          <w:i/>
          <w:iCs/>
        </w:rPr>
        <w:t xml:space="preserve">photoresist </w:t>
      </w:r>
      <w:r w:rsidRPr="003E0286">
        <w:rPr>
          <w:rFonts w:asciiTheme="majorBidi" w:hAnsiTheme="majorBidi" w:cstheme="majorBidi"/>
        </w:rPr>
        <w:t xml:space="preserve">or </w:t>
      </w:r>
      <w:r w:rsidRPr="003E0286">
        <w:rPr>
          <w:rFonts w:asciiTheme="majorBidi" w:hAnsiTheme="majorBidi" w:cstheme="majorBidi"/>
          <w:i/>
          <w:iCs/>
        </w:rPr>
        <w:t>resist</w:t>
      </w:r>
      <w:r w:rsidRPr="003E0286">
        <w:rPr>
          <w:rFonts w:asciiTheme="majorBidi" w:hAnsiTheme="majorBidi" w:cstheme="majorBidi"/>
        </w:rPr>
        <w:t>. A photomask is then exposed to light to project a black and white image of the desired structure on the photoresist. The solubility of the photoresist changes</w:t>
      </w:r>
      <w:r w:rsidRPr="003E0286">
        <w:rPr>
          <w:rFonts w:asciiTheme="majorBidi" w:hAnsiTheme="majorBidi" w:cstheme="majorBidi"/>
          <w:color w:val="E2EEFF"/>
          <w:sz w:val="36"/>
          <w:szCs w:val="36"/>
        </w:rPr>
        <w:t xml:space="preserve"> </w:t>
      </w:r>
      <w:r w:rsidRPr="003E0286">
        <w:rPr>
          <w:rFonts w:asciiTheme="majorBidi" w:hAnsiTheme="majorBidi" w:cstheme="majorBidi"/>
        </w:rPr>
        <w:t xml:space="preserve">with reference to. a specific fluid, called a </w:t>
      </w:r>
      <w:r w:rsidRPr="003E0286">
        <w:rPr>
          <w:rFonts w:asciiTheme="majorBidi" w:hAnsiTheme="majorBidi" w:cstheme="majorBidi"/>
          <w:i/>
          <w:iCs/>
        </w:rPr>
        <w:t>developer</w:t>
      </w:r>
      <w:r w:rsidRPr="003E0286">
        <w:rPr>
          <w:rFonts w:asciiTheme="majorBidi" w:hAnsiTheme="majorBidi" w:cstheme="majorBidi"/>
        </w:rPr>
        <w:t xml:space="preserve">, at the regions exposed to light. In the </w:t>
      </w:r>
      <w:r w:rsidRPr="003E0286">
        <w:rPr>
          <w:rFonts w:asciiTheme="majorBidi" w:hAnsiTheme="majorBidi" w:cstheme="majorBidi"/>
          <w:i/>
          <w:iCs/>
        </w:rPr>
        <w:t>developing</w:t>
      </w:r>
    </w:p>
    <w:p w14:paraId="7C3F17AA" w14:textId="327B82AF" w:rsidR="00EC0B5C" w:rsidRPr="003E0286" w:rsidRDefault="00EC0B5C" w:rsidP="00EC0B5C">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i/>
          <w:iCs/>
        </w:rPr>
        <w:t xml:space="preserve">process, </w:t>
      </w:r>
      <w:r w:rsidRPr="003E0286">
        <w:rPr>
          <w:rFonts w:asciiTheme="majorBidi" w:hAnsiTheme="majorBidi" w:cstheme="majorBidi"/>
        </w:rPr>
        <w:t>the soluble areas of the photoresist are removed from the wafer with this fluid. The insoluble parts of the photoresist remain.</w:t>
      </w:r>
    </w:p>
    <w:p w14:paraId="1482925B" w14:textId="4F7CE2D1" w:rsidR="007F17EB" w:rsidRPr="003E0286" w:rsidRDefault="007F17EB" w:rsidP="007F17EB">
      <w:pPr>
        <w:autoSpaceDE w:val="0"/>
        <w:autoSpaceDN w:val="0"/>
        <w:bidi w:val="0"/>
        <w:adjustRightInd w:val="0"/>
        <w:spacing w:after="0" w:line="240" w:lineRule="auto"/>
        <w:rPr>
          <w:rFonts w:asciiTheme="majorBidi" w:hAnsiTheme="majorBidi" w:cstheme="majorBidi"/>
        </w:rPr>
      </w:pPr>
    </w:p>
    <w:p w14:paraId="77FC3468" w14:textId="76725C12" w:rsidR="006E05DE" w:rsidRPr="003E0286" w:rsidRDefault="006C3EE1" w:rsidP="006C3EE1">
      <w:pPr>
        <w:autoSpaceDE w:val="0"/>
        <w:autoSpaceDN w:val="0"/>
        <w:bidi w:val="0"/>
        <w:adjustRightInd w:val="0"/>
        <w:spacing w:after="0" w:line="240" w:lineRule="auto"/>
        <w:rPr>
          <w:rFonts w:asciiTheme="majorBidi" w:hAnsiTheme="majorBidi" w:cstheme="majorBidi"/>
          <w:sz w:val="26"/>
          <w:szCs w:val="26"/>
        </w:rPr>
      </w:pPr>
      <w:r w:rsidRPr="003E0286">
        <w:rPr>
          <w:rFonts w:asciiTheme="majorBidi" w:hAnsiTheme="majorBidi" w:cstheme="majorBidi"/>
          <w:sz w:val="26"/>
          <w:szCs w:val="26"/>
        </w:rPr>
        <w:t>2.2.1 Photoresist</w:t>
      </w:r>
    </w:p>
    <w:p w14:paraId="1C430E09" w14:textId="77777777" w:rsidR="0010562B" w:rsidRPr="003E0286" w:rsidRDefault="0010562B" w:rsidP="0010562B">
      <w:pPr>
        <w:autoSpaceDE w:val="0"/>
        <w:autoSpaceDN w:val="0"/>
        <w:bidi w:val="0"/>
        <w:adjustRightInd w:val="0"/>
        <w:spacing w:after="0" w:line="240" w:lineRule="auto"/>
        <w:rPr>
          <w:rFonts w:asciiTheme="majorBidi" w:hAnsiTheme="majorBidi" w:cstheme="majorBidi"/>
        </w:rPr>
      </w:pPr>
    </w:p>
    <w:p w14:paraId="4054C436" w14:textId="5ECDA1AD" w:rsidR="00F64C20" w:rsidRPr="003E0286" w:rsidRDefault="0010562B" w:rsidP="00F64C2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Photoresist is deposited on the wafer by means of spin coating. Liquid coating material is applied to the center of the wafer, which is rapidly rotated. The centrifugal force causes the fluid to be distributed on the wafer. The solvent for setting the viscosity in the fluid is vaporized to produce a layer of constant thickness. Spraying the resist onto the wafer is another method that is sometimes used. Photoresists are radiation-reactive polymers. Positive and negative photoresists are available.</w:t>
      </w:r>
      <w:r w:rsidR="00F64C20" w:rsidRPr="003E0286">
        <w:rPr>
          <w:rFonts w:asciiTheme="majorBidi" w:hAnsiTheme="majorBidi" w:cstheme="majorBidi"/>
          <w:sz w:val="24"/>
          <w:szCs w:val="24"/>
        </w:rPr>
        <w:t xml:space="preserve"> </w:t>
      </w:r>
      <w:r w:rsidR="00F64C20" w:rsidRPr="003E0286">
        <w:rPr>
          <w:rFonts w:asciiTheme="majorBidi" w:hAnsiTheme="majorBidi" w:cstheme="majorBidi"/>
        </w:rPr>
        <w:t>A positive photoresist is a type of photoresist in which the portion of the photoresist that is exposed to light becomes soluble to the photoresist developer. The unexposed portion of the photoresist remains insoluble to the photoresist developer (see Fig. 2.2, top row). The effect is the opposite with negative photoresists where the portion of the photoresist that is exposed to light becomes insoluble to the photoresist developer. The unexposed portion of the photoresist is dissolved by the photoresist developer (see Fig. 2.2, bottom row). In each case, the remaining</w:t>
      </w:r>
    </w:p>
    <w:p w14:paraId="34E81C16" w14:textId="5DCA4035" w:rsidR="002B1AB2" w:rsidRPr="003E0286" w:rsidRDefault="00F64C20" w:rsidP="00F64C20">
      <w:pPr>
        <w:bidi w:val="0"/>
        <w:rPr>
          <w:rFonts w:asciiTheme="majorBidi" w:hAnsiTheme="majorBidi" w:cstheme="majorBidi"/>
        </w:rPr>
      </w:pPr>
      <w:r w:rsidRPr="003E0286">
        <w:rPr>
          <w:rFonts w:asciiTheme="majorBidi" w:hAnsiTheme="majorBidi" w:cstheme="majorBidi"/>
        </w:rPr>
        <w:t xml:space="preserve">photoresist serves as a mask for the next process step. </w:t>
      </w:r>
    </w:p>
    <w:p w14:paraId="330E15A9" w14:textId="4AD8A452" w:rsidR="00EA071F" w:rsidRPr="003E0286" w:rsidRDefault="00EA071F" w:rsidP="00EA071F">
      <w:pPr>
        <w:bidi w:val="0"/>
        <w:rPr>
          <w:rFonts w:asciiTheme="majorBidi" w:hAnsiTheme="majorBidi" w:cstheme="majorBidi"/>
        </w:rPr>
      </w:pPr>
      <w:r w:rsidRPr="003E0286">
        <w:rPr>
          <w:rFonts w:asciiTheme="majorBidi" w:hAnsiTheme="majorBidi" w:cstheme="majorBidi"/>
          <w:noProof/>
        </w:rPr>
        <w:drawing>
          <wp:inline distT="0" distB="0" distL="0" distR="0" wp14:anchorId="7424B407" wp14:editId="33347236">
            <wp:extent cx="5274310" cy="23660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274310" cy="2366010"/>
                    </a:xfrm>
                    <a:prstGeom prst="rect">
                      <a:avLst/>
                    </a:prstGeom>
                  </pic:spPr>
                </pic:pic>
              </a:graphicData>
            </a:graphic>
          </wp:inline>
        </w:drawing>
      </w:r>
    </w:p>
    <w:p w14:paraId="1C0BF0B0" w14:textId="77777777" w:rsidR="00F92ECC" w:rsidRPr="003E0286" w:rsidRDefault="002B1AB2" w:rsidP="00F92ECC">
      <w:pPr>
        <w:autoSpaceDE w:val="0"/>
        <w:autoSpaceDN w:val="0"/>
        <w:bidi w:val="0"/>
        <w:adjustRightInd w:val="0"/>
        <w:spacing w:after="0" w:line="240" w:lineRule="auto"/>
        <w:rPr>
          <w:rFonts w:asciiTheme="majorBidi" w:hAnsiTheme="majorBidi" w:cstheme="majorBidi"/>
          <w:sz w:val="19"/>
          <w:szCs w:val="19"/>
        </w:rPr>
      </w:pPr>
      <w:r w:rsidRPr="003E0286">
        <w:rPr>
          <w:rFonts w:asciiTheme="majorBidi" w:hAnsiTheme="majorBidi" w:cstheme="majorBidi"/>
          <w:b/>
          <w:bCs/>
          <w:sz w:val="24"/>
          <w:szCs w:val="24"/>
          <w:lang w:bidi="ar-EG"/>
        </w:rPr>
        <w:t>Figure 2.2</w:t>
      </w:r>
      <w:r w:rsidR="00F92ECC" w:rsidRPr="003E0286">
        <w:rPr>
          <w:rFonts w:asciiTheme="majorBidi" w:hAnsiTheme="majorBidi" w:cstheme="majorBidi"/>
          <w:b/>
          <w:bCs/>
          <w:sz w:val="24"/>
          <w:szCs w:val="24"/>
          <w:lang w:bidi="ar-EG"/>
        </w:rPr>
        <w:t xml:space="preserve"> </w:t>
      </w:r>
      <w:r w:rsidR="00F92ECC" w:rsidRPr="003E0286">
        <w:rPr>
          <w:rFonts w:asciiTheme="majorBidi" w:hAnsiTheme="majorBidi" w:cstheme="majorBidi"/>
          <w:sz w:val="19"/>
          <w:szCs w:val="19"/>
        </w:rPr>
        <w:t xml:space="preserve">Schematic representation of the photolithography with positive resist (above), </w:t>
      </w:r>
      <w:proofErr w:type="gramStart"/>
      <w:r w:rsidR="00F92ECC" w:rsidRPr="003E0286">
        <w:rPr>
          <w:rFonts w:asciiTheme="majorBidi" w:hAnsiTheme="majorBidi" w:cstheme="majorBidi"/>
          <w:sz w:val="19"/>
          <w:szCs w:val="19"/>
        </w:rPr>
        <w:t>where</w:t>
      </w:r>
      <w:proofErr w:type="gramEnd"/>
      <w:r w:rsidR="00F92ECC" w:rsidRPr="003E0286">
        <w:rPr>
          <w:rFonts w:asciiTheme="majorBidi" w:hAnsiTheme="majorBidi" w:cstheme="majorBidi"/>
          <w:sz w:val="19"/>
          <w:szCs w:val="19"/>
        </w:rPr>
        <w:t xml:space="preserve"> the</w:t>
      </w:r>
    </w:p>
    <w:p w14:paraId="161E7055" w14:textId="2CA434AE" w:rsidR="002B1AB2" w:rsidRPr="003E0286" w:rsidRDefault="00F92ECC" w:rsidP="00F92ECC">
      <w:pPr>
        <w:bidi w:val="0"/>
        <w:rPr>
          <w:rFonts w:asciiTheme="majorBidi" w:hAnsiTheme="majorBidi" w:cstheme="majorBidi"/>
          <w:b/>
          <w:bCs/>
          <w:sz w:val="24"/>
          <w:szCs w:val="24"/>
          <w:lang w:bidi="ar-EG"/>
        </w:rPr>
      </w:pPr>
      <w:r w:rsidRPr="003E0286">
        <w:rPr>
          <w:rFonts w:asciiTheme="majorBidi" w:hAnsiTheme="majorBidi" w:cstheme="majorBidi"/>
          <w:sz w:val="19"/>
          <w:szCs w:val="19"/>
        </w:rPr>
        <w:t>exposed regions are removed, and negative resist (bottom), where the exposed regions are kept.</w:t>
      </w:r>
    </w:p>
    <w:p w14:paraId="52DBFC8B" w14:textId="77777777" w:rsidR="002B1AB2" w:rsidRPr="003E0286" w:rsidRDefault="002B1AB2" w:rsidP="002B1AB2">
      <w:pPr>
        <w:bidi w:val="0"/>
        <w:rPr>
          <w:rFonts w:asciiTheme="majorBidi" w:hAnsiTheme="majorBidi" w:cstheme="majorBidi"/>
        </w:rPr>
      </w:pPr>
    </w:p>
    <w:p w14:paraId="711450BD" w14:textId="77777777" w:rsidR="002B1AB2" w:rsidRPr="003E0286" w:rsidRDefault="002B1AB2" w:rsidP="002B1AB2">
      <w:pPr>
        <w:bidi w:val="0"/>
        <w:rPr>
          <w:rFonts w:asciiTheme="majorBidi" w:hAnsiTheme="majorBidi" w:cstheme="majorBidi"/>
          <w:sz w:val="26"/>
          <w:szCs w:val="26"/>
        </w:rPr>
      </w:pPr>
      <w:r w:rsidRPr="003E0286">
        <w:rPr>
          <w:rFonts w:asciiTheme="majorBidi" w:hAnsiTheme="majorBidi" w:cstheme="majorBidi"/>
          <w:sz w:val="26"/>
          <w:szCs w:val="26"/>
        </w:rPr>
        <w:t>2.2.2 Photomasks and Exposure</w:t>
      </w:r>
    </w:p>
    <w:p w14:paraId="706162CD" w14:textId="77777777" w:rsidR="002B1AB2" w:rsidRPr="003E0286" w:rsidRDefault="002B1AB2" w:rsidP="002B1AB2">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A </w:t>
      </w:r>
      <w:r w:rsidRPr="003E0286">
        <w:rPr>
          <w:rFonts w:asciiTheme="majorBidi" w:hAnsiTheme="majorBidi" w:cstheme="majorBidi"/>
          <w:i/>
          <w:iCs/>
        </w:rPr>
        <w:t xml:space="preserve">photomask </w:t>
      </w:r>
      <w:r w:rsidRPr="003E0286">
        <w:rPr>
          <w:rFonts w:asciiTheme="majorBidi" w:hAnsiTheme="majorBidi" w:cstheme="majorBidi"/>
        </w:rPr>
        <w:t>is used to expose a wafer. A photomask is a sheet of glass, on which</w:t>
      </w:r>
    </w:p>
    <w:p w14:paraId="63183C7F" w14:textId="77777777" w:rsidR="002B1AB2" w:rsidRPr="003E0286" w:rsidRDefault="002B1AB2" w:rsidP="002B1AB2">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a black-and-white image of the structures to be processed is applied to an opaque</w:t>
      </w:r>
    </w:p>
    <w:p w14:paraId="33D5AEE0" w14:textId="77777777" w:rsidR="002B1AB2" w:rsidRPr="003E0286" w:rsidRDefault="002B1AB2" w:rsidP="002B1AB2">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layer made of chromium. When this photomask is exposed, a shadow is cast on the</w:t>
      </w:r>
    </w:p>
    <w:p w14:paraId="27A29FF1" w14:textId="77777777" w:rsidR="002B1AB2" w:rsidRPr="003E0286" w:rsidRDefault="002B1AB2" w:rsidP="002B1AB2">
      <w:pPr>
        <w:autoSpaceDE w:val="0"/>
        <w:autoSpaceDN w:val="0"/>
        <w:bidi w:val="0"/>
        <w:adjustRightInd w:val="0"/>
        <w:spacing w:after="0" w:line="240" w:lineRule="auto"/>
        <w:rPr>
          <w:rFonts w:asciiTheme="majorBidi" w:hAnsiTheme="majorBidi" w:cstheme="majorBidi"/>
          <w:i/>
          <w:iCs/>
        </w:rPr>
      </w:pPr>
      <w:r w:rsidRPr="003E0286">
        <w:rPr>
          <w:rFonts w:asciiTheme="majorBidi" w:hAnsiTheme="majorBidi" w:cstheme="majorBidi"/>
        </w:rPr>
        <w:t xml:space="preserve">exposed wafer to produce the desired image. There are two types of exposure: </w:t>
      </w:r>
      <w:r w:rsidRPr="003E0286">
        <w:rPr>
          <w:rFonts w:asciiTheme="majorBidi" w:hAnsiTheme="majorBidi" w:cstheme="majorBidi"/>
          <w:i/>
          <w:iCs/>
        </w:rPr>
        <w:t>direct</w:t>
      </w:r>
    </w:p>
    <w:p w14:paraId="12FDA05B" w14:textId="6DA3F017" w:rsidR="00F64C20" w:rsidRPr="003E0286" w:rsidRDefault="002B1AB2" w:rsidP="002B1AB2">
      <w:pPr>
        <w:bidi w:val="0"/>
        <w:rPr>
          <w:rFonts w:asciiTheme="majorBidi" w:hAnsiTheme="majorBidi" w:cstheme="majorBidi"/>
        </w:rPr>
      </w:pPr>
      <w:r w:rsidRPr="003E0286">
        <w:rPr>
          <w:rFonts w:asciiTheme="majorBidi" w:hAnsiTheme="majorBidi" w:cstheme="majorBidi"/>
          <w:i/>
          <w:iCs/>
        </w:rPr>
        <w:t xml:space="preserve">exposure </w:t>
      </w:r>
      <w:r w:rsidRPr="003E0286">
        <w:rPr>
          <w:rFonts w:asciiTheme="majorBidi" w:hAnsiTheme="majorBidi" w:cstheme="majorBidi"/>
        </w:rPr>
        <w:t xml:space="preserve">and </w:t>
      </w:r>
      <w:r w:rsidRPr="003E0286">
        <w:rPr>
          <w:rFonts w:asciiTheme="majorBidi" w:hAnsiTheme="majorBidi" w:cstheme="majorBidi"/>
          <w:i/>
          <w:iCs/>
        </w:rPr>
        <w:t>projection exposure</w:t>
      </w:r>
      <w:r w:rsidRPr="003E0286">
        <w:rPr>
          <w:rFonts w:asciiTheme="majorBidi" w:hAnsiTheme="majorBidi" w:cstheme="majorBidi"/>
        </w:rPr>
        <w:t>.</w:t>
      </w:r>
      <w:r w:rsidR="00F64C20" w:rsidRPr="003E0286">
        <w:rPr>
          <w:rFonts w:asciiTheme="majorBidi" w:hAnsiTheme="majorBidi" w:cstheme="majorBidi"/>
        </w:rPr>
        <w:t xml:space="preserve"> </w:t>
      </w:r>
    </w:p>
    <w:p w14:paraId="453E9E36" w14:textId="63612656" w:rsidR="00F92ECC" w:rsidRPr="003E0286" w:rsidRDefault="00F92ECC" w:rsidP="00F92ECC">
      <w:pPr>
        <w:bidi w:val="0"/>
        <w:spacing w:after="0"/>
        <w:rPr>
          <w:rFonts w:asciiTheme="majorBidi" w:hAnsiTheme="majorBidi" w:cstheme="majorBidi"/>
        </w:rPr>
      </w:pPr>
      <w:r w:rsidRPr="003E0286">
        <w:rPr>
          <w:rFonts w:asciiTheme="majorBidi" w:hAnsiTheme="majorBidi" w:cstheme="majorBidi"/>
          <w:b/>
          <w:bCs/>
        </w:rPr>
        <w:t>Direct Exposure</w:t>
      </w:r>
    </w:p>
    <w:p w14:paraId="11902353" w14:textId="6F180ABB"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lastRenderedPageBreak/>
        <w:t>With direct exposure, the photomask is placed above and in close proximity to the</w:t>
      </w:r>
    </w:p>
    <w:p w14:paraId="61A7D4A2" w14:textId="77777777"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wafer, either in direct contact with the photoresist (</w:t>
      </w:r>
      <w:r w:rsidRPr="003E0286">
        <w:rPr>
          <w:rFonts w:asciiTheme="majorBidi" w:hAnsiTheme="majorBidi" w:cstheme="majorBidi"/>
          <w:i/>
          <w:iCs/>
        </w:rPr>
        <w:t>contact exposure</w:t>
      </w:r>
      <w:r w:rsidRPr="003E0286">
        <w:rPr>
          <w:rFonts w:asciiTheme="majorBidi" w:hAnsiTheme="majorBidi" w:cstheme="majorBidi"/>
        </w:rPr>
        <w:t>) or close to it</w:t>
      </w:r>
    </w:p>
    <w:p w14:paraId="2CCB72DD" w14:textId="429A0D7E"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w:t>
      </w:r>
      <w:r w:rsidR="003E3F5A" w:rsidRPr="003E0286">
        <w:rPr>
          <w:rFonts w:asciiTheme="majorBidi" w:hAnsiTheme="majorBidi" w:cstheme="majorBidi"/>
          <w:i/>
          <w:iCs/>
        </w:rPr>
        <w:t>Proximity</w:t>
      </w:r>
      <w:r w:rsidRPr="003E0286">
        <w:rPr>
          <w:rFonts w:asciiTheme="majorBidi" w:hAnsiTheme="majorBidi" w:cstheme="majorBidi"/>
          <w:i/>
          <w:iCs/>
        </w:rPr>
        <w:t xml:space="preserve"> exposure</w:t>
      </w:r>
      <w:r w:rsidRPr="003E0286">
        <w:rPr>
          <w:rFonts w:asciiTheme="majorBidi" w:hAnsiTheme="majorBidi" w:cstheme="majorBidi"/>
        </w:rPr>
        <w:t>). The result is in both cases a 1:1 (full scale) image produced by simple shadowing. Hence, the structure sizes on the photomask must correspond with the structures on the wafer (so-called “1X photomasks”).</w:t>
      </w:r>
    </w:p>
    <w:p w14:paraId="56AEBE09" w14:textId="6C6400CC"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Contact exposure is unsuitable for volume manufacture as it can cause damage to and soiling on the resist and the photomask. Proximity exposure differs in that there</w:t>
      </w:r>
    </w:p>
    <w:p w14:paraId="2A1D2062" w14:textId="537F7EAE" w:rsidR="002B1AB2"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is no contact between photomask and resist. However, the distance between mask and resist in proximity exposure, which cannot be reduced indefinitely but must lie between 10 and 40 </w:t>
      </w:r>
      <w:proofErr w:type="spellStart"/>
      <w:r w:rsidRPr="003E0286">
        <w:rPr>
          <w:rFonts w:asciiTheme="majorBidi" w:hAnsiTheme="majorBidi" w:cstheme="majorBidi"/>
        </w:rPr>
        <w:t>μm</w:t>
      </w:r>
      <w:proofErr w:type="spellEnd"/>
      <w:r w:rsidRPr="003E0286">
        <w:rPr>
          <w:rFonts w:asciiTheme="majorBidi" w:hAnsiTheme="majorBidi" w:cstheme="majorBidi"/>
        </w:rPr>
        <w:t>, can cause resolution degrading.</w:t>
      </w:r>
    </w:p>
    <w:p w14:paraId="2B79215D" w14:textId="61574EB6"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If the dimensions of the structures being imaged are similar in size to the exposure</w:t>
      </w:r>
    </w:p>
    <w:p w14:paraId="6101B038" w14:textId="77777777"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wavelength, significant diffraction phenomena may occur. Direct exposure therefore</w:t>
      </w:r>
    </w:p>
    <w:p w14:paraId="18D24078" w14:textId="77777777"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approaches its limit for structure sizes to be imaged at this order of magnitude. The</w:t>
      </w:r>
    </w:p>
    <w:p w14:paraId="54FFF331" w14:textId="45D9FC4D"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limit is even bigger (approximately 3 μ</w:t>
      </w:r>
      <w:r w:rsidR="002C1BF0" w:rsidRPr="003E0286">
        <w:rPr>
          <w:rFonts w:asciiTheme="majorBidi" w:hAnsiTheme="majorBidi" w:cstheme="majorBidi"/>
        </w:rPr>
        <w:t xml:space="preserve"> </w:t>
      </w:r>
      <w:r w:rsidRPr="003E0286">
        <w:rPr>
          <w:rFonts w:asciiTheme="majorBidi" w:hAnsiTheme="majorBidi" w:cstheme="majorBidi"/>
        </w:rPr>
        <w:t>m) for proximity exposure. Hence, the structure</w:t>
      </w:r>
    </w:p>
    <w:p w14:paraId="7A217018" w14:textId="77777777"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sizes required in state-of-the-art semiconductor technologies that are smaller</w:t>
      </w:r>
    </w:p>
    <w:p w14:paraId="6FD64BFE" w14:textId="77777777"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than this value cannot be imaged with direct exposure; this process is therefore not</w:t>
      </w:r>
    </w:p>
    <w:p w14:paraId="5D2BBAB1" w14:textId="52CF645E"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deployed any more today.</w:t>
      </w:r>
    </w:p>
    <w:p w14:paraId="794A54C5" w14:textId="33A2F59D" w:rsidR="00F92ECC" w:rsidRPr="003E0286" w:rsidRDefault="00F92ECC" w:rsidP="00F92ECC">
      <w:pPr>
        <w:autoSpaceDE w:val="0"/>
        <w:autoSpaceDN w:val="0"/>
        <w:bidi w:val="0"/>
        <w:adjustRightInd w:val="0"/>
        <w:spacing w:after="0" w:line="240" w:lineRule="auto"/>
        <w:rPr>
          <w:rFonts w:asciiTheme="majorBidi" w:hAnsiTheme="majorBidi" w:cstheme="majorBidi"/>
        </w:rPr>
      </w:pPr>
    </w:p>
    <w:p w14:paraId="0DB55F2E" w14:textId="7D79210B" w:rsidR="00F92ECC" w:rsidRPr="003E0286" w:rsidRDefault="00F92ECC" w:rsidP="00F92ECC">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b/>
          <w:bCs/>
        </w:rPr>
        <w:t>Projection Exposure</w:t>
      </w:r>
    </w:p>
    <w:p w14:paraId="231D9AD0" w14:textId="5D3B88B2" w:rsidR="00A44EFD" w:rsidRPr="003E0286" w:rsidRDefault="00A44EFD" w:rsidP="00A44EFD">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i/>
          <w:iCs/>
        </w:rPr>
        <w:t xml:space="preserve">Projection exposure </w:t>
      </w:r>
      <w:r w:rsidRPr="003E0286">
        <w:rPr>
          <w:rFonts w:asciiTheme="majorBidi" w:hAnsiTheme="majorBidi" w:cstheme="majorBidi"/>
        </w:rPr>
        <w:t>was developed to overcome the above-mentioned direct exposure</w:t>
      </w:r>
    </w:p>
    <w:p w14:paraId="2C1F0A44" w14:textId="6FB3FAF8" w:rsidR="006F1911" w:rsidRPr="003E0286" w:rsidRDefault="00A44EFD" w:rsidP="00A44EFD">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issues. Here, the pattern on the photomask is projected through lenses onto a wafer coated with photoresist, as illustrated in Fig. 2.3. This system brings with it two fundamental benefits: (</w:t>
      </w:r>
      <w:proofErr w:type="spellStart"/>
      <w:r w:rsidRPr="003E0286">
        <w:rPr>
          <w:rFonts w:asciiTheme="majorBidi" w:hAnsiTheme="majorBidi" w:cstheme="majorBidi"/>
        </w:rPr>
        <w:t>i</w:t>
      </w:r>
      <w:proofErr w:type="spellEnd"/>
      <w:r w:rsidRPr="003E0286">
        <w:rPr>
          <w:rFonts w:asciiTheme="majorBidi" w:hAnsiTheme="majorBidi" w:cstheme="majorBidi"/>
        </w:rPr>
        <w:t xml:space="preserve">) photomask and wafer are physically separated and (ii) the image can be optically reduced in size during the </w:t>
      </w:r>
      <w:r w:rsidR="00F92ECC" w:rsidRPr="003E0286">
        <w:rPr>
          <w:rFonts w:asciiTheme="majorBidi" w:hAnsiTheme="majorBidi" w:cstheme="majorBidi"/>
        </w:rPr>
        <w:t>projection thus</w:t>
      </w:r>
      <w:r w:rsidRPr="003E0286">
        <w:rPr>
          <w:rFonts w:asciiTheme="majorBidi" w:hAnsiTheme="majorBidi" w:cstheme="majorBidi"/>
        </w:rPr>
        <w:t xml:space="preserve"> improving imaging accuracy. Among the most commonly used photomasks are 4X, 5X and 10X masks, in other words, photomasks with imaging ratios of 4, 5 and 10 to 1. A small part of a wafer can only be exposed in one step with this method, as the sizes of the photomasks and lenses are limited.</w:t>
      </w:r>
    </w:p>
    <w:p w14:paraId="7D6179DC" w14:textId="77777777" w:rsidR="00A44EFD" w:rsidRPr="003E0286" w:rsidRDefault="00A44EFD" w:rsidP="00A44EFD">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Photomasks therefore have structures for one or a few chips. These types of photomasks are called </w:t>
      </w:r>
      <w:r w:rsidRPr="003E0286">
        <w:rPr>
          <w:rFonts w:asciiTheme="majorBidi" w:hAnsiTheme="majorBidi" w:cstheme="majorBidi"/>
          <w:i/>
          <w:iCs/>
        </w:rPr>
        <w:t>reticles</w:t>
      </w:r>
      <w:r w:rsidRPr="003E0286">
        <w:rPr>
          <w:rFonts w:asciiTheme="majorBidi" w:hAnsiTheme="majorBidi" w:cstheme="majorBidi"/>
        </w:rPr>
        <w:t>.</w:t>
      </w:r>
      <w:r w:rsidRPr="003E0286">
        <w:rPr>
          <w:rFonts w:asciiTheme="majorBidi" w:hAnsiTheme="majorBidi" w:cstheme="majorBidi"/>
          <w:color w:val="444444"/>
          <w:sz w:val="24"/>
          <w:szCs w:val="24"/>
          <w:shd w:val="clear" w:color="auto" w:fill="FFFFFF"/>
        </w:rPr>
        <w:t xml:space="preserve"> </w:t>
      </w:r>
      <w:r w:rsidRPr="003E0286">
        <w:rPr>
          <w:rFonts w:asciiTheme="majorBidi" w:hAnsiTheme="majorBidi" w:cstheme="majorBidi"/>
        </w:rPr>
        <w:t xml:space="preserve">A Reticle is a special type of photomask where the data for only part of the final exposed area is present. A Reticle is loaded into a Stepper or Scanner system where multiple exposures are made to cover the full patterned area. However, the term “reticle” has become a synonym for “photomask” as state-of-the-art photomasks are seldom designed for an entire wafer. </w:t>
      </w:r>
    </w:p>
    <w:p w14:paraId="6BF4B043" w14:textId="66AFEF1B" w:rsidR="00A44EFD" w:rsidRPr="003E0286" w:rsidRDefault="00A44EFD" w:rsidP="00A44EFD">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A wafer is exposed in many single steps in the so-called “step-and-repeat technique”. The wafer is transported on a positioner table under the projection optics. This type of exposure equipment is called a </w:t>
      </w:r>
      <w:r w:rsidRPr="003E0286">
        <w:rPr>
          <w:rFonts w:asciiTheme="majorBidi" w:hAnsiTheme="majorBidi" w:cstheme="majorBidi"/>
          <w:i/>
          <w:iCs/>
        </w:rPr>
        <w:t xml:space="preserve">wafer stepper </w:t>
      </w:r>
      <w:r w:rsidRPr="003E0286">
        <w:rPr>
          <w:rFonts w:asciiTheme="majorBidi" w:hAnsiTheme="majorBidi" w:cstheme="majorBidi"/>
        </w:rPr>
        <w:t xml:space="preserve">or simply a </w:t>
      </w:r>
      <w:r w:rsidRPr="003E0286">
        <w:rPr>
          <w:rFonts w:asciiTheme="majorBidi" w:hAnsiTheme="majorBidi" w:cstheme="majorBidi"/>
          <w:i/>
          <w:iCs/>
        </w:rPr>
        <w:t>stepper</w:t>
      </w:r>
      <w:r w:rsidRPr="003E0286">
        <w:rPr>
          <w:rFonts w:asciiTheme="majorBidi" w:hAnsiTheme="majorBidi" w:cstheme="majorBidi"/>
        </w:rPr>
        <w:t xml:space="preserve">. Figure 2.3 shows the stepper principle of operation. </w:t>
      </w:r>
    </w:p>
    <w:p w14:paraId="0674D81F" w14:textId="4B93D3A9" w:rsidR="00F92ECC" w:rsidRPr="003E0286" w:rsidRDefault="00F92ECC" w:rsidP="00F92ECC">
      <w:pPr>
        <w:autoSpaceDE w:val="0"/>
        <w:autoSpaceDN w:val="0"/>
        <w:bidi w:val="0"/>
        <w:adjustRightInd w:val="0"/>
        <w:spacing w:after="0" w:line="240" w:lineRule="auto"/>
        <w:rPr>
          <w:rFonts w:asciiTheme="majorBidi" w:hAnsiTheme="majorBidi" w:cstheme="majorBidi"/>
        </w:rPr>
      </w:pPr>
    </w:p>
    <w:p w14:paraId="012BCF4B" w14:textId="338B2F34" w:rsidR="00F92ECC" w:rsidRPr="003E0286" w:rsidRDefault="00F92ECC" w:rsidP="00F92ECC">
      <w:pPr>
        <w:autoSpaceDE w:val="0"/>
        <w:autoSpaceDN w:val="0"/>
        <w:bidi w:val="0"/>
        <w:adjustRightInd w:val="0"/>
        <w:spacing w:after="0" w:line="240" w:lineRule="auto"/>
        <w:jc w:val="center"/>
        <w:rPr>
          <w:rFonts w:asciiTheme="majorBidi" w:hAnsiTheme="majorBidi" w:cstheme="majorBidi"/>
        </w:rPr>
      </w:pPr>
      <w:r w:rsidRPr="003E0286">
        <w:rPr>
          <w:rFonts w:asciiTheme="majorBidi" w:hAnsiTheme="majorBidi" w:cstheme="majorBidi"/>
          <w:noProof/>
        </w:rPr>
        <w:lastRenderedPageBreak/>
        <w:drawing>
          <wp:inline distT="0" distB="0" distL="0" distR="0" wp14:anchorId="7D9E9EE3" wp14:editId="15D2B838">
            <wp:extent cx="4433517" cy="46577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463879" cy="4689622"/>
                    </a:xfrm>
                    <a:prstGeom prst="rect">
                      <a:avLst/>
                    </a:prstGeom>
                  </pic:spPr>
                </pic:pic>
              </a:graphicData>
            </a:graphic>
          </wp:inline>
        </w:drawing>
      </w:r>
    </w:p>
    <w:p w14:paraId="02755EB0" w14:textId="33CF253B" w:rsidR="006F1911" w:rsidRPr="003E0286" w:rsidRDefault="004270E6"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w:t>
      </w:r>
    </w:p>
    <w:p w14:paraId="6148D16E" w14:textId="77777777" w:rsidR="00F92ECC" w:rsidRPr="003E0286" w:rsidRDefault="004270E6" w:rsidP="00F92ECC">
      <w:pPr>
        <w:autoSpaceDE w:val="0"/>
        <w:autoSpaceDN w:val="0"/>
        <w:bidi w:val="0"/>
        <w:adjustRightInd w:val="0"/>
        <w:spacing w:after="0" w:line="240" w:lineRule="auto"/>
        <w:rPr>
          <w:rFonts w:asciiTheme="majorBidi" w:hAnsiTheme="majorBidi" w:cstheme="majorBidi"/>
          <w:sz w:val="19"/>
          <w:szCs w:val="19"/>
        </w:rPr>
      </w:pPr>
      <w:r w:rsidRPr="003E0286">
        <w:rPr>
          <w:rFonts w:asciiTheme="majorBidi" w:hAnsiTheme="majorBidi" w:cstheme="majorBidi"/>
          <w:b/>
          <w:bCs/>
        </w:rPr>
        <w:t>Figure 2.3</w:t>
      </w:r>
      <w:r w:rsidR="00F92ECC" w:rsidRPr="003E0286">
        <w:rPr>
          <w:rFonts w:asciiTheme="majorBidi" w:hAnsiTheme="majorBidi" w:cstheme="majorBidi"/>
          <w:b/>
          <w:bCs/>
        </w:rPr>
        <w:t xml:space="preserve"> </w:t>
      </w:r>
      <w:r w:rsidR="00F92ECC" w:rsidRPr="003E0286">
        <w:rPr>
          <w:rFonts w:asciiTheme="majorBidi" w:hAnsiTheme="majorBidi" w:cstheme="majorBidi"/>
          <w:sz w:val="19"/>
          <w:szCs w:val="19"/>
        </w:rPr>
        <w:t>Exposing a wafer with step-and-repeat technology. Using one reticle, multiple exposures</w:t>
      </w:r>
    </w:p>
    <w:p w14:paraId="2CD412FD" w14:textId="4197469F" w:rsidR="004270E6" w:rsidRPr="003E0286" w:rsidRDefault="00F92ECC" w:rsidP="00F92ECC">
      <w:pPr>
        <w:autoSpaceDE w:val="0"/>
        <w:autoSpaceDN w:val="0"/>
        <w:bidi w:val="0"/>
        <w:adjustRightInd w:val="0"/>
        <w:spacing w:after="0" w:line="240" w:lineRule="auto"/>
        <w:rPr>
          <w:rFonts w:asciiTheme="majorBidi" w:hAnsiTheme="majorBidi" w:cstheme="majorBidi"/>
          <w:b/>
          <w:bCs/>
        </w:rPr>
      </w:pPr>
      <w:r w:rsidRPr="003E0286">
        <w:rPr>
          <w:rFonts w:asciiTheme="majorBidi" w:hAnsiTheme="majorBidi" w:cstheme="majorBidi"/>
          <w:sz w:val="19"/>
          <w:szCs w:val="19"/>
        </w:rPr>
        <w:t>are made to cover the full patterned area</w:t>
      </w:r>
    </w:p>
    <w:p w14:paraId="6C62DF0A" w14:textId="77777777" w:rsidR="00087C99" w:rsidRPr="003E0286" w:rsidRDefault="00087C99" w:rsidP="004270E6">
      <w:pPr>
        <w:autoSpaceDE w:val="0"/>
        <w:autoSpaceDN w:val="0"/>
        <w:bidi w:val="0"/>
        <w:adjustRightInd w:val="0"/>
        <w:spacing w:after="0" w:line="240" w:lineRule="auto"/>
        <w:rPr>
          <w:rFonts w:asciiTheme="majorBidi" w:hAnsiTheme="majorBidi" w:cstheme="majorBidi"/>
        </w:rPr>
      </w:pPr>
    </w:p>
    <w:p w14:paraId="739893FE" w14:textId="205A5935" w:rsidR="00087C99" w:rsidRPr="003E0286" w:rsidRDefault="00087C99" w:rsidP="00087C99">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innovations have pushed the boundaries of optical lithography so that feature sizes of 193 nm (argon-fluoride laser). When we talk about chips with such small feature of approximately 10 nm can be patterned with the widely used exposure wavelength sizes, we are entering the field of </w:t>
      </w:r>
      <w:r w:rsidRPr="003E0286">
        <w:rPr>
          <w:rFonts w:asciiTheme="majorBidi" w:hAnsiTheme="majorBidi" w:cstheme="majorBidi"/>
          <w:i/>
          <w:iCs/>
        </w:rPr>
        <w:t>nanoelectronics</w:t>
      </w:r>
      <w:r w:rsidRPr="003E0286">
        <w:rPr>
          <w:rFonts w:asciiTheme="majorBidi" w:hAnsiTheme="majorBidi" w:cstheme="majorBidi"/>
        </w:rPr>
        <w:t>.</w:t>
      </w:r>
    </w:p>
    <w:p w14:paraId="3F72632C" w14:textId="77777777" w:rsidR="00087C99" w:rsidRPr="003E0286" w:rsidRDefault="00087C99" w:rsidP="004270E6">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technology is being continuously developed to improve imaging accuracy, and such</w:t>
      </w:r>
    </w:p>
    <w:p w14:paraId="2253580B" w14:textId="77777777" w:rsidR="00087C99" w:rsidRPr="003E0286" w:rsidRDefault="00087C99" w:rsidP="004270E6">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Ultraviolet light is used for higher optical resolution. Exposure and photomask</w:t>
      </w:r>
    </w:p>
    <w:p w14:paraId="250F6A0A" w14:textId="4D038832" w:rsidR="004270E6" w:rsidRPr="003E0286" w:rsidRDefault="004270E6" w:rsidP="004270E6">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In addition to these developments, there are other approaches for downscaling structure sizes. The optical resolution can be further improved by using ultraviolet light of shorter wavelengths. Mirror systems are needed for projections using light of shorter wavelengths as the materials available for lenses are increasingly opaque.</w:t>
      </w:r>
    </w:p>
    <w:p w14:paraId="1B8CC720" w14:textId="3C53C329" w:rsidR="00700A00" w:rsidRPr="003E0286" w:rsidRDefault="00700A00" w:rsidP="00087C99">
      <w:pPr>
        <w:autoSpaceDE w:val="0"/>
        <w:autoSpaceDN w:val="0"/>
        <w:bidi w:val="0"/>
        <w:adjustRightInd w:val="0"/>
        <w:spacing w:line="240" w:lineRule="auto"/>
        <w:rPr>
          <w:rFonts w:asciiTheme="majorBidi" w:hAnsiTheme="majorBidi" w:cstheme="majorBidi"/>
        </w:rPr>
      </w:pPr>
      <w:r w:rsidRPr="003E0286">
        <w:rPr>
          <w:rFonts w:asciiTheme="majorBidi" w:hAnsiTheme="majorBidi" w:cstheme="majorBidi"/>
        </w:rPr>
        <w:t xml:space="preserve">     In addition to this approach, systems for directly exposing wafers with electron</w:t>
      </w:r>
      <w:r w:rsidR="00087C99" w:rsidRPr="003E0286">
        <w:rPr>
          <w:rFonts w:asciiTheme="majorBidi" w:hAnsiTheme="majorBidi" w:cstheme="majorBidi"/>
        </w:rPr>
        <w:t xml:space="preserve"> </w:t>
      </w:r>
      <w:r w:rsidRPr="003E0286">
        <w:rPr>
          <w:rFonts w:asciiTheme="majorBidi" w:hAnsiTheme="majorBidi" w:cstheme="majorBidi"/>
        </w:rPr>
        <w:t>beams are used as well. However, this is a very time-consuming process as all</w:t>
      </w:r>
      <w:r w:rsidR="00087C99" w:rsidRPr="003E0286">
        <w:rPr>
          <w:rFonts w:asciiTheme="majorBidi" w:hAnsiTheme="majorBidi" w:cstheme="majorBidi"/>
        </w:rPr>
        <w:t xml:space="preserve"> </w:t>
      </w:r>
      <w:r w:rsidRPr="003E0286">
        <w:rPr>
          <w:rFonts w:asciiTheme="majorBidi" w:hAnsiTheme="majorBidi" w:cstheme="majorBidi"/>
        </w:rPr>
        <w:t>structures are individually “written” on the wafer. It is nonetheless an economical</w:t>
      </w:r>
      <w:r w:rsidR="00087C99" w:rsidRPr="003E0286">
        <w:rPr>
          <w:rFonts w:asciiTheme="majorBidi" w:hAnsiTheme="majorBidi" w:cstheme="majorBidi"/>
        </w:rPr>
        <w:t xml:space="preserve"> </w:t>
      </w:r>
      <w:r w:rsidRPr="003E0286">
        <w:rPr>
          <w:rFonts w:asciiTheme="majorBidi" w:hAnsiTheme="majorBidi" w:cstheme="majorBidi"/>
        </w:rPr>
        <w:t>technique for small lot sizes, as there is no need for photomasks, which are expensive</w:t>
      </w:r>
      <w:r w:rsidR="00087C99" w:rsidRPr="003E0286">
        <w:rPr>
          <w:rFonts w:asciiTheme="majorBidi" w:hAnsiTheme="majorBidi" w:cstheme="majorBidi"/>
        </w:rPr>
        <w:t xml:space="preserve"> </w:t>
      </w:r>
      <w:r w:rsidRPr="003E0286">
        <w:rPr>
          <w:rFonts w:asciiTheme="majorBidi" w:hAnsiTheme="majorBidi" w:cstheme="majorBidi"/>
        </w:rPr>
        <w:t>to produce.</w:t>
      </w:r>
    </w:p>
    <w:p w14:paraId="39F329D0" w14:textId="06D4870D" w:rsidR="002F7D51" w:rsidRPr="003E0286" w:rsidRDefault="002F7D51" w:rsidP="002F7D51">
      <w:pPr>
        <w:autoSpaceDE w:val="0"/>
        <w:autoSpaceDN w:val="0"/>
        <w:bidi w:val="0"/>
        <w:adjustRightInd w:val="0"/>
        <w:spacing w:after="0" w:line="240" w:lineRule="auto"/>
        <w:rPr>
          <w:rFonts w:asciiTheme="majorBidi" w:hAnsiTheme="majorBidi" w:cstheme="majorBidi"/>
          <w:sz w:val="26"/>
          <w:szCs w:val="26"/>
        </w:rPr>
      </w:pPr>
      <w:r w:rsidRPr="003E0286">
        <w:rPr>
          <w:rFonts w:asciiTheme="majorBidi" w:hAnsiTheme="majorBidi" w:cstheme="majorBidi"/>
          <w:sz w:val="26"/>
          <w:szCs w:val="26"/>
        </w:rPr>
        <w:t>2.2.3 Alignment and Alignment Marks</w:t>
      </w:r>
    </w:p>
    <w:p w14:paraId="5181735A" w14:textId="77777777" w:rsidR="002F7D51" w:rsidRPr="003E0286" w:rsidRDefault="002F7D51" w:rsidP="002F7D51">
      <w:pPr>
        <w:bidi w:val="0"/>
        <w:spacing w:after="0" w:line="240" w:lineRule="auto"/>
        <w:rPr>
          <w:rFonts w:asciiTheme="majorBidi" w:hAnsiTheme="majorBidi" w:cstheme="majorBidi"/>
        </w:rPr>
      </w:pPr>
      <w:r w:rsidRPr="003E0286">
        <w:rPr>
          <w:rFonts w:asciiTheme="majorBidi" w:hAnsiTheme="majorBidi" w:cstheme="majorBidi"/>
        </w:rPr>
        <w:t>Progressive structural processes that interact with one another are used to construct integrated devices.</w:t>
      </w:r>
    </w:p>
    <w:p w14:paraId="3E8C1350" w14:textId="05621218" w:rsidR="002B1AB2" w:rsidRPr="003E0286" w:rsidRDefault="002F7D51" w:rsidP="002F7D51">
      <w:pPr>
        <w:bidi w:val="0"/>
        <w:spacing w:line="240" w:lineRule="auto"/>
        <w:rPr>
          <w:rFonts w:asciiTheme="majorBidi" w:hAnsiTheme="majorBidi" w:cstheme="majorBidi"/>
        </w:rPr>
      </w:pPr>
      <w:r w:rsidRPr="003E0286">
        <w:rPr>
          <w:rFonts w:asciiTheme="majorBidi" w:hAnsiTheme="majorBidi" w:cstheme="majorBidi"/>
        </w:rPr>
        <w:t>This means that a reticle's (i.e., a photomask's) position for a specific layer must always be precisely aligned with the structures that are already present on the wafer. For instance, when the devices have been installed, the contact holes need to be precisely positioned where the connecting areas are.</w:t>
      </w:r>
    </w:p>
    <w:p w14:paraId="1E5CDDB1" w14:textId="49982A8D" w:rsidR="00087C99" w:rsidRPr="003E0286" w:rsidRDefault="00087C99" w:rsidP="00087C99">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lastRenderedPageBreak/>
        <w:t xml:space="preserve">      Before each exposure in the step-and-repeat procedure, the wafer's position and attitude with regard to the exposure reticle must be modified. To do this, alignment marks on the reticle are automatically identified by optical methods (Fig. 2.4). These marks, which include geometric shapes like crosses, build structures on the wafer in accordance with the actual process step, just like all other geometric elements on the reticle. If alignment marks' effects on these structures can be seen visually, the wafer position can be aligned with the help of alignment marks on subsequent photomask(s).</w:t>
      </w:r>
    </w:p>
    <w:p w14:paraId="52820ED6" w14:textId="77777777" w:rsidR="00E20884" w:rsidRPr="003E0286" w:rsidRDefault="00823978" w:rsidP="00E20884">
      <w:pPr>
        <w:bidi w:val="0"/>
        <w:spacing w:after="0" w:line="240" w:lineRule="auto"/>
        <w:rPr>
          <w:rFonts w:asciiTheme="majorBidi" w:hAnsiTheme="majorBidi" w:cstheme="majorBidi"/>
          <w:sz w:val="24"/>
          <w:szCs w:val="24"/>
        </w:rPr>
      </w:pPr>
      <w:r w:rsidRPr="003E0286">
        <w:rPr>
          <w:rFonts w:asciiTheme="majorBidi" w:hAnsiTheme="majorBidi" w:cstheme="majorBidi"/>
        </w:rPr>
        <w:t xml:space="preserve">      An opening in the photomask in the shape of a cross serves as the alignment mark in Fig. 2.4 to the right. The wafer underneath is modified so that the cross-shaped structure, which is also present, is situated in the center of the wafer.</w:t>
      </w:r>
    </w:p>
    <w:p w14:paraId="447A9DF4" w14:textId="13AB97B5" w:rsidR="00E20884" w:rsidRPr="003E0286" w:rsidRDefault="00E20884" w:rsidP="0037131B">
      <w:pPr>
        <w:bidi w:val="0"/>
        <w:spacing w:before="240" w:line="240" w:lineRule="auto"/>
        <w:jc w:val="both"/>
        <w:rPr>
          <w:rFonts w:asciiTheme="majorBidi" w:hAnsiTheme="majorBidi" w:cstheme="majorBidi"/>
          <w:sz w:val="24"/>
          <w:szCs w:val="24"/>
        </w:rPr>
      </w:pPr>
      <w:r w:rsidRPr="003E0286">
        <w:rPr>
          <w:rFonts w:asciiTheme="majorBidi" w:hAnsiTheme="majorBidi" w:cstheme="majorBidi"/>
          <w:sz w:val="24"/>
          <w:szCs w:val="24"/>
        </w:rPr>
        <w:t xml:space="preserve">       </w:t>
      </w:r>
      <w:r w:rsidRPr="003E0286">
        <w:rPr>
          <w:rFonts w:asciiTheme="majorBidi" w:hAnsiTheme="majorBidi" w:cstheme="majorBidi"/>
        </w:rPr>
        <w:t xml:space="preserve">However, some structural processes, like ion implantation doping techniques, for instance, leave no reliable optical traces. </w:t>
      </w:r>
      <w:proofErr w:type="gramStart"/>
      <w:r w:rsidRPr="003E0286">
        <w:rPr>
          <w:rFonts w:asciiTheme="majorBidi" w:hAnsiTheme="majorBidi" w:cstheme="majorBidi"/>
        </w:rPr>
        <w:t>But,</w:t>
      </w:r>
      <w:proofErr w:type="gramEnd"/>
      <w:r w:rsidRPr="003E0286">
        <w:rPr>
          <w:rFonts w:asciiTheme="majorBidi" w:hAnsiTheme="majorBidi" w:cstheme="majorBidi"/>
        </w:rPr>
        <w:t xml:space="preserve"> this is not a problem. As mechanical tolerances result in variations in every adjustment, adjustments are made in as many process stages as possible using the same alignment mark on the wafer to prevent the deviations from building up. When a structure can no longer be detected, an alignment mark from a later process stage is used. The "newer" alignment mark is then used in the subsequent phases.</w:t>
      </w:r>
    </w:p>
    <w:p w14:paraId="74174ACD" w14:textId="0F13C301" w:rsidR="006C3EE1" w:rsidRPr="003E0286" w:rsidRDefault="00E20884" w:rsidP="0037131B">
      <w:pPr>
        <w:autoSpaceDE w:val="0"/>
        <w:autoSpaceDN w:val="0"/>
        <w:adjustRightInd w:val="0"/>
        <w:spacing w:after="0" w:line="240" w:lineRule="auto"/>
        <w:jc w:val="right"/>
        <w:rPr>
          <w:rFonts w:asciiTheme="majorBidi" w:hAnsiTheme="majorBidi" w:cstheme="majorBidi"/>
          <w:lang w:bidi="ar-EG"/>
        </w:rPr>
      </w:pPr>
      <w:r w:rsidRPr="003E0286">
        <w:rPr>
          <w:rFonts w:asciiTheme="majorBidi" w:hAnsiTheme="majorBidi" w:cstheme="majorBidi"/>
          <w:lang w:bidi="ar-EG"/>
        </w:rPr>
        <w:t xml:space="preserve">     During the alignment procedure, the correct angular orientation of the wafer must be checked in addition to the correct location of the alignment marks. As a result, the alignment marks are placed at two distant points on the reticle to ensure accuracy.</w:t>
      </w:r>
      <w:r w:rsidR="003E3F5A" w:rsidRPr="003E0286">
        <w:rPr>
          <w:rFonts w:asciiTheme="majorBidi" w:hAnsiTheme="majorBidi" w:cstheme="majorBidi"/>
          <w:lang w:bidi="ar-EG"/>
        </w:rPr>
        <w:t xml:space="preserve"> </w:t>
      </w:r>
      <w:r w:rsidRPr="003E0286">
        <w:rPr>
          <w:rFonts w:asciiTheme="majorBidi" w:hAnsiTheme="majorBidi" w:cstheme="majorBidi"/>
          <w:lang w:bidi="ar-EG"/>
        </w:rPr>
        <w:t>the wafer attitude is correct.</w:t>
      </w:r>
    </w:p>
    <w:p w14:paraId="33877627" w14:textId="038B86FE" w:rsidR="00E20884" w:rsidRPr="003E0286" w:rsidRDefault="00E20884" w:rsidP="00E20884">
      <w:pPr>
        <w:autoSpaceDE w:val="0"/>
        <w:autoSpaceDN w:val="0"/>
        <w:adjustRightInd w:val="0"/>
        <w:spacing w:after="0" w:line="240" w:lineRule="auto"/>
        <w:jc w:val="right"/>
        <w:rPr>
          <w:rFonts w:asciiTheme="majorBidi" w:hAnsiTheme="majorBidi" w:cstheme="majorBidi"/>
          <w:lang w:bidi="ar-EG"/>
        </w:rPr>
      </w:pPr>
      <w:r w:rsidRPr="003E0286">
        <w:rPr>
          <w:rFonts w:asciiTheme="majorBidi" w:hAnsiTheme="majorBidi" w:cstheme="majorBidi"/>
          <w:lang w:bidi="ar-EG"/>
        </w:rPr>
        <w:t xml:space="preserve">      The alignment marks are placed outside the chips because they are not functional chip structures. The chips have a 50-100</w:t>
      </w:r>
      <w:r w:rsidRPr="003E0286">
        <w:rPr>
          <w:rFonts w:asciiTheme="majorBidi" w:hAnsiTheme="majorBidi" w:cstheme="majorBidi"/>
        </w:rPr>
        <w:t>μ</w:t>
      </w:r>
      <w:r w:rsidRPr="003E0286">
        <w:rPr>
          <w:rFonts w:asciiTheme="majorBidi" w:hAnsiTheme="majorBidi" w:cstheme="majorBidi"/>
          <w:lang w:bidi="ar-EG"/>
        </w:rPr>
        <w:t xml:space="preserve"> m clearance from one another to facilitate (subsequent) chip dicing. This clearance is known as a "sawing trench," "saw street," or "saw street clearance." "</w:t>
      </w:r>
      <w:proofErr w:type="gramStart"/>
      <w:r w:rsidRPr="003E0286">
        <w:rPr>
          <w:rFonts w:asciiTheme="majorBidi" w:hAnsiTheme="majorBidi" w:cstheme="majorBidi"/>
          <w:lang w:bidi="ar-EG"/>
        </w:rPr>
        <w:t>scribe</w:t>
      </w:r>
      <w:proofErr w:type="gramEnd"/>
      <w:r w:rsidRPr="003E0286">
        <w:rPr>
          <w:rFonts w:asciiTheme="majorBidi" w:hAnsiTheme="majorBidi" w:cstheme="majorBidi"/>
          <w:lang w:bidi="ar-EG"/>
        </w:rPr>
        <w:t xml:space="preserve"> line". In this clearance space, the alignment marks are placed (Fig. 2.4, left).</w:t>
      </w:r>
    </w:p>
    <w:p w14:paraId="1AC65F2B" w14:textId="77777777" w:rsidR="00F92ECC" w:rsidRPr="003E0286" w:rsidRDefault="00F92ECC" w:rsidP="00E20884">
      <w:pPr>
        <w:autoSpaceDE w:val="0"/>
        <w:autoSpaceDN w:val="0"/>
        <w:adjustRightInd w:val="0"/>
        <w:spacing w:after="0" w:line="240" w:lineRule="auto"/>
        <w:jc w:val="right"/>
        <w:rPr>
          <w:rFonts w:asciiTheme="majorBidi" w:hAnsiTheme="majorBidi" w:cstheme="majorBidi"/>
          <w:rtl/>
          <w:lang w:bidi="ar-EG"/>
        </w:rPr>
      </w:pPr>
    </w:p>
    <w:p w14:paraId="0FA0B7D9" w14:textId="253AB9B8" w:rsidR="00F92ECC" w:rsidRPr="003E0286" w:rsidRDefault="00F92ECC" w:rsidP="00F92ECC">
      <w:pPr>
        <w:autoSpaceDE w:val="0"/>
        <w:autoSpaceDN w:val="0"/>
        <w:adjustRightInd w:val="0"/>
        <w:spacing w:after="0" w:line="240" w:lineRule="auto"/>
        <w:jc w:val="center"/>
        <w:rPr>
          <w:rFonts w:asciiTheme="majorBidi" w:hAnsiTheme="majorBidi" w:cstheme="majorBidi"/>
          <w:lang w:bidi="ar-EG"/>
        </w:rPr>
      </w:pPr>
      <w:r w:rsidRPr="003E0286">
        <w:rPr>
          <w:rFonts w:asciiTheme="majorBidi" w:hAnsiTheme="majorBidi" w:cstheme="majorBidi"/>
          <w:noProof/>
          <w:lang w:bidi="ar-EG"/>
        </w:rPr>
        <w:drawing>
          <wp:inline distT="0" distB="0" distL="0" distR="0" wp14:anchorId="58F391A6" wp14:editId="595F4DB2">
            <wp:extent cx="3586241" cy="1571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1872" cy="1596005"/>
                    </a:xfrm>
                    <a:prstGeom prst="rect">
                      <a:avLst/>
                    </a:prstGeom>
                  </pic:spPr>
                </pic:pic>
              </a:graphicData>
            </a:graphic>
          </wp:inline>
        </w:drawing>
      </w:r>
    </w:p>
    <w:p w14:paraId="6738138E" w14:textId="6D530B7F" w:rsidR="00E20884" w:rsidRPr="003E0286" w:rsidRDefault="00E20884" w:rsidP="00E20884">
      <w:pPr>
        <w:autoSpaceDE w:val="0"/>
        <w:autoSpaceDN w:val="0"/>
        <w:adjustRightInd w:val="0"/>
        <w:spacing w:after="0" w:line="240" w:lineRule="auto"/>
        <w:jc w:val="right"/>
        <w:rPr>
          <w:rFonts w:asciiTheme="majorBidi" w:hAnsiTheme="majorBidi" w:cstheme="majorBidi"/>
          <w:lang w:bidi="ar-EG"/>
        </w:rPr>
      </w:pPr>
    </w:p>
    <w:p w14:paraId="25ECE9F8" w14:textId="4612E44A" w:rsidR="00E20884" w:rsidRPr="003E0286" w:rsidRDefault="00E20884" w:rsidP="00E20884">
      <w:pPr>
        <w:autoSpaceDE w:val="0"/>
        <w:autoSpaceDN w:val="0"/>
        <w:adjustRightInd w:val="0"/>
        <w:spacing w:after="0" w:line="240" w:lineRule="auto"/>
        <w:jc w:val="right"/>
        <w:rPr>
          <w:rFonts w:asciiTheme="majorBidi" w:hAnsiTheme="majorBidi" w:cstheme="majorBidi"/>
          <w:b/>
          <w:bCs/>
          <w:lang w:bidi="ar-EG"/>
        </w:rPr>
      </w:pPr>
      <w:r w:rsidRPr="003E0286">
        <w:rPr>
          <w:rFonts w:asciiTheme="majorBidi" w:hAnsiTheme="majorBidi" w:cstheme="majorBidi"/>
          <w:b/>
          <w:bCs/>
          <w:lang w:bidi="ar-EG"/>
        </w:rPr>
        <w:t>F</w:t>
      </w:r>
      <w:r w:rsidR="00F92ECC" w:rsidRPr="003E0286">
        <w:rPr>
          <w:rFonts w:asciiTheme="majorBidi" w:hAnsiTheme="majorBidi" w:cstheme="majorBidi"/>
          <w:b/>
          <w:bCs/>
          <w:lang w:bidi="ar-EG"/>
        </w:rPr>
        <w:t xml:space="preserve">igure </w:t>
      </w:r>
      <w:r w:rsidRPr="003E0286">
        <w:rPr>
          <w:rFonts w:asciiTheme="majorBidi" w:hAnsiTheme="majorBidi" w:cstheme="majorBidi"/>
          <w:b/>
          <w:bCs/>
          <w:lang w:bidi="ar-EG"/>
        </w:rPr>
        <w:t>2.4</w:t>
      </w:r>
      <w:r w:rsidR="003C004A" w:rsidRPr="003E0286">
        <w:rPr>
          <w:rFonts w:asciiTheme="majorBidi" w:hAnsiTheme="majorBidi" w:cstheme="majorBidi"/>
          <w:b/>
          <w:bCs/>
          <w:lang w:bidi="ar-EG"/>
        </w:rPr>
        <w:t xml:space="preserve"> </w:t>
      </w:r>
      <w:r w:rsidR="003C004A" w:rsidRPr="003E0286">
        <w:rPr>
          <w:rFonts w:asciiTheme="majorBidi" w:hAnsiTheme="majorBidi" w:cstheme="majorBidi"/>
          <w:sz w:val="19"/>
          <w:szCs w:val="19"/>
        </w:rPr>
        <w:t>Alignment marks on a reticle (photomask) with six chip structures</w:t>
      </w:r>
      <w:r w:rsidR="003C004A" w:rsidRPr="003E0286">
        <w:rPr>
          <w:rFonts w:asciiTheme="majorBidi" w:hAnsiTheme="majorBidi" w:cstheme="majorBidi"/>
          <w:b/>
          <w:bCs/>
          <w:lang w:bidi="ar-EG"/>
        </w:rPr>
        <w:t>.</w:t>
      </w:r>
      <w:r w:rsidR="00F92ECC" w:rsidRPr="003E0286">
        <w:rPr>
          <w:rFonts w:asciiTheme="majorBidi" w:hAnsiTheme="majorBidi" w:cstheme="majorBidi"/>
          <w:b/>
          <w:bCs/>
          <w:lang w:bidi="ar-EG"/>
        </w:rPr>
        <w:t xml:space="preserve"> </w:t>
      </w:r>
    </w:p>
    <w:p w14:paraId="45937F23" w14:textId="46812EAB" w:rsidR="0037131B" w:rsidRPr="003E0286" w:rsidRDefault="0037131B" w:rsidP="00E20884">
      <w:pPr>
        <w:autoSpaceDE w:val="0"/>
        <w:autoSpaceDN w:val="0"/>
        <w:adjustRightInd w:val="0"/>
        <w:spacing w:after="0" w:line="240" w:lineRule="auto"/>
        <w:jc w:val="right"/>
        <w:rPr>
          <w:rFonts w:asciiTheme="majorBidi" w:hAnsiTheme="majorBidi" w:cstheme="majorBidi"/>
          <w:lang w:bidi="ar-EG"/>
        </w:rPr>
      </w:pPr>
    </w:p>
    <w:p w14:paraId="349CE93C" w14:textId="6E18FDB0" w:rsidR="00E20884" w:rsidRPr="003E0286" w:rsidRDefault="0037131B" w:rsidP="0037131B">
      <w:pPr>
        <w:autoSpaceDE w:val="0"/>
        <w:autoSpaceDN w:val="0"/>
        <w:bidi w:val="0"/>
        <w:adjustRightInd w:val="0"/>
        <w:spacing w:after="0" w:line="240" w:lineRule="auto"/>
        <w:rPr>
          <w:rFonts w:asciiTheme="majorBidi" w:hAnsiTheme="majorBidi" w:cstheme="majorBidi"/>
          <w:sz w:val="26"/>
          <w:szCs w:val="28"/>
          <w:lang w:bidi="ar-EG"/>
        </w:rPr>
      </w:pPr>
      <w:r w:rsidRPr="003E0286">
        <w:rPr>
          <w:rFonts w:asciiTheme="majorBidi" w:hAnsiTheme="majorBidi" w:cstheme="majorBidi"/>
          <w:sz w:val="26"/>
          <w:szCs w:val="28"/>
          <w:rtl/>
          <w:lang w:bidi="ar-EG"/>
        </w:rPr>
        <w:t>2.2.4</w:t>
      </w:r>
      <w:r w:rsidRPr="003E0286">
        <w:rPr>
          <w:rFonts w:asciiTheme="majorBidi" w:hAnsiTheme="majorBidi" w:cstheme="majorBidi"/>
          <w:sz w:val="26"/>
          <w:szCs w:val="28"/>
          <w:lang w:bidi="ar-EG"/>
        </w:rPr>
        <w:t xml:space="preserve"> Reference to Physical Design </w:t>
      </w:r>
    </w:p>
    <w:p w14:paraId="4FC9361B" w14:textId="4E6CABFA" w:rsidR="0037131B" w:rsidRPr="003E0286" w:rsidRDefault="0037131B" w:rsidP="0037131B">
      <w:pPr>
        <w:autoSpaceDE w:val="0"/>
        <w:autoSpaceDN w:val="0"/>
        <w:bidi w:val="0"/>
        <w:adjustRightInd w:val="0"/>
        <w:spacing w:after="0" w:line="240" w:lineRule="auto"/>
        <w:rPr>
          <w:rFonts w:asciiTheme="majorBidi" w:hAnsiTheme="majorBidi" w:cstheme="majorBidi"/>
          <w:lang w:bidi="ar-EG"/>
        </w:rPr>
      </w:pPr>
      <w:r w:rsidRPr="003E0286">
        <w:rPr>
          <w:rFonts w:asciiTheme="majorBidi" w:hAnsiTheme="majorBidi" w:cstheme="majorBidi"/>
          <w:lang w:bidi="ar-EG"/>
        </w:rPr>
        <w:t>The extremely high effort required to create the photomasks derived from the layout design to perform exposure is the price for the degree of miniaturization currently achieved with structure sizes of the order of nanometers. Modern photomasks Semiconductor processes can be quite costly.</w:t>
      </w:r>
    </w:p>
    <w:p w14:paraId="3A0E7BCC" w14:textId="4A0FB491" w:rsidR="0037131B" w:rsidRPr="003E0286" w:rsidRDefault="00462872" w:rsidP="0037131B">
      <w:pPr>
        <w:autoSpaceDE w:val="0"/>
        <w:autoSpaceDN w:val="0"/>
        <w:bidi w:val="0"/>
        <w:adjustRightInd w:val="0"/>
        <w:spacing w:after="0" w:line="240" w:lineRule="auto"/>
        <w:rPr>
          <w:rFonts w:asciiTheme="majorBidi" w:hAnsiTheme="majorBidi" w:cstheme="majorBidi"/>
          <w:lang w:bidi="ar-EG"/>
        </w:rPr>
      </w:pPr>
      <w:r w:rsidRPr="003E0286">
        <w:rPr>
          <w:rFonts w:asciiTheme="majorBidi" w:hAnsiTheme="majorBidi" w:cstheme="majorBidi"/>
          <w:lang w:bidi="ar-EG"/>
        </w:rPr>
        <w:t xml:space="preserve">       It's important to remember that a single design flaw can render photomasks and wafers totally worthless. In the event of a fault, this financial hit is accompanied by a significant delay in development time. Troubleshooting and a new production run can take up to six months. When one considers the delays in bringing the product to market, the financial losses become even more severe.</w:t>
      </w:r>
    </w:p>
    <w:p w14:paraId="578EF777" w14:textId="79D26553" w:rsidR="00462872" w:rsidRPr="003E0286" w:rsidRDefault="00462872" w:rsidP="00462872">
      <w:pPr>
        <w:autoSpaceDE w:val="0"/>
        <w:autoSpaceDN w:val="0"/>
        <w:bidi w:val="0"/>
        <w:adjustRightInd w:val="0"/>
        <w:spacing w:after="0" w:line="240" w:lineRule="auto"/>
        <w:rPr>
          <w:rFonts w:asciiTheme="majorBidi" w:hAnsiTheme="majorBidi" w:cstheme="majorBidi"/>
          <w:lang w:bidi="ar-EG"/>
        </w:rPr>
      </w:pPr>
      <w:r w:rsidRPr="003E0286">
        <w:rPr>
          <w:rFonts w:asciiTheme="majorBidi" w:hAnsiTheme="majorBidi" w:cstheme="majorBidi"/>
          <w:lang w:bidi="ar-EG"/>
        </w:rPr>
        <w:t xml:space="preserve">       The critical conclusion here is that an IC chip's physical design must be absolutely flawless! Every effort must be made to detect design risks, and appropriate and effective preventative measures must be implemented. In this regard, automated verification </w:t>
      </w:r>
      <w:r w:rsidRPr="003E0286">
        <w:rPr>
          <w:rFonts w:asciiTheme="majorBidi" w:hAnsiTheme="majorBidi" w:cstheme="majorBidi"/>
          <w:lang w:bidi="ar-EG"/>
        </w:rPr>
        <w:lastRenderedPageBreak/>
        <w:t>algorithms, which we will discuss in Chapters 3 and 5, play an important role in physical design.</w:t>
      </w:r>
    </w:p>
    <w:p w14:paraId="17861359" w14:textId="0DA0E9EB" w:rsidR="00462872" w:rsidRPr="003E0286" w:rsidRDefault="00462872" w:rsidP="00462872">
      <w:pPr>
        <w:autoSpaceDE w:val="0"/>
        <w:autoSpaceDN w:val="0"/>
        <w:bidi w:val="0"/>
        <w:adjustRightInd w:val="0"/>
        <w:spacing w:after="0" w:line="240" w:lineRule="auto"/>
        <w:rPr>
          <w:rFonts w:asciiTheme="majorBidi" w:hAnsiTheme="majorBidi" w:cstheme="majorBidi"/>
          <w:lang w:bidi="ar-EG"/>
        </w:rPr>
      </w:pPr>
    </w:p>
    <w:p w14:paraId="713A92C4" w14:textId="00CAEE7F" w:rsidR="00462872" w:rsidRPr="003E0286" w:rsidRDefault="00462872" w:rsidP="00462872">
      <w:pPr>
        <w:autoSpaceDE w:val="0"/>
        <w:autoSpaceDN w:val="0"/>
        <w:bidi w:val="0"/>
        <w:adjustRightInd w:val="0"/>
        <w:spacing w:after="0" w:line="240" w:lineRule="auto"/>
        <w:rPr>
          <w:rFonts w:asciiTheme="majorBidi" w:hAnsiTheme="majorBidi" w:cstheme="majorBidi"/>
          <w:sz w:val="30"/>
          <w:szCs w:val="32"/>
          <w:lang w:bidi="ar-EG"/>
        </w:rPr>
      </w:pPr>
      <w:r w:rsidRPr="003E0286">
        <w:rPr>
          <w:rFonts w:asciiTheme="majorBidi" w:hAnsiTheme="majorBidi" w:cstheme="majorBidi"/>
          <w:sz w:val="30"/>
          <w:szCs w:val="32"/>
          <w:lang w:bidi="ar-EG"/>
        </w:rPr>
        <w:t>2.3 Imaging Errors</w:t>
      </w:r>
    </w:p>
    <w:p w14:paraId="042C355D" w14:textId="33D0E8BE" w:rsidR="00462872" w:rsidRPr="003E0286" w:rsidRDefault="00462872" w:rsidP="00462872">
      <w:pPr>
        <w:autoSpaceDE w:val="0"/>
        <w:autoSpaceDN w:val="0"/>
        <w:bidi w:val="0"/>
        <w:adjustRightInd w:val="0"/>
        <w:spacing w:after="0" w:line="240" w:lineRule="auto"/>
        <w:rPr>
          <w:rFonts w:asciiTheme="majorBidi" w:hAnsiTheme="majorBidi" w:cstheme="majorBidi"/>
          <w:lang w:bidi="ar-EG"/>
        </w:rPr>
      </w:pPr>
      <w:r w:rsidRPr="003E0286">
        <w:rPr>
          <w:rFonts w:asciiTheme="majorBidi" w:hAnsiTheme="majorBidi" w:cstheme="majorBidi"/>
          <w:lang w:bidi="ar-EG"/>
        </w:rPr>
        <w:t>The structures on the photomasks are determined by layout data. So far, we've discussed how photolithographic images and subsequent targeted process steps are used to convert these mask structures to wafer structures. When the structures created "on" and "in" the wafer are compared to the original layout structures, various types of deviations become apparent. We then go over these unavoidable deviations and how we can deal with them in the layout design.</w:t>
      </w:r>
    </w:p>
    <w:p w14:paraId="707D838F" w14:textId="5DCD9EC1" w:rsidR="00462872" w:rsidRPr="003E0286" w:rsidRDefault="00462872" w:rsidP="00462872">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There are three categories of imaging errors: (1) </w:t>
      </w:r>
      <w:r w:rsidRPr="003E0286">
        <w:rPr>
          <w:rFonts w:asciiTheme="majorBidi" w:hAnsiTheme="majorBidi" w:cstheme="majorBidi"/>
          <w:i/>
          <w:iCs/>
        </w:rPr>
        <w:t xml:space="preserve">overlay errors, </w:t>
      </w:r>
      <w:r w:rsidRPr="003E0286">
        <w:rPr>
          <w:rFonts w:asciiTheme="majorBidi" w:hAnsiTheme="majorBidi" w:cstheme="majorBidi"/>
        </w:rPr>
        <w:t xml:space="preserve">(2) </w:t>
      </w:r>
      <w:r w:rsidRPr="003E0286">
        <w:rPr>
          <w:rFonts w:asciiTheme="majorBidi" w:hAnsiTheme="majorBidi" w:cstheme="majorBidi"/>
          <w:i/>
          <w:iCs/>
        </w:rPr>
        <w:t xml:space="preserve">diffraction effects </w:t>
      </w:r>
      <w:r w:rsidRPr="003E0286">
        <w:rPr>
          <w:rFonts w:asciiTheme="majorBidi" w:hAnsiTheme="majorBidi" w:cstheme="majorBidi"/>
        </w:rPr>
        <w:t xml:space="preserve">and (3) </w:t>
      </w:r>
      <w:r w:rsidRPr="003E0286">
        <w:rPr>
          <w:rFonts w:asciiTheme="majorBidi" w:hAnsiTheme="majorBidi" w:cstheme="majorBidi"/>
          <w:i/>
          <w:iCs/>
        </w:rPr>
        <w:t>edge shifts</w:t>
      </w:r>
      <w:r w:rsidRPr="003E0286">
        <w:rPr>
          <w:rFonts w:asciiTheme="majorBidi" w:hAnsiTheme="majorBidi" w:cstheme="majorBidi"/>
        </w:rPr>
        <w:t>. Overlay errors and diffraction effects occur during exposure,</w:t>
      </w:r>
      <w:r w:rsidRPr="003E0286">
        <w:rPr>
          <w:rFonts w:asciiTheme="majorBidi" w:hAnsiTheme="majorBidi" w:cstheme="majorBidi"/>
          <w:i/>
          <w:iCs/>
        </w:rPr>
        <w:t xml:space="preserve"> </w:t>
      </w:r>
      <w:r w:rsidRPr="003E0286">
        <w:rPr>
          <w:rFonts w:asciiTheme="majorBidi" w:hAnsiTheme="majorBidi" w:cstheme="majorBidi"/>
        </w:rPr>
        <w:t>while edge shifts occur in subsequent structuring process steps.</w:t>
      </w:r>
    </w:p>
    <w:p w14:paraId="34502E93" w14:textId="03179CCA" w:rsidR="00462872" w:rsidRPr="003E0286" w:rsidRDefault="00462872" w:rsidP="00462872">
      <w:pPr>
        <w:autoSpaceDE w:val="0"/>
        <w:autoSpaceDN w:val="0"/>
        <w:bidi w:val="0"/>
        <w:adjustRightInd w:val="0"/>
        <w:spacing w:after="0" w:line="240" w:lineRule="auto"/>
        <w:rPr>
          <w:rFonts w:asciiTheme="majorBidi" w:hAnsiTheme="majorBidi" w:cstheme="majorBidi"/>
        </w:rPr>
      </w:pPr>
    </w:p>
    <w:p w14:paraId="3BE6ADA0" w14:textId="116DCD8B" w:rsidR="00462872" w:rsidRPr="003E0286" w:rsidRDefault="00462872" w:rsidP="00462872">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2.3.1 Overlay Errors</w:t>
      </w:r>
    </w:p>
    <w:p w14:paraId="3C731787" w14:textId="210D252A" w:rsidR="00462872" w:rsidRPr="003E0286" w:rsidRDefault="00237E58" w:rsidP="00462872">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The wafer and photomask (reticle) cannot be positioned with absolute accuracy relative to the exposure device due to mechanical tolerances and measurement inaccuracies that can occur during alignment. As a result, structures on the photomask are not precisely mapped to the wafer during exposure, as specified by the layout template.</w:t>
      </w:r>
    </w:p>
    <w:p w14:paraId="10578D2F" w14:textId="6C09B8F6" w:rsidR="00237E58" w:rsidRPr="003E0286" w:rsidRDefault="00237E58" w:rsidP="00237E58">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Exaggerated representations of possible exposure faults are shown in Fig. 2.5, where we show (a) displacements and (b) rotations that can occur relative to the required positions. To adjust the depth of focus, the wafer and photomask are moved along the optical axis. The layers will be scaled relative to one another if the distances between the masks, lenses, and wafer are changed during this focusing step (c). The perspective will be distorted if the photomask is tilted with respect to the optical axis (d).</w:t>
      </w:r>
    </w:p>
    <w:p w14:paraId="4C09A935" w14:textId="5DCCD20F" w:rsidR="00237E58" w:rsidRPr="003E0286" w:rsidRDefault="00237E58" w:rsidP="00237E58">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Overlay errors are also caused by the fact that wafers and photomasks, like all materials, expand when heated. If wafer exposures take place at different temperatures, spacings between structures on the wafer will change. As a result, displacements (see Fig. 2.5a) occur, the magnitude of which is determined by where they occur on the exposed wafer. To reduce this effect, keep the exposure temperatures as constant as possible throughout the manufacturing run.</w:t>
      </w:r>
    </w:p>
    <w:p w14:paraId="15A367DD" w14:textId="38D437AB" w:rsidR="003C004A" w:rsidRPr="003E0286" w:rsidRDefault="003C004A" w:rsidP="003C004A">
      <w:pPr>
        <w:autoSpaceDE w:val="0"/>
        <w:autoSpaceDN w:val="0"/>
        <w:bidi w:val="0"/>
        <w:adjustRightInd w:val="0"/>
        <w:spacing w:after="0" w:line="240" w:lineRule="auto"/>
        <w:rPr>
          <w:rFonts w:asciiTheme="majorBidi" w:hAnsiTheme="majorBidi" w:cstheme="majorBidi"/>
        </w:rPr>
      </w:pPr>
    </w:p>
    <w:p w14:paraId="40685F4E" w14:textId="1A3E75A0" w:rsidR="003C004A" w:rsidRPr="003E0286" w:rsidRDefault="003C004A" w:rsidP="003C004A">
      <w:pPr>
        <w:autoSpaceDE w:val="0"/>
        <w:autoSpaceDN w:val="0"/>
        <w:bidi w:val="0"/>
        <w:adjustRightInd w:val="0"/>
        <w:spacing w:after="0" w:line="240" w:lineRule="auto"/>
        <w:jc w:val="center"/>
        <w:rPr>
          <w:rFonts w:asciiTheme="majorBidi" w:hAnsiTheme="majorBidi" w:cstheme="majorBidi"/>
        </w:rPr>
      </w:pPr>
      <w:r w:rsidRPr="003E0286">
        <w:rPr>
          <w:rFonts w:asciiTheme="majorBidi" w:hAnsiTheme="majorBidi" w:cstheme="majorBidi"/>
          <w:noProof/>
        </w:rPr>
        <w:drawing>
          <wp:inline distT="0" distB="0" distL="0" distR="0" wp14:anchorId="693329CE" wp14:editId="02EA58C2">
            <wp:extent cx="5274310" cy="12750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274310" cy="1275080"/>
                    </a:xfrm>
                    <a:prstGeom prst="rect">
                      <a:avLst/>
                    </a:prstGeom>
                  </pic:spPr>
                </pic:pic>
              </a:graphicData>
            </a:graphic>
          </wp:inline>
        </w:drawing>
      </w:r>
    </w:p>
    <w:p w14:paraId="4DFE385F" w14:textId="2CC56164" w:rsidR="00237E58" w:rsidRPr="003E0286" w:rsidRDefault="00237E58" w:rsidP="00237E58">
      <w:pPr>
        <w:autoSpaceDE w:val="0"/>
        <w:autoSpaceDN w:val="0"/>
        <w:bidi w:val="0"/>
        <w:adjustRightInd w:val="0"/>
        <w:spacing w:after="0" w:line="240" w:lineRule="auto"/>
        <w:rPr>
          <w:rFonts w:asciiTheme="majorBidi" w:hAnsiTheme="majorBidi" w:cstheme="majorBidi"/>
        </w:rPr>
      </w:pPr>
    </w:p>
    <w:p w14:paraId="5B5722C9" w14:textId="77777777" w:rsidR="003C004A" w:rsidRPr="003E0286" w:rsidRDefault="00237E58" w:rsidP="003C004A">
      <w:pPr>
        <w:autoSpaceDE w:val="0"/>
        <w:autoSpaceDN w:val="0"/>
        <w:bidi w:val="0"/>
        <w:adjustRightInd w:val="0"/>
        <w:spacing w:after="0" w:line="240" w:lineRule="auto"/>
        <w:rPr>
          <w:rFonts w:asciiTheme="majorBidi" w:hAnsiTheme="majorBidi" w:cstheme="majorBidi"/>
          <w:sz w:val="19"/>
          <w:szCs w:val="19"/>
        </w:rPr>
      </w:pPr>
      <w:r w:rsidRPr="003E0286">
        <w:rPr>
          <w:rFonts w:asciiTheme="majorBidi" w:hAnsiTheme="majorBidi" w:cstheme="majorBidi"/>
          <w:b/>
          <w:bCs/>
        </w:rPr>
        <w:t>Figure 2.5</w:t>
      </w:r>
      <w:r w:rsidR="003C004A" w:rsidRPr="003E0286">
        <w:rPr>
          <w:rFonts w:asciiTheme="majorBidi" w:hAnsiTheme="majorBidi" w:cstheme="majorBidi"/>
          <w:b/>
          <w:bCs/>
        </w:rPr>
        <w:t xml:space="preserve"> </w:t>
      </w:r>
      <w:r w:rsidR="003C004A" w:rsidRPr="003E0286">
        <w:rPr>
          <w:rFonts w:asciiTheme="majorBidi" w:hAnsiTheme="majorBidi" w:cstheme="majorBidi"/>
          <w:sz w:val="19"/>
          <w:szCs w:val="19"/>
        </w:rPr>
        <w:t xml:space="preserve">Possible overlay errors between two layers: </w:t>
      </w:r>
      <w:r w:rsidR="003C004A" w:rsidRPr="003E0286">
        <w:rPr>
          <w:rFonts w:asciiTheme="majorBidi" w:hAnsiTheme="majorBidi" w:cstheme="majorBidi"/>
          <w:b/>
          <w:bCs/>
          <w:sz w:val="19"/>
          <w:szCs w:val="19"/>
        </w:rPr>
        <w:t xml:space="preserve">a </w:t>
      </w:r>
      <w:r w:rsidR="003C004A" w:rsidRPr="003E0286">
        <w:rPr>
          <w:rFonts w:asciiTheme="majorBidi" w:hAnsiTheme="majorBidi" w:cstheme="majorBidi"/>
          <w:sz w:val="19"/>
          <w:szCs w:val="19"/>
        </w:rPr>
        <w:t xml:space="preserve">displacement, </w:t>
      </w:r>
      <w:r w:rsidR="003C004A" w:rsidRPr="003E0286">
        <w:rPr>
          <w:rFonts w:asciiTheme="majorBidi" w:hAnsiTheme="majorBidi" w:cstheme="majorBidi"/>
          <w:b/>
          <w:bCs/>
          <w:sz w:val="19"/>
          <w:szCs w:val="19"/>
        </w:rPr>
        <w:t xml:space="preserve">b </w:t>
      </w:r>
      <w:r w:rsidR="003C004A" w:rsidRPr="003E0286">
        <w:rPr>
          <w:rFonts w:asciiTheme="majorBidi" w:hAnsiTheme="majorBidi" w:cstheme="majorBidi"/>
          <w:sz w:val="19"/>
          <w:szCs w:val="19"/>
        </w:rPr>
        <w:t xml:space="preserve">rotation, </w:t>
      </w:r>
      <w:r w:rsidR="003C004A" w:rsidRPr="003E0286">
        <w:rPr>
          <w:rFonts w:asciiTheme="majorBidi" w:hAnsiTheme="majorBidi" w:cstheme="majorBidi"/>
          <w:b/>
          <w:bCs/>
          <w:sz w:val="19"/>
          <w:szCs w:val="19"/>
        </w:rPr>
        <w:t xml:space="preserve">c </w:t>
      </w:r>
      <w:r w:rsidR="003C004A" w:rsidRPr="003E0286">
        <w:rPr>
          <w:rFonts w:asciiTheme="majorBidi" w:hAnsiTheme="majorBidi" w:cstheme="majorBidi"/>
          <w:sz w:val="19"/>
          <w:szCs w:val="19"/>
        </w:rPr>
        <w:t>scaling,</w:t>
      </w:r>
    </w:p>
    <w:p w14:paraId="2B3611BF" w14:textId="471FF0EF" w:rsidR="00237E58" w:rsidRPr="003E0286" w:rsidRDefault="003C004A" w:rsidP="003C004A">
      <w:pPr>
        <w:autoSpaceDE w:val="0"/>
        <w:autoSpaceDN w:val="0"/>
        <w:bidi w:val="0"/>
        <w:adjustRightInd w:val="0"/>
        <w:spacing w:after="0" w:line="240" w:lineRule="auto"/>
        <w:rPr>
          <w:rFonts w:asciiTheme="majorBidi" w:hAnsiTheme="majorBidi" w:cstheme="majorBidi"/>
          <w:b/>
          <w:bCs/>
        </w:rPr>
      </w:pPr>
      <w:r w:rsidRPr="003E0286">
        <w:rPr>
          <w:rFonts w:asciiTheme="majorBidi" w:hAnsiTheme="majorBidi" w:cstheme="majorBidi"/>
          <w:b/>
          <w:bCs/>
          <w:sz w:val="19"/>
          <w:szCs w:val="19"/>
        </w:rPr>
        <w:t xml:space="preserve">d </w:t>
      </w:r>
      <w:r w:rsidRPr="003E0286">
        <w:rPr>
          <w:rFonts w:asciiTheme="majorBidi" w:hAnsiTheme="majorBidi" w:cstheme="majorBidi"/>
          <w:sz w:val="19"/>
          <w:szCs w:val="19"/>
        </w:rPr>
        <w:t>perspective distortion.</w:t>
      </w:r>
    </w:p>
    <w:p w14:paraId="3B7A6449" w14:textId="616624A7" w:rsidR="00237E58" w:rsidRPr="003E0286" w:rsidRDefault="00237E58" w:rsidP="00237E58">
      <w:pPr>
        <w:autoSpaceDE w:val="0"/>
        <w:autoSpaceDN w:val="0"/>
        <w:bidi w:val="0"/>
        <w:adjustRightInd w:val="0"/>
        <w:spacing w:after="0" w:line="240" w:lineRule="auto"/>
        <w:rPr>
          <w:rFonts w:asciiTheme="majorBidi" w:hAnsiTheme="majorBidi" w:cstheme="majorBidi"/>
        </w:rPr>
      </w:pPr>
    </w:p>
    <w:p w14:paraId="6FC2046D" w14:textId="5B0CBE2A" w:rsidR="00237E58" w:rsidRPr="003E0286" w:rsidRDefault="00C94B29" w:rsidP="00237E58">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w:t>
      </w:r>
      <w:r w:rsidR="00237E58" w:rsidRPr="003E0286">
        <w:rPr>
          <w:rFonts w:asciiTheme="majorBidi" w:hAnsiTheme="majorBidi" w:cstheme="majorBidi"/>
        </w:rPr>
        <w:t>This cause of overlay errors cannot be completely eliminated because it is not always possible to keep these temperatures constant. In high temperature steps of the process, the wafer can become irreversibly deformed. The severity of these deformations varies from wafer to wafer. This effect may result in displacements and scaling (see Fig. 2.5a, c).</w:t>
      </w:r>
    </w:p>
    <w:p w14:paraId="73126649" w14:textId="269DFAFD" w:rsidR="00237E58" w:rsidRPr="003E0286" w:rsidRDefault="00C94B29" w:rsidP="00237E58">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The nature and extent of these overlay defects are unpredictable. Their effects are cumulative and can only be limited to specific areas by efforts that concentrate on specific devices and the manufacturing process. Obviously, the maximum allowable overlay error in a semiconductor process should not be greater than the minimum feature size. It should usually be much lower than this value.</w:t>
      </w:r>
    </w:p>
    <w:p w14:paraId="726511BF" w14:textId="50C86C62" w:rsidR="00C94B29" w:rsidRPr="003E0286" w:rsidRDefault="00C94B29" w:rsidP="00C94B29">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Let us take a look at a typical overlay fault to see how it can affect a layout. To ensure proper electrical connection, contacts in chip fabrication must always be completely covered </w:t>
      </w:r>
      <w:r w:rsidRPr="003E0286">
        <w:rPr>
          <w:rFonts w:asciiTheme="majorBidi" w:hAnsiTheme="majorBidi" w:cstheme="majorBidi"/>
        </w:rPr>
        <w:lastRenderedPageBreak/>
        <w:t>with metal. Because contacts and metallic interconnect layouts use different photomasks, this "design rule" for full coverage must also be met when overlay errors occur.</w:t>
      </w:r>
    </w:p>
    <w:p w14:paraId="33F2C990" w14:textId="141F0A89" w:rsidR="00C94B29" w:rsidRPr="003E0286" w:rsidRDefault="00C94B29" w:rsidP="00C94B29">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How overlay errors are handled in layout design is shown in Fig. 2.6. For creating the layout, an enclosure design rule is specified that requires all structures in the "Contact" layer to be covered by structures in the "Metal1" layer and to overlap on all sides by a minimum value. This is the same as the maximum allowable overlay error, which is the deviation that can occur in the worst-case scenario when all overlay errors are superimposed. This design rule is met by the layout structure in the </w:t>
      </w:r>
      <w:proofErr w:type="spellStart"/>
      <w:r w:rsidRPr="003E0286">
        <w:rPr>
          <w:rFonts w:asciiTheme="majorBidi" w:hAnsiTheme="majorBidi" w:cstheme="majorBidi"/>
        </w:rPr>
        <w:t>centre</w:t>
      </w:r>
      <w:proofErr w:type="spellEnd"/>
      <w:r w:rsidRPr="003E0286">
        <w:rPr>
          <w:rFonts w:asciiTheme="majorBidi" w:hAnsiTheme="majorBidi" w:cstheme="majorBidi"/>
        </w:rPr>
        <w:t xml:space="preserve"> of Fig. 2.6. The right-hand side of the figure depicts a possible fabrication situation. For clarity, the assumed overlay error is exaggerated here.</w:t>
      </w:r>
    </w:p>
    <w:p w14:paraId="19BEA44D" w14:textId="2F6AE24F" w:rsidR="001919B3" w:rsidRPr="003E0286" w:rsidRDefault="001919B3" w:rsidP="001919B3">
      <w:pPr>
        <w:bidi w:val="0"/>
        <w:rPr>
          <w:rFonts w:asciiTheme="majorBidi" w:hAnsiTheme="majorBidi" w:cstheme="majorBidi"/>
          <w:sz w:val="24"/>
          <w:szCs w:val="24"/>
          <w:lang w:bidi="ar-EG"/>
        </w:rPr>
      </w:pPr>
    </w:p>
    <w:p w14:paraId="3278B03D" w14:textId="409E459A" w:rsidR="003C004A" w:rsidRPr="003E0286" w:rsidRDefault="003C004A" w:rsidP="003C004A">
      <w:pPr>
        <w:bidi w:val="0"/>
        <w:jc w:val="center"/>
        <w:rPr>
          <w:rFonts w:asciiTheme="majorBidi" w:hAnsiTheme="majorBidi" w:cstheme="majorBidi"/>
          <w:sz w:val="24"/>
          <w:szCs w:val="24"/>
          <w:lang w:bidi="ar-EG"/>
        </w:rPr>
      </w:pPr>
      <w:r w:rsidRPr="003E0286">
        <w:rPr>
          <w:rFonts w:asciiTheme="majorBidi" w:hAnsiTheme="majorBidi" w:cstheme="majorBidi"/>
          <w:noProof/>
          <w:sz w:val="24"/>
          <w:szCs w:val="24"/>
          <w:lang w:bidi="ar-EG"/>
        </w:rPr>
        <w:drawing>
          <wp:inline distT="0" distB="0" distL="0" distR="0" wp14:anchorId="12E10921" wp14:editId="02D0F517">
            <wp:extent cx="3370731" cy="11525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18021" cy="1168695"/>
                    </a:xfrm>
                    <a:prstGeom prst="rect">
                      <a:avLst/>
                    </a:prstGeom>
                  </pic:spPr>
                </pic:pic>
              </a:graphicData>
            </a:graphic>
          </wp:inline>
        </w:drawing>
      </w:r>
    </w:p>
    <w:p w14:paraId="14888A95" w14:textId="6C731042" w:rsidR="00C94B29" w:rsidRPr="003E0286" w:rsidRDefault="00C94B29" w:rsidP="00C94B29">
      <w:pPr>
        <w:bidi w:val="0"/>
        <w:rPr>
          <w:rFonts w:asciiTheme="majorBidi" w:hAnsiTheme="majorBidi" w:cstheme="majorBidi"/>
          <w:b/>
          <w:bCs/>
          <w:sz w:val="24"/>
          <w:szCs w:val="24"/>
          <w:lang w:bidi="ar-EG"/>
        </w:rPr>
      </w:pPr>
      <w:r w:rsidRPr="003E0286">
        <w:rPr>
          <w:rFonts w:asciiTheme="majorBidi" w:hAnsiTheme="majorBidi" w:cstheme="majorBidi"/>
          <w:b/>
          <w:bCs/>
          <w:sz w:val="24"/>
          <w:szCs w:val="24"/>
          <w:lang w:bidi="ar-EG"/>
        </w:rPr>
        <w:t>Figure 2.6</w:t>
      </w:r>
      <w:r w:rsidR="003C004A" w:rsidRPr="003E0286">
        <w:rPr>
          <w:rFonts w:asciiTheme="majorBidi" w:hAnsiTheme="majorBidi" w:cstheme="majorBidi"/>
          <w:b/>
          <w:bCs/>
          <w:sz w:val="24"/>
          <w:szCs w:val="24"/>
          <w:lang w:bidi="ar-EG"/>
        </w:rPr>
        <w:t xml:space="preserve"> </w:t>
      </w:r>
      <w:r w:rsidR="003C004A" w:rsidRPr="003E0286">
        <w:rPr>
          <w:rFonts w:asciiTheme="majorBidi" w:hAnsiTheme="majorBidi" w:cstheme="majorBidi"/>
          <w:sz w:val="19"/>
          <w:szCs w:val="19"/>
        </w:rPr>
        <w:t>Handling of unavoidable overlay errors in physical design. Under all circumstances, contact holes must be completely covered by metal; this necessitates a design rule for a sufficiently large "minimal enclosure" between metal and contact layer that accounts for possible shifting, rotation, scaling, and perspective distortion.</w:t>
      </w:r>
    </w:p>
    <w:p w14:paraId="70D38622" w14:textId="3204B3F8" w:rsidR="00C94B29" w:rsidRPr="003E0286" w:rsidRDefault="00C94B29" w:rsidP="00C94B29">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2.3.2 Edge Shifts</w:t>
      </w:r>
    </w:p>
    <w:p w14:paraId="7978F906" w14:textId="0CE7485D" w:rsidR="00C94B29" w:rsidRPr="003E0286" w:rsidRDefault="00C94B29" w:rsidP="00C94B29">
      <w:pPr>
        <w:bidi w:val="0"/>
        <w:rPr>
          <w:rFonts w:asciiTheme="majorBidi" w:hAnsiTheme="majorBidi" w:cstheme="majorBidi"/>
          <w:lang w:bidi="ar-EG"/>
        </w:rPr>
      </w:pPr>
      <w:r w:rsidRPr="003E0286">
        <w:rPr>
          <w:rFonts w:asciiTheme="majorBidi" w:hAnsiTheme="majorBidi" w:cstheme="majorBidi"/>
          <w:lang w:bidi="ar-EG"/>
        </w:rPr>
        <w:t>Some technology layers experience effects that cause the graphics elements on the processed wafer to be enlarged or shrunk in comparison to the associated graphics elements in the layout. (Please keep in mind that we are not discussing scaling, in which the dimensions of the elements are changed by a certain factor, as with a "Zoom.") The changes caused by these enlarging/shrinking effects are additive: the structure's boundary lines are shifted outwards by a specific value (positive shift) or inwards by a specific value (negative shift) (negative shift). We call this category of imaging errors edge shifts because the individual structures in the layout are typically modelled as polygons (i.e., as geometrical elements bounded by edge strips).</w:t>
      </w:r>
    </w:p>
    <w:p w14:paraId="1FCFCA10" w14:textId="30958B1A" w:rsidR="00C94B29" w:rsidRPr="003E0286" w:rsidRDefault="00C94B29" w:rsidP="00C94B29">
      <w:pPr>
        <w:bidi w:val="0"/>
        <w:rPr>
          <w:rFonts w:asciiTheme="majorBidi" w:hAnsiTheme="majorBidi" w:cstheme="majorBidi"/>
          <w:lang w:bidi="ar-EG"/>
        </w:rPr>
      </w:pPr>
      <w:r w:rsidRPr="003E0286">
        <w:rPr>
          <w:rFonts w:asciiTheme="majorBidi" w:hAnsiTheme="majorBidi" w:cstheme="majorBidi"/>
          <w:lang w:bidi="ar-EG"/>
        </w:rPr>
        <w:t xml:space="preserve">        Figure 2.7 depicts a simple example of a process step with a negative edge shift. The structure on the wafer contracts in relation to the element on the photomask (shown with red arrows in the figure on the right). These edge shifts have layer-specific sizes that are defined for each semiconductor process. As a result, the effect can be mitigated by pre-sizing the photomask geometry. In particular, the prepared layout data are automatically modified in a layout to mask preparation process that is part of the layout post process. If a value k edge shift occurs during the process, the edges of the layout geometries are shifted by a value k before the new data is transferred to the photomask.</w:t>
      </w:r>
      <w:r w:rsidRPr="003E0286">
        <w:rPr>
          <w:rFonts w:asciiTheme="majorBidi" w:hAnsiTheme="majorBidi" w:cstheme="majorBidi"/>
          <w:sz w:val="24"/>
          <w:szCs w:val="24"/>
        </w:rPr>
        <w:t xml:space="preserve"> </w:t>
      </w:r>
      <w:r w:rsidRPr="003E0286">
        <w:rPr>
          <w:rFonts w:asciiTheme="majorBidi" w:hAnsiTheme="majorBidi" w:cstheme="majorBidi"/>
          <w:lang w:bidi="ar-EG"/>
        </w:rPr>
        <w:t>This operation is shown in the bottom row (b) in Fig. 2.7.</w:t>
      </w:r>
    </w:p>
    <w:p w14:paraId="74062D33" w14:textId="5DE6229A" w:rsidR="00C94B29" w:rsidRPr="003E0286" w:rsidRDefault="003C004A" w:rsidP="003C004A">
      <w:pPr>
        <w:bidi w:val="0"/>
        <w:jc w:val="center"/>
        <w:rPr>
          <w:rFonts w:asciiTheme="majorBidi" w:hAnsiTheme="majorBidi" w:cstheme="majorBidi"/>
          <w:lang w:bidi="ar-EG"/>
        </w:rPr>
      </w:pPr>
      <w:r w:rsidRPr="003E0286">
        <w:rPr>
          <w:rFonts w:asciiTheme="majorBidi" w:hAnsiTheme="majorBidi" w:cstheme="majorBidi"/>
          <w:noProof/>
          <w:lang w:bidi="ar-EG"/>
        </w:rPr>
        <w:lastRenderedPageBreak/>
        <w:drawing>
          <wp:inline distT="0" distB="0" distL="0" distR="0" wp14:anchorId="60CA56FE" wp14:editId="759628A0">
            <wp:extent cx="3990218" cy="19288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027226" cy="1946702"/>
                    </a:xfrm>
                    <a:prstGeom prst="rect">
                      <a:avLst/>
                    </a:prstGeom>
                  </pic:spPr>
                </pic:pic>
              </a:graphicData>
            </a:graphic>
          </wp:inline>
        </w:drawing>
      </w:r>
    </w:p>
    <w:p w14:paraId="39780A45" w14:textId="6EB96923" w:rsidR="00C94B29" w:rsidRPr="003E0286" w:rsidRDefault="00C94B29" w:rsidP="00C94B29">
      <w:pPr>
        <w:bidi w:val="0"/>
        <w:rPr>
          <w:rFonts w:asciiTheme="majorBidi" w:hAnsiTheme="majorBidi" w:cstheme="majorBidi"/>
          <w:b/>
          <w:bCs/>
          <w:lang w:bidi="ar-EG"/>
        </w:rPr>
      </w:pPr>
      <w:r w:rsidRPr="003E0286">
        <w:rPr>
          <w:rFonts w:asciiTheme="majorBidi" w:hAnsiTheme="majorBidi" w:cstheme="majorBidi"/>
          <w:b/>
          <w:bCs/>
          <w:lang w:bidi="ar-EG"/>
        </w:rPr>
        <w:t>Figure 2.7</w:t>
      </w:r>
      <w:r w:rsidR="003C004A" w:rsidRPr="003E0286">
        <w:rPr>
          <w:rFonts w:asciiTheme="majorBidi" w:hAnsiTheme="majorBidi" w:cstheme="majorBidi"/>
          <w:b/>
          <w:bCs/>
          <w:lang w:bidi="ar-EG"/>
        </w:rPr>
        <w:t xml:space="preserve"> </w:t>
      </w:r>
      <w:r w:rsidR="003C004A" w:rsidRPr="003E0286">
        <w:rPr>
          <w:rFonts w:asciiTheme="majorBidi" w:hAnsiTheme="majorBidi" w:cstheme="majorBidi"/>
          <w:sz w:val="19"/>
          <w:szCs w:val="19"/>
        </w:rPr>
        <w:t xml:space="preserve">Edge shift inwards in the wafer process; </w:t>
      </w:r>
      <w:r w:rsidR="003C004A" w:rsidRPr="003E0286">
        <w:rPr>
          <w:rFonts w:asciiTheme="majorBidi" w:hAnsiTheme="majorBidi" w:cstheme="majorBidi"/>
          <w:b/>
          <w:bCs/>
          <w:sz w:val="19"/>
          <w:szCs w:val="19"/>
        </w:rPr>
        <w:t xml:space="preserve">a </w:t>
      </w:r>
      <w:r w:rsidR="003C004A" w:rsidRPr="003E0286">
        <w:rPr>
          <w:rFonts w:asciiTheme="majorBidi" w:hAnsiTheme="majorBidi" w:cstheme="majorBidi"/>
          <w:sz w:val="19"/>
          <w:szCs w:val="19"/>
        </w:rPr>
        <w:t xml:space="preserve">without pre-sizing, </w:t>
      </w:r>
      <w:r w:rsidR="003C004A" w:rsidRPr="003E0286">
        <w:rPr>
          <w:rFonts w:asciiTheme="majorBidi" w:hAnsiTheme="majorBidi" w:cstheme="majorBidi"/>
          <w:b/>
          <w:bCs/>
          <w:sz w:val="19"/>
          <w:szCs w:val="19"/>
        </w:rPr>
        <w:t xml:space="preserve">b </w:t>
      </w:r>
      <w:r w:rsidR="003C004A" w:rsidRPr="003E0286">
        <w:rPr>
          <w:rFonts w:asciiTheme="majorBidi" w:hAnsiTheme="majorBidi" w:cstheme="majorBidi"/>
          <w:sz w:val="19"/>
          <w:szCs w:val="19"/>
        </w:rPr>
        <w:t>with pre-sizing</w:t>
      </w:r>
    </w:p>
    <w:p w14:paraId="3A3128FA" w14:textId="05F37D15" w:rsidR="00C94B29" w:rsidRPr="003E0286" w:rsidRDefault="00C94B29" w:rsidP="00C94B29">
      <w:pPr>
        <w:bidi w:val="0"/>
        <w:rPr>
          <w:rFonts w:asciiTheme="majorBidi" w:hAnsiTheme="majorBidi" w:cstheme="majorBidi"/>
          <w:lang w:bidi="ar-EG"/>
        </w:rPr>
      </w:pPr>
      <w:r w:rsidRPr="003E0286">
        <w:rPr>
          <w:rFonts w:asciiTheme="majorBidi" w:hAnsiTheme="majorBidi" w:cstheme="majorBidi"/>
          <w:lang w:bidi="ar-EG"/>
        </w:rPr>
        <w:t>2.3.3 Diffraction Effects</w:t>
      </w:r>
    </w:p>
    <w:p w14:paraId="691250A3" w14:textId="2007497D" w:rsidR="00C94B29" w:rsidRPr="003E0286" w:rsidRDefault="00421F9A" w:rsidP="00C94B29">
      <w:pPr>
        <w:bidi w:val="0"/>
        <w:rPr>
          <w:rFonts w:asciiTheme="majorBidi" w:hAnsiTheme="majorBidi" w:cstheme="majorBidi"/>
          <w:lang w:bidi="ar-EG"/>
        </w:rPr>
      </w:pPr>
      <w:r w:rsidRPr="003E0286">
        <w:rPr>
          <w:rFonts w:asciiTheme="majorBidi" w:hAnsiTheme="majorBidi" w:cstheme="majorBidi"/>
          <w:lang w:bidi="ar-EG"/>
        </w:rPr>
        <w:t>Diffraction phenomena occur at the structural edges of the chromium layer on the photomasks due to the wave properties of light, limiting the optical resolution of photolithography. The smaller the feature size (for a constant exposure wavelength), the greater the impact of diffraction effects on imaging accuracy. In Fig. 2.8, we show these effects with an L-shaped layout structure.</w:t>
      </w:r>
    </w:p>
    <w:p w14:paraId="529AFF80" w14:textId="41973A27" w:rsidR="00421F9A" w:rsidRPr="003E0286" w:rsidRDefault="00421F9A" w:rsidP="00421F9A">
      <w:pPr>
        <w:bidi w:val="0"/>
        <w:spacing w:after="0"/>
        <w:rPr>
          <w:rFonts w:asciiTheme="majorBidi" w:hAnsiTheme="majorBidi" w:cstheme="majorBidi"/>
          <w:lang w:bidi="ar-EG"/>
        </w:rPr>
      </w:pPr>
      <w:r w:rsidRPr="003E0286">
        <w:rPr>
          <w:rFonts w:asciiTheme="majorBidi" w:hAnsiTheme="majorBidi" w:cstheme="majorBidi"/>
          <w:lang w:bidi="ar-EG"/>
        </w:rPr>
        <w:t xml:space="preserve">      The layout element is transferred to the photomask (in grey) unchanged in the top row. As the feature size decreases, the shape of the area exposed in the photoresist (blue) deviates more from the shape of the photomask opening and thus from the desired layout structure (moving from left-to-right in the figure).</w:t>
      </w:r>
    </w:p>
    <w:p w14:paraId="2C1F2E77" w14:textId="0ECFB30F" w:rsidR="00421F9A" w:rsidRPr="003E0286" w:rsidRDefault="00421F9A" w:rsidP="00421F9A">
      <w:pPr>
        <w:spacing w:after="0"/>
        <w:jc w:val="right"/>
        <w:rPr>
          <w:rFonts w:asciiTheme="majorBidi" w:hAnsiTheme="majorBidi" w:cstheme="majorBidi"/>
          <w:lang w:bidi="ar-EG"/>
        </w:rPr>
      </w:pPr>
      <w:r w:rsidRPr="003E0286">
        <w:rPr>
          <w:rFonts w:asciiTheme="majorBidi" w:hAnsiTheme="majorBidi" w:cstheme="majorBidi"/>
          <w:lang w:bidi="ar-EG"/>
        </w:rPr>
        <w:t xml:space="preserve">     The small fillets at the corners are insignificant as long as the wavelength of light is greater than the feature size (see Fig. 2.8, top left). However, when the feature size to wavelength ratio falls below one (so-called sub-wavelength lithography), significant line-end shortening occurs. Corner rounding has also increased significantly (see Fig. 2.8, top center and right).</w:t>
      </w:r>
    </w:p>
    <w:p w14:paraId="619ECD26" w14:textId="4A7D7DDE" w:rsidR="00421F9A" w:rsidRPr="003E0286" w:rsidRDefault="00421F9A" w:rsidP="00421F9A">
      <w:pPr>
        <w:bidi w:val="0"/>
        <w:spacing w:after="0"/>
        <w:rPr>
          <w:rFonts w:asciiTheme="majorBidi" w:hAnsiTheme="majorBidi" w:cstheme="majorBidi"/>
          <w:lang w:bidi="ar-EG"/>
        </w:rPr>
      </w:pPr>
      <w:r w:rsidRPr="003E0286">
        <w:rPr>
          <w:rFonts w:asciiTheme="majorBidi" w:hAnsiTheme="majorBidi" w:cstheme="majorBidi"/>
          <w:lang w:bidi="ar-EG"/>
        </w:rPr>
        <w:t xml:space="preserve">     These diffraction effects can be corrected by slightly enlarging the photomask opening where it is underexposed and slightly shrinking it where it is overexposed. This procedure, known as optical proximity correction, is another example of a preventive measure (OPC).</w:t>
      </w:r>
    </w:p>
    <w:p w14:paraId="3D5CA3C2" w14:textId="406FB42A" w:rsidR="00421F9A" w:rsidRPr="003E0286" w:rsidRDefault="00421F9A" w:rsidP="00421F9A">
      <w:pPr>
        <w:bidi w:val="0"/>
        <w:spacing w:after="0"/>
        <w:rPr>
          <w:rFonts w:asciiTheme="majorBidi" w:hAnsiTheme="majorBidi" w:cstheme="majorBidi"/>
          <w:lang w:bidi="ar-EG"/>
        </w:rPr>
      </w:pPr>
      <w:r w:rsidRPr="003E0286">
        <w:rPr>
          <w:rFonts w:asciiTheme="majorBidi" w:hAnsiTheme="majorBidi" w:cstheme="majorBidi"/>
          <w:lang w:bidi="ar-EG"/>
        </w:rPr>
        <w:t xml:space="preserve">     As long as the diffraction effects are of the same order of magnitude as those shown in the middle of the figure, these corrective measures can be defined using simple rules based on structural shapes. If the line width is roughly the same as the feature size, "hammer heads" are attached to the ends of "thin" lines. Square elements, so-called “serifs”, are added (this means more light) to the outer corners, or “punched” (means less light, hence also called “jogs”) from the inner corners. These</w:t>
      </w:r>
    </w:p>
    <w:p w14:paraId="3B09FD68" w14:textId="77777777" w:rsidR="00421F9A" w:rsidRPr="003E0286" w:rsidRDefault="00421F9A" w:rsidP="00421F9A">
      <w:pPr>
        <w:bidi w:val="0"/>
        <w:spacing w:after="0"/>
        <w:rPr>
          <w:rFonts w:asciiTheme="majorBidi" w:hAnsiTheme="majorBidi" w:cstheme="majorBidi"/>
          <w:lang w:bidi="ar-EG"/>
        </w:rPr>
      </w:pPr>
      <w:r w:rsidRPr="003E0286">
        <w:rPr>
          <w:rFonts w:asciiTheme="majorBidi" w:hAnsiTheme="majorBidi" w:cstheme="majorBidi"/>
          <w:lang w:bidi="ar-EG"/>
        </w:rPr>
        <w:t xml:space="preserve">measures, known as </w:t>
      </w:r>
      <w:r w:rsidRPr="003E0286">
        <w:rPr>
          <w:rFonts w:asciiTheme="majorBidi" w:hAnsiTheme="majorBidi" w:cstheme="majorBidi"/>
          <w:i/>
          <w:iCs/>
          <w:lang w:bidi="ar-EG"/>
        </w:rPr>
        <w:t>rule</w:t>
      </w:r>
      <w:r w:rsidRPr="003E0286">
        <w:rPr>
          <w:rFonts w:asciiTheme="majorBidi" w:hAnsiTheme="majorBidi" w:cstheme="majorBidi"/>
          <w:lang w:bidi="ar-EG"/>
        </w:rPr>
        <w:t>-</w:t>
      </w:r>
      <w:r w:rsidRPr="003E0286">
        <w:rPr>
          <w:rFonts w:asciiTheme="majorBidi" w:hAnsiTheme="majorBidi" w:cstheme="majorBidi"/>
          <w:i/>
          <w:iCs/>
          <w:lang w:bidi="ar-EG"/>
        </w:rPr>
        <w:t>based OPC</w:t>
      </w:r>
      <w:r w:rsidRPr="003E0286">
        <w:rPr>
          <w:rFonts w:asciiTheme="majorBidi" w:hAnsiTheme="majorBidi" w:cstheme="majorBidi"/>
          <w:lang w:bidi="ar-EG"/>
        </w:rPr>
        <w:t>, are illustrated in Fig. 2.8, bottom center. In addition, the change in line widths, caused by interference from many parallel lines, can be corrected by rule-based OPC (not shown in Fig. 2.8).</w:t>
      </w:r>
    </w:p>
    <w:p w14:paraId="4B528804" w14:textId="45CF52D9" w:rsidR="00421F9A" w:rsidRPr="003E0286" w:rsidRDefault="00421F9A" w:rsidP="00421F9A">
      <w:pPr>
        <w:bidi w:val="0"/>
        <w:spacing w:after="0"/>
        <w:rPr>
          <w:rFonts w:asciiTheme="majorBidi" w:hAnsiTheme="majorBidi" w:cstheme="majorBidi"/>
          <w:lang w:bidi="ar-EG"/>
        </w:rPr>
      </w:pPr>
      <w:r w:rsidRPr="003E0286">
        <w:rPr>
          <w:rFonts w:asciiTheme="majorBidi" w:hAnsiTheme="majorBidi" w:cstheme="majorBidi"/>
          <w:lang w:bidi="ar-EG"/>
        </w:rPr>
        <w:t xml:space="preserve">       The extent of imaging errors increases as feature sizes shrink in relation to light wavelength (see Fig. 2.8, top right). In this case, rule-based OPC is ineffective because the exposure result is increasingly influenced by surrounding features. Corrections to the photomasks must then be calculated individually for each structure. The algorithms used in this case are based on models that describe wave-optical effects. A model-based OPC result is shown in Fig. 2.8, bottom right.</w:t>
      </w:r>
    </w:p>
    <w:p w14:paraId="3DAA20F4" w14:textId="5A034B90" w:rsidR="00421F9A" w:rsidRPr="003E0286" w:rsidRDefault="00421F9A" w:rsidP="00421F9A">
      <w:pPr>
        <w:bidi w:val="0"/>
        <w:spacing w:after="0"/>
        <w:rPr>
          <w:rFonts w:asciiTheme="majorBidi" w:hAnsiTheme="majorBidi" w:cstheme="majorBidi"/>
          <w:lang w:bidi="ar-EG"/>
        </w:rPr>
      </w:pPr>
    </w:p>
    <w:p w14:paraId="4B76CA39" w14:textId="49A9C912" w:rsidR="003C004A" w:rsidRPr="003E0286" w:rsidRDefault="003C004A" w:rsidP="003C004A">
      <w:pPr>
        <w:bidi w:val="0"/>
        <w:spacing w:after="0"/>
        <w:jc w:val="center"/>
        <w:rPr>
          <w:rFonts w:asciiTheme="majorBidi" w:hAnsiTheme="majorBidi" w:cstheme="majorBidi"/>
          <w:lang w:bidi="ar-EG"/>
        </w:rPr>
      </w:pPr>
      <w:r w:rsidRPr="003E0286">
        <w:rPr>
          <w:rFonts w:asciiTheme="majorBidi" w:hAnsiTheme="majorBidi" w:cstheme="majorBidi"/>
          <w:noProof/>
          <w:lang w:bidi="ar-EG"/>
        </w:rPr>
        <w:lastRenderedPageBreak/>
        <w:drawing>
          <wp:inline distT="0" distB="0" distL="0" distR="0" wp14:anchorId="1193A40A" wp14:editId="4EB5880C">
            <wp:extent cx="4407535" cy="22870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4415995" cy="2291469"/>
                    </a:xfrm>
                    <a:prstGeom prst="rect">
                      <a:avLst/>
                    </a:prstGeom>
                  </pic:spPr>
                </pic:pic>
              </a:graphicData>
            </a:graphic>
          </wp:inline>
        </w:drawing>
      </w:r>
    </w:p>
    <w:p w14:paraId="6A4D54E2" w14:textId="5789DAF3" w:rsidR="00421F9A" w:rsidRPr="003E0286" w:rsidRDefault="00421F9A" w:rsidP="003C004A">
      <w:pPr>
        <w:autoSpaceDE w:val="0"/>
        <w:autoSpaceDN w:val="0"/>
        <w:bidi w:val="0"/>
        <w:adjustRightInd w:val="0"/>
        <w:spacing w:before="240" w:after="0" w:line="240" w:lineRule="auto"/>
        <w:rPr>
          <w:rFonts w:asciiTheme="majorBidi" w:hAnsiTheme="majorBidi" w:cstheme="majorBidi"/>
          <w:sz w:val="19"/>
          <w:szCs w:val="19"/>
        </w:rPr>
      </w:pPr>
      <w:r w:rsidRPr="003E0286">
        <w:rPr>
          <w:rFonts w:asciiTheme="majorBidi" w:hAnsiTheme="majorBidi" w:cstheme="majorBidi"/>
          <w:b/>
          <w:bCs/>
          <w:lang w:bidi="ar-EG"/>
        </w:rPr>
        <w:t>Figure 2.8</w:t>
      </w:r>
      <w:r w:rsidR="003C004A" w:rsidRPr="003E0286">
        <w:rPr>
          <w:rFonts w:asciiTheme="majorBidi" w:hAnsiTheme="majorBidi" w:cstheme="majorBidi"/>
          <w:b/>
          <w:bCs/>
          <w:lang w:bidi="ar-EG"/>
        </w:rPr>
        <w:t xml:space="preserve"> </w:t>
      </w:r>
      <w:r w:rsidR="003C004A" w:rsidRPr="003E0286">
        <w:rPr>
          <w:rFonts w:asciiTheme="majorBidi" w:hAnsiTheme="majorBidi" w:cstheme="majorBidi"/>
          <w:sz w:val="19"/>
          <w:szCs w:val="19"/>
        </w:rPr>
        <w:t>Diffraction effects in photolithography (top row) and possible corrective measures using optical proximity correction (OPC, bottom row). The imaging errors increase as the ratio of feature size to optical wavelength decreases (from left to right).</w:t>
      </w:r>
    </w:p>
    <w:p w14:paraId="5EA19031" w14:textId="77777777" w:rsidR="003C004A" w:rsidRPr="003E0286" w:rsidRDefault="003C004A" w:rsidP="003C004A">
      <w:pPr>
        <w:autoSpaceDE w:val="0"/>
        <w:autoSpaceDN w:val="0"/>
        <w:bidi w:val="0"/>
        <w:adjustRightInd w:val="0"/>
        <w:spacing w:after="0" w:line="240" w:lineRule="auto"/>
        <w:rPr>
          <w:rFonts w:asciiTheme="majorBidi" w:hAnsiTheme="majorBidi" w:cstheme="majorBidi"/>
          <w:sz w:val="19"/>
          <w:szCs w:val="19"/>
        </w:rPr>
      </w:pPr>
    </w:p>
    <w:p w14:paraId="22522E84" w14:textId="0CE0B443" w:rsidR="00421F9A" w:rsidRPr="003E0286" w:rsidRDefault="00554F65" w:rsidP="003C004A">
      <w:pPr>
        <w:bidi w:val="0"/>
        <w:spacing w:line="240" w:lineRule="auto"/>
        <w:rPr>
          <w:rFonts w:asciiTheme="majorBidi" w:hAnsiTheme="majorBidi" w:cstheme="majorBidi"/>
          <w:lang w:bidi="ar-EG"/>
        </w:rPr>
      </w:pPr>
      <w:r w:rsidRPr="003E0286">
        <w:rPr>
          <w:rFonts w:asciiTheme="majorBidi" w:hAnsiTheme="majorBidi" w:cstheme="majorBidi"/>
          <w:lang w:bidi="ar-EG"/>
        </w:rPr>
        <w:t>2.3.4 Reference to Physical Design</w:t>
      </w:r>
    </w:p>
    <w:p w14:paraId="23701EAC" w14:textId="4A836668" w:rsidR="00554F65" w:rsidRPr="003E0286" w:rsidRDefault="00554F65" w:rsidP="00554F65">
      <w:pPr>
        <w:bidi w:val="0"/>
        <w:rPr>
          <w:rFonts w:asciiTheme="majorBidi" w:hAnsiTheme="majorBidi" w:cstheme="majorBidi"/>
          <w:lang w:bidi="ar-EG"/>
        </w:rPr>
      </w:pPr>
      <w:r w:rsidRPr="003E0286">
        <w:rPr>
          <w:rFonts w:asciiTheme="majorBidi" w:hAnsiTheme="majorBidi" w:cstheme="majorBidi"/>
          <w:lang w:bidi="ar-EG"/>
        </w:rPr>
        <w:t>Imaging errors are classified into two types: deterministic and stochastic. The former can be predicted ahead of time, but the latter cannot. As a result, they are handled differently and have a different impact on the layout design process.</w:t>
      </w:r>
    </w:p>
    <w:p w14:paraId="2DFC8351" w14:textId="0F7D6D6E" w:rsidR="00554F65" w:rsidRPr="003E0286" w:rsidRDefault="00554F65" w:rsidP="00451922">
      <w:pPr>
        <w:bidi w:val="0"/>
        <w:spacing w:after="0"/>
        <w:rPr>
          <w:rFonts w:asciiTheme="majorBidi" w:hAnsiTheme="majorBidi" w:cstheme="majorBidi"/>
          <w:lang w:bidi="ar-EG"/>
        </w:rPr>
      </w:pPr>
      <w:r w:rsidRPr="003E0286">
        <w:rPr>
          <w:rFonts w:asciiTheme="majorBidi" w:hAnsiTheme="majorBidi" w:cstheme="majorBidi"/>
          <w:b/>
          <w:bCs/>
          <w:lang w:bidi="ar-EG"/>
        </w:rPr>
        <w:t>Deterministic Imaging Errors</w:t>
      </w:r>
    </w:p>
    <w:p w14:paraId="59DBBC99" w14:textId="266E7740" w:rsidR="00554F65" w:rsidRPr="003E0286" w:rsidRDefault="00451922" w:rsidP="00451922">
      <w:pPr>
        <w:bidi w:val="0"/>
        <w:spacing w:after="0"/>
        <w:rPr>
          <w:rFonts w:asciiTheme="majorBidi" w:hAnsiTheme="majorBidi" w:cstheme="majorBidi"/>
          <w:lang w:bidi="ar-EG"/>
        </w:rPr>
      </w:pPr>
      <w:r w:rsidRPr="003E0286">
        <w:rPr>
          <w:rFonts w:asciiTheme="majorBidi" w:hAnsiTheme="majorBidi" w:cstheme="majorBidi"/>
          <w:lang w:bidi="ar-EG"/>
        </w:rPr>
        <w:t>Edge shifts and diffraction effects are examples of deterministic imaging errors because their type and scope are known ahead of time. As a result, in these cases, as described above, we can take preventive corrective action. When the layout design is finished but before the photomasks are produced, the layout data are graphically altered in an automated layout post processing step. The modifications in question are: I edge shifts to compensate for technology edge shifts, and (ii) OPC measures, both performed during the layout to mask preparation process.</w:t>
      </w:r>
    </w:p>
    <w:p w14:paraId="76E1A15F" w14:textId="39EFBAE9" w:rsidR="00451922" w:rsidRPr="003E0286" w:rsidRDefault="00451922" w:rsidP="00451922">
      <w:pPr>
        <w:bidi w:val="0"/>
        <w:spacing w:after="0"/>
        <w:rPr>
          <w:rFonts w:asciiTheme="majorBidi" w:hAnsiTheme="majorBidi" w:cstheme="majorBidi"/>
          <w:lang w:bidi="ar-EG"/>
        </w:rPr>
      </w:pPr>
      <w:r w:rsidRPr="003E0286">
        <w:rPr>
          <w:rFonts w:asciiTheme="majorBidi" w:hAnsiTheme="majorBidi" w:cstheme="majorBidi"/>
          <w:lang w:bidi="ar-EG"/>
        </w:rPr>
        <w:t xml:space="preserve">      The goal of these corrective measures is to update the graphics elements in the layout so that the resulting structures appear correctly on the wafer. This strategy eliminates needless complications in layout design. For starters, it saves labor because the layout designer no longer has to perform these adjustment tasks. For another, the layout is easier to "read," which saves time and money while also improving the quality of the layout results. A word of caution, however. Pre-emptive operations do not handle and neutralize all edge shifts that occur in the semiconductor process. Some layout features will differ from those created on the wafer.</w:t>
      </w:r>
    </w:p>
    <w:p w14:paraId="3CE25A3B" w14:textId="0993C4AC" w:rsidR="00451922" w:rsidRPr="003E0286" w:rsidRDefault="00451922" w:rsidP="00451922">
      <w:pPr>
        <w:bidi w:val="0"/>
        <w:spacing w:after="0"/>
        <w:jc w:val="both"/>
        <w:rPr>
          <w:rFonts w:asciiTheme="majorBidi" w:hAnsiTheme="majorBidi" w:cstheme="majorBidi"/>
          <w:lang w:bidi="ar-EG"/>
        </w:rPr>
      </w:pPr>
      <w:r w:rsidRPr="003E0286">
        <w:rPr>
          <w:rFonts w:asciiTheme="majorBidi" w:hAnsiTheme="majorBidi" w:cstheme="majorBidi"/>
          <w:lang w:bidi="ar-EG"/>
        </w:rPr>
        <w:t xml:space="preserve">     Because of the highly complex nature of the layout patterns, calculations for model-based OPC are very CPU intensive. The required computational overhead can be so large that it is best to include the required computer time in the project schedule. Fortunately, the calculations are independent of one another and can be performed in parallel, which speeds up the process.</w:t>
      </w:r>
    </w:p>
    <w:p w14:paraId="782EBBA7" w14:textId="1ECF435D" w:rsidR="00451922" w:rsidRPr="003E0286" w:rsidRDefault="00451922" w:rsidP="00451922">
      <w:pPr>
        <w:spacing w:after="0"/>
        <w:jc w:val="right"/>
        <w:rPr>
          <w:rFonts w:asciiTheme="majorBidi" w:hAnsiTheme="majorBidi" w:cstheme="majorBidi"/>
          <w:lang w:bidi="ar-EG"/>
        </w:rPr>
      </w:pPr>
      <w:r w:rsidRPr="003E0286">
        <w:rPr>
          <w:rFonts w:asciiTheme="majorBidi" w:hAnsiTheme="majorBidi" w:cstheme="majorBidi"/>
          <w:lang w:bidi="ar-EG"/>
        </w:rPr>
        <w:t>As previously stated, the smallest technologically achievable feature size is a result of the photolithography radiation's wave-optical properties</w:t>
      </w:r>
      <w:r w:rsidR="00980471" w:rsidRPr="003E0286">
        <w:rPr>
          <w:rFonts w:asciiTheme="majorBidi" w:hAnsiTheme="majorBidi" w:cstheme="majorBidi"/>
          <w:lang w:bidi="ar-EG"/>
        </w:rPr>
        <w:t>.</w:t>
      </w:r>
    </w:p>
    <w:p w14:paraId="1C9E6918" w14:textId="4D4E52C4" w:rsidR="00980471" w:rsidRPr="003E0286" w:rsidRDefault="00451922" w:rsidP="00980471">
      <w:pPr>
        <w:bidi w:val="0"/>
        <w:spacing w:after="0"/>
        <w:rPr>
          <w:rFonts w:asciiTheme="majorBidi" w:hAnsiTheme="majorBidi" w:cstheme="majorBidi"/>
          <w:lang w:bidi="ar-EG"/>
        </w:rPr>
      </w:pPr>
      <w:r w:rsidRPr="003E0286">
        <w:rPr>
          <w:rFonts w:asciiTheme="majorBidi" w:hAnsiTheme="majorBidi" w:cstheme="majorBidi"/>
          <w:lang w:bidi="ar-EG"/>
        </w:rPr>
        <w:t xml:space="preserve">Even if many technological measures can reduce this boundary further, there will always be an accuracy boundary for a given process. This technological constraint is implemented in the layout design by defining design rules that specify specific minimum dimensions for features within a layer. These minimum dimensions apply to I the width of the geometrical elements to ensure that they can be exposed (i.e., the features on the wafer do not "disappear") and (ii) the spacing between two neighboring geometrical elements to ensure that they can be safely </w:t>
      </w:r>
      <w:r w:rsidRPr="003E0286">
        <w:rPr>
          <w:rFonts w:asciiTheme="majorBidi" w:hAnsiTheme="majorBidi" w:cstheme="majorBidi"/>
          <w:lang w:bidi="ar-EG"/>
        </w:rPr>
        <w:lastRenderedPageBreak/>
        <w:t>separated (i.e., the features on the wafer do not "merge").</w:t>
      </w:r>
      <w:r w:rsidR="00980471" w:rsidRPr="003E0286">
        <w:rPr>
          <w:rFonts w:asciiTheme="majorBidi" w:hAnsiTheme="majorBidi" w:cstheme="majorBidi"/>
          <w:lang w:bidi="ar-EG"/>
        </w:rPr>
        <w:t xml:space="preserve"> These design rules are known as </w:t>
      </w:r>
      <w:r w:rsidR="00980471" w:rsidRPr="003E0286">
        <w:rPr>
          <w:rFonts w:asciiTheme="majorBidi" w:hAnsiTheme="majorBidi" w:cstheme="majorBidi"/>
          <w:i/>
          <w:iCs/>
          <w:lang w:bidi="ar-EG"/>
        </w:rPr>
        <w:t xml:space="preserve">minimum width </w:t>
      </w:r>
      <w:r w:rsidR="00980471" w:rsidRPr="003E0286">
        <w:rPr>
          <w:rFonts w:asciiTheme="majorBidi" w:hAnsiTheme="majorBidi" w:cstheme="majorBidi"/>
          <w:lang w:bidi="ar-EG"/>
        </w:rPr>
        <w:t>and</w:t>
      </w:r>
    </w:p>
    <w:p w14:paraId="04ECC2A5" w14:textId="4F303275" w:rsidR="00451922"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i/>
          <w:iCs/>
          <w:lang w:bidi="ar-EG"/>
        </w:rPr>
        <w:t xml:space="preserve">minimum spacing </w:t>
      </w:r>
      <w:r w:rsidRPr="003E0286">
        <w:rPr>
          <w:rFonts w:asciiTheme="majorBidi" w:hAnsiTheme="majorBidi" w:cstheme="majorBidi"/>
          <w:lang w:bidi="ar-EG"/>
        </w:rPr>
        <w:t>rules respectively.</w:t>
      </w:r>
    </w:p>
    <w:p w14:paraId="070C89A6" w14:textId="77777777" w:rsidR="00980471" w:rsidRPr="003E0286" w:rsidRDefault="00980471" w:rsidP="00980471">
      <w:pPr>
        <w:bidi w:val="0"/>
        <w:spacing w:after="0"/>
        <w:rPr>
          <w:rFonts w:asciiTheme="majorBidi" w:hAnsiTheme="majorBidi" w:cstheme="majorBidi"/>
          <w:lang w:bidi="ar-EG"/>
        </w:rPr>
      </w:pPr>
    </w:p>
    <w:p w14:paraId="6EEF652B" w14:textId="0709624D"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b/>
          <w:bCs/>
          <w:lang w:bidi="ar-EG"/>
        </w:rPr>
        <w:t>Stochastic Imaging Errors</w:t>
      </w:r>
    </w:p>
    <w:p w14:paraId="0E0CD1E8" w14:textId="7F380891"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lang w:bidi="ar-EG"/>
        </w:rPr>
        <w:t>Overlay errors are stochastic defects, which means they cannot be predicted accurately. One can only ensure, as described above, that the sum of all deviations does not exceed a specified limit by adhering to device and process tolerances. This maximum permissible overlay error is used to derive additional key design rules that should be considered in physical design.</w:t>
      </w:r>
    </w:p>
    <w:p w14:paraId="4C24CD6A" w14:textId="77777777"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lang w:bidi="ar-EG"/>
        </w:rPr>
        <w:t>Rules for overlay errors describe specific minimum dimensions that refer to</w:t>
      </w:r>
    </w:p>
    <w:p w14:paraId="3AE938DE" w14:textId="681F5087"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lang w:bidi="ar-EG"/>
        </w:rPr>
        <w:t xml:space="preserve">features on </w:t>
      </w:r>
      <w:r w:rsidRPr="003E0286">
        <w:rPr>
          <w:rFonts w:asciiTheme="majorBidi" w:hAnsiTheme="majorBidi" w:cstheme="majorBidi"/>
          <w:i/>
          <w:iCs/>
          <w:lang w:bidi="ar-EG"/>
        </w:rPr>
        <w:t>different layers</w:t>
      </w:r>
      <w:r w:rsidRPr="003E0286">
        <w:rPr>
          <w:rFonts w:asciiTheme="majorBidi" w:hAnsiTheme="majorBidi" w:cstheme="majorBidi"/>
          <w:lang w:bidi="ar-EG"/>
        </w:rPr>
        <w:t>. The rules prescribe minimum values</w:t>
      </w:r>
    </w:p>
    <w:p w14:paraId="1461312C" w14:textId="77777777" w:rsidR="00980471" w:rsidRPr="003E0286" w:rsidRDefault="00980471" w:rsidP="00980471">
      <w:pPr>
        <w:bidi w:val="0"/>
        <w:spacing w:after="0"/>
        <w:rPr>
          <w:rFonts w:asciiTheme="majorBidi" w:hAnsiTheme="majorBidi" w:cstheme="majorBidi"/>
          <w:lang w:bidi="ar-EG"/>
        </w:rPr>
      </w:pPr>
    </w:p>
    <w:p w14:paraId="203782EE" w14:textId="77777777"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lang w:bidi="ar-EG"/>
        </w:rPr>
        <w:t>(1) for two overlapping geometrical elements (to ensure the features also overlap</w:t>
      </w:r>
    </w:p>
    <w:p w14:paraId="0CA6959E" w14:textId="3548ABDA"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lang w:bidi="ar-EG"/>
        </w:rPr>
        <w:t xml:space="preserve">      on the wafer),</w:t>
      </w:r>
    </w:p>
    <w:p w14:paraId="6DC687DE" w14:textId="77777777"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lang w:bidi="ar-EG"/>
        </w:rPr>
        <w:t>(2) for the case where one geometrical element is enclosed by another (so that one</w:t>
      </w:r>
    </w:p>
    <w:p w14:paraId="745735B3" w14:textId="4849FF7A"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lang w:bidi="ar-EG"/>
        </w:rPr>
        <w:t xml:space="preserve">      structure covers another on the wafer, as shown in Fig. 2.6), or</w:t>
      </w:r>
    </w:p>
    <w:p w14:paraId="50B3FD27" w14:textId="77777777"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lang w:bidi="ar-EG"/>
        </w:rPr>
        <w:t>(3) for spacing between two geometrical elements (to ensure there is a clearance</w:t>
      </w:r>
    </w:p>
    <w:p w14:paraId="24039504" w14:textId="5F7F7881"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lang w:bidi="ar-EG"/>
        </w:rPr>
        <w:t xml:space="preserve">      between features on the wafer, or at least no contact between them).</w:t>
      </w:r>
    </w:p>
    <w:p w14:paraId="383ECD12" w14:textId="77777777" w:rsidR="00980471" w:rsidRPr="003E0286" w:rsidRDefault="00980471" w:rsidP="00980471">
      <w:pPr>
        <w:bidi w:val="0"/>
        <w:spacing w:after="0"/>
        <w:rPr>
          <w:rFonts w:asciiTheme="majorBidi" w:hAnsiTheme="majorBidi" w:cstheme="majorBidi"/>
          <w:lang w:bidi="ar-EG"/>
        </w:rPr>
      </w:pPr>
    </w:p>
    <w:p w14:paraId="387877BF" w14:textId="77777777"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lang w:bidi="ar-EG"/>
        </w:rPr>
        <w:t xml:space="preserve">These respective design rules are known as (1) </w:t>
      </w:r>
      <w:r w:rsidRPr="003E0286">
        <w:rPr>
          <w:rFonts w:asciiTheme="majorBidi" w:hAnsiTheme="majorBidi" w:cstheme="majorBidi"/>
          <w:i/>
          <w:iCs/>
          <w:lang w:bidi="ar-EG"/>
        </w:rPr>
        <w:t xml:space="preserve">extension </w:t>
      </w:r>
      <w:r w:rsidRPr="003E0286">
        <w:rPr>
          <w:rFonts w:asciiTheme="majorBidi" w:hAnsiTheme="majorBidi" w:cstheme="majorBidi"/>
          <w:lang w:bidi="ar-EG"/>
        </w:rPr>
        <w:t xml:space="preserve">and </w:t>
      </w:r>
      <w:r w:rsidRPr="003E0286">
        <w:rPr>
          <w:rFonts w:asciiTheme="majorBidi" w:hAnsiTheme="majorBidi" w:cstheme="majorBidi"/>
          <w:i/>
          <w:iCs/>
          <w:lang w:bidi="ar-EG"/>
        </w:rPr>
        <w:t xml:space="preserve">intrusion </w:t>
      </w:r>
      <w:r w:rsidRPr="003E0286">
        <w:rPr>
          <w:rFonts w:asciiTheme="majorBidi" w:hAnsiTheme="majorBidi" w:cstheme="majorBidi"/>
          <w:lang w:bidi="ar-EG"/>
        </w:rPr>
        <w:t>rules, (2)</w:t>
      </w:r>
    </w:p>
    <w:p w14:paraId="23AD9984" w14:textId="34CE7CF4"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i/>
          <w:iCs/>
          <w:lang w:bidi="ar-EG"/>
        </w:rPr>
        <w:t xml:space="preserve">enclosure </w:t>
      </w:r>
      <w:r w:rsidRPr="003E0286">
        <w:rPr>
          <w:rFonts w:asciiTheme="majorBidi" w:hAnsiTheme="majorBidi" w:cstheme="majorBidi"/>
          <w:lang w:bidi="ar-EG"/>
        </w:rPr>
        <w:t xml:space="preserve">rules, and (3) </w:t>
      </w:r>
      <w:r w:rsidRPr="003E0286">
        <w:rPr>
          <w:rFonts w:asciiTheme="majorBidi" w:hAnsiTheme="majorBidi" w:cstheme="majorBidi"/>
          <w:i/>
          <w:iCs/>
          <w:lang w:bidi="ar-EG"/>
        </w:rPr>
        <w:t xml:space="preserve">spacing </w:t>
      </w:r>
      <w:r w:rsidRPr="003E0286">
        <w:rPr>
          <w:rFonts w:asciiTheme="majorBidi" w:hAnsiTheme="majorBidi" w:cstheme="majorBidi"/>
          <w:lang w:bidi="ar-EG"/>
        </w:rPr>
        <w:t>rules.</w:t>
      </w:r>
    </w:p>
    <w:p w14:paraId="709C70A2" w14:textId="3C99E872" w:rsidR="006E55B1" w:rsidRPr="003E0286" w:rsidRDefault="006E55B1" w:rsidP="006E55B1">
      <w:pPr>
        <w:bidi w:val="0"/>
        <w:spacing w:after="0"/>
        <w:rPr>
          <w:rFonts w:asciiTheme="majorBidi" w:hAnsiTheme="majorBidi" w:cstheme="majorBidi"/>
          <w:lang w:bidi="ar-EG"/>
        </w:rPr>
      </w:pPr>
    </w:p>
    <w:p w14:paraId="77771EF9" w14:textId="5AF437B7" w:rsidR="006E55B1" w:rsidRPr="003E0286" w:rsidRDefault="006E55B1" w:rsidP="006E55B1">
      <w:pPr>
        <w:bidi w:val="0"/>
        <w:spacing w:after="0"/>
        <w:rPr>
          <w:rFonts w:asciiTheme="majorBidi" w:hAnsiTheme="majorBidi" w:cstheme="majorBidi"/>
          <w:lang w:bidi="ar-EG"/>
        </w:rPr>
      </w:pPr>
      <w:r w:rsidRPr="003E0286">
        <w:rPr>
          <w:rFonts w:asciiTheme="majorBidi" w:hAnsiTheme="majorBidi" w:cstheme="majorBidi"/>
          <w:lang w:bidi="ar-EG"/>
        </w:rPr>
        <w:t>2.4 Applying and Structuring Oxide Layers</w:t>
      </w:r>
    </w:p>
    <w:p w14:paraId="660A449D" w14:textId="765FC17E" w:rsidR="006E55B1" w:rsidRPr="003E0286" w:rsidRDefault="006E55B1" w:rsidP="006E55B1">
      <w:pPr>
        <w:bidi w:val="0"/>
        <w:spacing w:after="0"/>
        <w:rPr>
          <w:rFonts w:asciiTheme="majorBidi" w:hAnsiTheme="majorBidi" w:cstheme="majorBidi"/>
          <w:lang w:bidi="ar-EG"/>
        </w:rPr>
      </w:pPr>
      <w:r w:rsidRPr="003E0286">
        <w:rPr>
          <w:rFonts w:asciiTheme="majorBidi" w:hAnsiTheme="majorBidi" w:cstheme="majorBidi"/>
          <w:lang w:bidi="ar-EG"/>
        </w:rPr>
        <w:t>One of silicon's major advantages over other semiconductors is that it forms a very stable intrinsic oxide: silicon dioxide (SiO</w:t>
      </w:r>
      <w:r w:rsidRPr="003E0286">
        <w:rPr>
          <w:rFonts w:asciiTheme="majorBidi" w:hAnsiTheme="majorBidi" w:cstheme="majorBidi"/>
          <w:sz w:val="16"/>
          <w:szCs w:val="16"/>
        </w:rPr>
        <w:t>2</w:t>
      </w:r>
      <w:r w:rsidRPr="003E0286">
        <w:rPr>
          <w:rFonts w:asciiTheme="majorBidi" w:hAnsiTheme="majorBidi" w:cstheme="majorBidi"/>
        </w:rPr>
        <w:t>)</w:t>
      </w:r>
      <w:r w:rsidRPr="003E0286">
        <w:rPr>
          <w:rFonts w:asciiTheme="majorBidi" w:hAnsiTheme="majorBidi" w:cstheme="majorBidi"/>
          <w:lang w:bidi="ar-EG"/>
        </w:rPr>
        <w:t>. Silicon dioxide, which we will refer to as "oxide" in the following for simplicity, has many beneficial properties.</w:t>
      </w:r>
    </w:p>
    <w:p w14:paraId="1215EFDC" w14:textId="7C6E28B6" w:rsidR="006E55B1" w:rsidRPr="003E0286" w:rsidRDefault="005C6992" w:rsidP="005C6992">
      <w:pPr>
        <w:bidi w:val="0"/>
        <w:spacing w:after="0"/>
        <w:rPr>
          <w:rFonts w:asciiTheme="majorBidi" w:hAnsiTheme="majorBidi" w:cstheme="majorBidi"/>
          <w:lang w:bidi="ar-EG"/>
        </w:rPr>
      </w:pPr>
      <w:r w:rsidRPr="003E0286">
        <w:rPr>
          <w:rFonts w:asciiTheme="majorBidi" w:hAnsiTheme="majorBidi" w:cstheme="majorBidi"/>
          <w:lang w:bidi="ar-EG"/>
        </w:rPr>
        <w:t xml:space="preserve">       Oxide is a good electrical insulator and a dielectric in capacitive applications. It is mechanically stable and thus appropriate for a strong layer structure. It is simple to create from a process standpoint, and it serves as a masking layer for many process steps, as we will see. It is also visible. Because alignment features can be detected beneath the oxide, this is a useful factor in fabrication. This also enables a wide range of applications, including LEDs (silicon can emit light), solar cells, and photodiodes (light can penetrate silicon from outside). Different processes are available for producing and structuring oxide layers. We will examine these now.</w:t>
      </w:r>
    </w:p>
    <w:p w14:paraId="291CD357" w14:textId="77777777" w:rsidR="005C6992" w:rsidRPr="003E0286" w:rsidRDefault="005C6992" w:rsidP="005C6992">
      <w:pPr>
        <w:bidi w:val="0"/>
        <w:spacing w:after="0"/>
        <w:rPr>
          <w:rFonts w:asciiTheme="majorBidi" w:hAnsiTheme="majorBidi" w:cstheme="majorBidi"/>
          <w:lang w:bidi="ar-EG"/>
        </w:rPr>
      </w:pPr>
    </w:p>
    <w:p w14:paraId="7E4A8177" w14:textId="756F8927" w:rsidR="005C6992" w:rsidRPr="003E0286" w:rsidRDefault="005C6992" w:rsidP="005C6992">
      <w:pPr>
        <w:bidi w:val="0"/>
        <w:spacing w:after="0"/>
        <w:rPr>
          <w:rFonts w:asciiTheme="majorBidi" w:hAnsiTheme="majorBidi" w:cstheme="majorBidi"/>
          <w:lang w:bidi="ar-EG"/>
        </w:rPr>
      </w:pPr>
      <w:r w:rsidRPr="003E0286">
        <w:rPr>
          <w:rFonts w:asciiTheme="majorBidi" w:hAnsiTheme="majorBidi" w:cstheme="majorBidi"/>
          <w:lang w:bidi="ar-EG"/>
        </w:rPr>
        <w:t>2.4.1 Thermal Oxidation</w:t>
      </w:r>
    </w:p>
    <w:p w14:paraId="52ED80AC" w14:textId="531D348F" w:rsidR="005C6992" w:rsidRPr="003E0286" w:rsidRDefault="005C6992" w:rsidP="005C6992">
      <w:pPr>
        <w:bidi w:val="0"/>
        <w:spacing w:after="0"/>
        <w:rPr>
          <w:rFonts w:asciiTheme="majorBidi" w:hAnsiTheme="majorBidi" w:cstheme="majorBidi"/>
          <w:i/>
          <w:iCs/>
          <w:lang w:bidi="ar-EG"/>
        </w:rPr>
      </w:pPr>
      <w:r w:rsidRPr="003E0286">
        <w:rPr>
          <w:rFonts w:asciiTheme="majorBidi" w:hAnsiTheme="majorBidi" w:cstheme="majorBidi"/>
          <w:lang w:bidi="ar-EG"/>
        </w:rPr>
        <w:t>Thermal oxidation is used to create oxide on the wafer surface. Once formed, an oxide layer can only grow if oxygen atoms diffuse through it until they reach the silicon beneath. As a result, as the thickness of the oxide layer increases, the rate of oxide growth slows. According to analysis, oxide grows from the original silicon surface by approximately 44% into the silicon (the same amount of silicon used) and by approximately 56% outwards (Fig. 2.9).</w:t>
      </w:r>
      <w:r w:rsidRPr="003E0286">
        <w:rPr>
          <w:rFonts w:asciiTheme="majorBidi" w:hAnsiTheme="majorBidi" w:cstheme="majorBidi"/>
        </w:rPr>
        <w:t xml:space="preserve"> </w:t>
      </w:r>
      <w:r w:rsidRPr="003E0286">
        <w:rPr>
          <w:rFonts w:asciiTheme="majorBidi" w:hAnsiTheme="majorBidi" w:cstheme="majorBidi"/>
          <w:lang w:bidi="ar-EG"/>
        </w:rPr>
        <w:t xml:space="preserve">There are two different thermal oxidation processes: </w:t>
      </w:r>
      <w:r w:rsidRPr="003E0286">
        <w:rPr>
          <w:rFonts w:asciiTheme="majorBidi" w:hAnsiTheme="majorBidi" w:cstheme="majorBidi"/>
          <w:i/>
          <w:iCs/>
          <w:lang w:bidi="ar-EG"/>
        </w:rPr>
        <w:t xml:space="preserve">dry oxidation </w:t>
      </w:r>
      <w:r w:rsidRPr="003E0286">
        <w:rPr>
          <w:rFonts w:asciiTheme="majorBidi" w:hAnsiTheme="majorBidi" w:cstheme="majorBidi"/>
          <w:lang w:bidi="ar-EG"/>
        </w:rPr>
        <w:t xml:space="preserve">and </w:t>
      </w:r>
      <w:r w:rsidRPr="003E0286">
        <w:rPr>
          <w:rFonts w:asciiTheme="majorBidi" w:hAnsiTheme="majorBidi" w:cstheme="majorBidi"/>
          <w:i/>
          <w:iCs/>
          <w:lang w:bidi="ar-EG"/>
        </w:rPr>
        <w:t>wet oxidation</w:t>
      </w:r>
      <w:r w:rsidRPr="003E0286">
        <w:rPr>
          <w:rFonts w:asciiTheme="majorBidi" w:hAnsiTheme="majorBidi" w:cstheme="majorBidi"/>
          <w:lang w:bidi="ar-EG"/>
        </w:rPr>
        <w:t xml:space="preserve">. </w:t>
      </w:r>
    </w:p>
    <w:p w14:paraId="227624E6" w14:textId="0372CE1E" w:rsidR="005C6992" w:rsidRPr="003E0286" w:rsidRDefault="005C6992" w:rsidP="005C6992">
      <w:pPr>
        <w:bidi w:val="0"/>
        <w:spacing w:after="0"/>
        <w:rPr>
          <w:rFonts w:asciiTheme="majorBidi" w:hAnsiTheme="majorBidi" w:cstheme="majorBidi"/>
          <w:lang w:bidi="ar-EG"/>
        </w:rPr>
      </w:pPr>
    </w:p>
    <w:p w14:paraId="71B88A7A" w14:textId="2FE586F8" w:rsidR="005C6992" w:rsidRPr="003E0286" w:rsidRDefault="005C6992" w:rsidP="005C6992">
      <w:pPr>
        <w:bidi w:val="0"/>
        <w:spacing w:after="0"/>
        <w:rPr>
          <w:rFonts w:asciiTheme="majorBidi" w:hAnsiTheme="majorBidi" w:cstheme="majorBidi"/>
          <w:lang w:bidi="ar-EG"/>
        </w:rPr>
      </w:pPr>
      <w:r w:rsidRPr="003E0286">
        <w:rPr>
          <w:rFonts w:asciiTheme="majorBidi" w:hAnsiTheme="majorBidi" w:cstheme="majorBidi"/>
          <w:b/>
          <w:bCs/>
          <w:lang w:bidi="ar-EG"/>
        </w:rPr>
        <w:t>Dry oxidation</w:t>
      </w:r>
    </w:p>
    <w:p w14:paraId="5FA40A00" w14:textId="589B304B" w:rsidR="005C6992" w:rsidRPr="003E0286" w:rsidRDefault="005C6992" w:rsidP="005C6992">
      <w:pPr>
        <w:bidi w:val="0"/>
        <w:spacing w:after="0"/>
        <w:rPr>
          <w:rFonts w:asciiTheme="majorBidi" w:hAnsiTheme="majorBidi" w:cstheme="majorBidi"/>
          <w:lang w:bidi="ar-EG"/>
        </w:rPr>
      </w:pPr>
      <w:r w:rsidRPr="003E0286">
        <w:rPr>
          <w:rFonts w:asciiTheme="majorBidi" w:hAnsiTheme="majorBidi" w:cstheme="majorBidi"/>
          <w:lang w:bidi="ar-EG"/>
        </w:rPr>
        <w:t>Wafers are heated in an oxidation furnace and exposed to pure oxygen (O</w:t>
      </w:r>
      <w:r w:rsidRPr="003E0286">
        <w:rPr>
          <w:rFonts w:asciiTheme="majorBidi" w:hAnsiTheme="majorBidi" w:cstheme="majorBidi"/>
          <w:sz w:val="16"/>
          <w:szCs w:val="16"/>
        </w:rPr>
        <w:t>2</w:t>
      </w:r>
      <w:r w:rsidRPr="003E0286">
        <w:rPr>
          <w:rFonts w:asciiTheme="majorBidi" w:hAnsiTheme="majorBidi" w:cstheme="majorBidi"/>
          <w:lang w:bidi="ar-EG"/>
        </w:rPr>
        <w:t xml:space="preserve">) at temperatures ranging from 1000 to 1200 °C (approximately 2000 °F). According to the formula </w:t>
      </w:r>
      <w:r w:rsidRPr="003E0286">
        <w:rPr>
          <w:rFonts w:asciiTheme="majorBidi" w:hAnsiTheme="majorBidi" w:cstheme="majorBidi"/>
        </w:rPr>
        <w:t xml:space="preserve">Si </w:t>
      </w:r>
      <w:r w:rsidRPr="003E0286">
        <w:rPr>
          <w:rFonts w:asciiTheme="majorBidi" w:eastAsia="MTSYN2" w:hAnsiTheme="majorBidi" w:cstheme="majorBidi"/>
        </w:rPr>
        <w:t xml:space="preserve">+ </w:t>
      </w:r>
      <w:r w:rsidRPr="003E0286">
        <w:rPr>
          <w:rFonts w:asciiTheme="majorBidi" w:hAnsiTheme="majorBidi" w:cstheme="majorBidi"/>
        </w:rPr>
        <w:t>O</w:t>
      </w:r>
      <w:r w:rsidRPr="003E0286">
        <w:rPr>
          <w:rFonts w:asciiTheme="majorBidi" w:hAnsiTheme="majorBidi" w:cstheme="majorBidi"/>
          <w:sz w:val="16"/>
          <w:szCs w:val="16"/>
        </w:rPr>
        <w:t xml:space="preserve">2 </w:t>
      </w:r>
      <w:r w:rsidRPr="003E0286">
        <w:rPr>
          <w:rFonts w:asciiTheme="majorBidi" w:eastAsia="MTSYN2" w:hAnsiTheme="majorBidi" w:cstheme="majorBidi"/>
        </w:rPr>
        <w:t xml:space="preserve">→ </w:t>
      </w:r>
      <w:r w:rsidRPr="003E0286">
        <w:rPr>
          <w:rFonts w:asciiTheme="majorBidi" w:hAnsiTheme="majorBidi" w:cstheme="majorBidi"/>
        </w:rPr>
        <w:t>SiO</w:t>
      </w:r>
      <w:r w:rsidRPr="003E0286">
        <w:rPr>
          <w:rFonts w:asciiTheme="majorBidi" w:hAnsiTheme="majorBidi" w:cstheme="majorBidi"/>
          <w:sz w:val="16"/>
          <w:szCs w:val="16"/>
        </w:rPr>
        <w:t>2</w:t>
      </w:r>
      <w:r w:rsidRPr="003E0286">
        <w:rPr>
          <w:rFonts w:asciiTheme="majorBidi" w:hAnsiTheme="majorBidi" w:cstheme="majorBidi"/>
          <w:lang w:bidi="ar-EG"/>
        </w:rPr>
        <w:t xml:space="preserve">, the oxide grows slowly and produces good quality oxide with few vacancy defects. This method is used to create ultra-thin </w:t>
      </w:r>
      <w:r w:rsidRPr="003E0286">
        <w:rPr>
          <w:rFonts w:asciiTheme="majorBidi" w:hAnsiTheme="majorBidi" w:cstheme="majorBidi"/>
          <w:i/>
          <w:iCs/>
          <w:lang w:bidi="ar-EG"/>
        </w:rPr>
        <w:t>gate oxides</w:t>
      </w:r>
      <w:r w:rsidRPr="003E0286">
        <w:rPr>
          <w:rFonts w:asciiTheme="majorBidi" w:hAnsiTheme="majorBidi" w:cstheme="majorBidi"/>
          <w:lang w:bidi="ar-EG"/>
        </w:rPr>
        <w:t xml:space="preserve"> (</w:t>
      </w:r>
      <w:r w:rsidRPr="003E0286">
        <w:rPr>
          <w:rFonts w:asciiTheme="majorBidi" w:hAnsiTheme="majorBidi" w:cstheme="majorBidi"/>
          <w:i/>
          <w:iCs/>
          <w:lang w:bidi="ar-EG"/>
        </w:rPr>
        <w:t>GOX</w:t>
      </w:r>
      <w:r w:rsidRPr="003E0286">
        <w:rPr>
          <w:rFonts w:asciiTheme="majorBidi" w:hAnsiTheme="majorBidi" w:cstheme="majorBidi"/>
          <w:lang w:bidi="ar-EG"/>
        </w:rPr>
        <w:t>) in field-effect transistors and dielectrics in capacitors.</w:t>
      </w:r>
    </w:p>
    <w:p w14:paraId="5498824A" w14:textId="71E476EF" w:rsidR="005C6992" w:rsidRPr="003E0286" w:rsidRDefault="005C6992" w:rsidP="005C6992">
      <w:pPr>
        <w:bidi w:val="0"/>
        <w:spacing w:after="0"/>
        <w:rPr>
          <w:rFonts w:asciiTheme="majorBidi" w:hAnsiTheme="majorBidi" w:cstheme="majorBidi"/>
          <w:lang w:bidi="ar-EG"/>
        </w:rPr>
      </w:pPr>
      <w:r w:rsidRPr="003E0286">
        <w:rPr>
          <w:rFonts w:asciiTheme="majorBidi" w:hAnsiTheme="majorBidi" w:cstheme="majorBidi"/>
          <w:b/>
          <w:bCs/>
          <w:lang w:bidi="ar-EG"/>
        </w:rPr>
        <w:t>Wet oxidation</w:t>
      </w:r>
    </w:p>
    <w:p w14:paraId="78C91F3E" w14:textId="621FD774" w:rsidR="001A6C25" w:rsidRPr="003E0286" w:rsidRDefault="001A6C25"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lastRenderedPageBreak/>
        <w:t>In this process, the oxygen first flows through boiling</w:t>
      </w:r>
      <w:r w:rsidR="00467B6A" w:rsidRPr="003E0286">
        <w:rPr>
          <w:rFonts w:asciiTheme="majorBidi" w:hAnsiTheme="majorBidi" w:cstheme="majorBidi"/>
        </w:rPr>
        <w:t xml:space="preserve"> </w:t>
      </w:r>
      <w:r w:rsidRPr="003E0286">
        <w:rPr>
          <w:rFonts w:asciiTheme="majorBidi" w:hAnsiTheme="majorBidi" w:cstheme="majorBidi"/>
        </w:rPr>
        <w:t>water.</w:t>
      </w:r>
      <w:r w:rsidR="00467B6A" w:rsidRPr="003E0286">
        <w:rPr>
          <w:rFonts w:asciiTheme="majorBidi" w:hAnsiTheme="majorBidi" w:cstheme="majorBidi"/>
        </w:rPr>
        <w:t xml:space="preserve"> </w:t>
      </w:r>
      <w:r w:rsidRPr="003E0286">
        <w:rPr>
          <w:rFonts w:asciiTheme="majorBidi" w:hAnsiTheme="majorBidi" w:cstheme="majorBidi"/>
        </w:rPr>
        <w:t>The</w:t>
      </w:r>
      <w:r w:rsidR="00467B6A" w:rsidRPr="003E0286">
        <w:rPr>
          <w:rFonts w:asciiTheme="majorBidi" w:hAnsiTheme="majorBidi" w:cstheme="majorBidi"/>
        </w:rPr>
        <w:t xml:space="preserve"> </w:t>
      </w:r>
      <w:r w:rsidRPr="003E0286">
        <w:rPr>
          <w:rFonts w:asciiTheme="majorBidi" w:hAnsiTheme="majorBidi" w:cstheme="majorBidi"/>
        </w:rPr>
        <w:t>wafer is thus exposed</w:t>
      </w:r>
      <w:r w:rsidR="00467B6A" w:rsidRPr="003E0286">
        <w:rPr>
          <w:rFonts w:asciiTheme="majorBidi" w:hAnsiTheme="majorBidi" w:cstheme="majorBidi"/>
        </w:rPr>
        <w:t xml:space="preserve"> </w:t>
      </w:r>
      <w:r w:rsidRPr="003E0286">
        <w:rPr>
          <w:rFonts w:asciiTheme="majorBidi" w:hAnsiTheme="majorBidi" w:cstheme="majorBidi"/>
        </w:rPr>
        <w:t xml:space="preserve">to steam, as well. The reaction takes place as per the formula Si </w:t>
      </w:r>
      <w:r w:rsidRPr="003E0286">
        <w:rPr>
          <w:rFonts w:asciiTheme="majorBidi" w:eastAsia="MTSYN2" w:hAnsiTheme="majorBidi" w:cstheme="majorBidi"/>
        </w:rPr>
        <w:t xml:space="preserve">+ </w:t>
      </w:r>
      <w:r w:rsidRPr="003E0286">
        <w:rPr>
          <w:rFonts w:asciiTheme="majorBidi" w:hAnsiTheme="majorBidi" w:cstheme="majorBidi"/>
        </w:rPr>
        <w:t>2H</w:t>
      </w:r>
      <w:r w:rsidRPr="003E0286">
        <w:rPr>
          <w:rFonts w:asciiTheme="majorBidi" w:hAnsiTheme="majorBidi" w:cstheme="majorBidi"/>
          <w:sz w:val="16"/>
          <w:szCs w:val="16"/>
        </w:rPr>
        <w:t>2</w:t>
      </w:r>
      <w:r w:rsidRPr="003E0286">
        <w:rPr>
          <w:rFonts w:asciiTheme="majorBidi" w:hAnsiTheme="majorBidi" w:cstheme="majorBidi"/>
        </w:rPr>
        <w:t>O</w:t>
      </w:r>
      <w:r w:rsidRPr="003E0286">
        <w:rPr>
          <w:rFonts w:asciiTheme="majorBidi" w:eastAsia="MTSYN2" w:hAnsiTheme="majorBidi" w:cstheme="majorBidi"/>
        </w:rPr>
        <w:t>→</w:t>
      </w:r>
      <w:r w:rsidRPr="003E0286">
        <w:rPr>
          <w:rFonts w:asciiTheme="majorBidi" w:hAnsiTheme="majorBidi" w:cstheme="majorBidi"/>
        </w:rPr>
        <w:t>SiO</w:t>
      </w:r>
      <w:r w:rsidRPr="003E0286">
        <w:rPr>
          <w:rFonts w:asciiTheme="majorBidi" w:hAnsiTheme="majorBidi" w:cstheme="majorBidi"/>
          <w:sz w:val="16"/>
          <w:szCs w:val="16"/>
        </w:rPr>
        <w:t xml:space="preserve">2 </w:t>
      </w:r>
      <w:r w:rsidRPr="003E0286">
        <w:rPr>
          <w:rFonts w:asciiTheme="majorBidi" w:eastAsia="MTSYN2" w:hAnsiTheme="majorBidi" w:cstheme="majorBidi"/>
        </w:rPr>
        <w:t>+</w:t>
      </w:r>
      <w:r w:rsidRPr="003E0286">
        <w:rPr>
          <w:rFonts w:asciiTheme="majorBidi" w:hAnsiTheme="majorBidi" w:cstheme="majorBidi"/>
        </w:rPr>
        <w:t>2H</w:t>
      </w:r>
      <w:r w:rsidRPr="003E0286">
        <w:rPr>
          <w:rFonts w:asciiTheme="majorBidi" w:hAnsiTheme="majorBidi" w:cstheme="majorBidi"/>
          <w:sz w:val="16"/>
          <w:szCs w:val="16"/>
        </w:rPr>
        <w:t xml:space="preserve">2 </w:t>
      </w:r>
      <w:r w:rsidRPr="003E0286">
        <w:rPr>
          <w:rFonts w:asciiTheme="majorBidi" w:hAnsiTheme="majorBidi" w:cstheme="majorBidi"/>
        </w:rPr>
        <w:t>at 950–1000 °C (approx. 1800 °F) and is much faster than dry oxidation. It is</w:t>
      </w:r>
      <w:r w:rsidR="00467B6A" w:rsidRPr="003E0286">
        <w:rPr>
          <w:rFonts w:asciiTheme="majorBidi" w:eastAsia="MTSYN2" w:hAnsiTheme="majorBidi" w:cstheme="majorBidi"/>
        </w:rPr>
        <w:t xml:space="preserve"> </w:t>
      </w:r>
      <w:r w:rsidRPr="003E0286">
        <w:rPr>
          <w:rFonts w:asciiTheme="majorBidi" w:hAnsiTheme="majorBidi" w:cstheme="majorBidi"/>
        </w:rPr>
        <w:t>more difficult to control however and produces a lower quality oxide.</w:t>
      </w:r>
      <w:r w:rsidR="00467B6A" w:rsidRPr="003E0286">
        <w:rPr>
          <w:rFonts w:asciiTheme="majorBidi" w:hAnsiTheme="majorBidi" w:cstheme="majorBidi"/>
        </w:rPr>
        <w:t xml:space="preserve"> </w:t>
      </w:r>
      <w:r w:rsidRPr="003E0286">
        <w:rPr>
          <w:rFonts w:asciiTheme="majorBidi" w:hAnsiTheme="majorBidi" w:cstheme="majorBidi"/>
        </w:rPr>
        <w:t>Wet oxidation</w:t>
      </w:r>
      <w:r w:rsidR="00467B6A" w:rsidRPr="003E0286">
        <w:rPr>
          <w:rFonts w:asciiTheme="majorBidi" w:hAnsiTheme="majorBidi" w:cstheme="majorBidi"/>
        </w:rPr>
        <w:t xml:space="preserve"> </w:t>
      </w:r>
      <w:r w:rsidRPr="003E0286">
        <w:rPr>
          <w:rFonts w:asciiTheme="majorBidi" w:hAnsiTheme="majorBidi" w:cstheme="majorBidi"/>
        </w:rPr>
        <w:t xml:space="preserve">is therefore more widely used to produce the </w:t>
      </w:r>
      <w:r w:rsidRPr="003E0286">
        <w:rPr>
          <w:rFonts w:asciiTheme="majorBidi" w:hAnsiTheme="majorBidi" w:cstheme="majorBidi"/>
          <w:i/>
          <w:iCs/>
        </w:rPr>
        <w:t xml:space="preserve">field oxide </w:t>
      </w:r>
      <w:r w:rsidRPr="003E0286">
        <w:rPr>
          <w:rFonts w:asciiTheme="majorBidi" w:hAnsiTheme="majorBidi" w:cstheme="majorBidi"/>
        </w:rPr>
        <w:t>(</w:t>
      </w:r>
      <w:r w:rsidRPr="003E0286">
        <w:rPr>
          <w:rFonts w:asciiTheme="majorBidi" w:hAnsiTheme="majorBidi" w:cstheme="majorBidi"/>
          <w:i/>
          <w:iCs/>
        </w:rPr>
        <w:t>FOX</w:t>
      </w:r>
      <w:r w:rsidRPr="003E0286">
        <w:rPr>
          <w:rFonts w:asciiTheme="majorBidi" w:hAnsiTheme="majorBidi" w:cstheme="majorBidi"/>
        </w:rPr>
        <w:t>). This is the first</w:t>
      </w:r>
      <w:r w:rsidR="00467B6A" w:rsidRPr="003E0286">
        <w:rPr>
          <w:rFonts w:asciiTheme="majorBidi" w:hAnsiTheme="majorBidi" w:cstheme="majorBidi"/>
        </w:rPr>
        <w:t xml:space="preserve"> </w:t>
      </w:r>
      <w:r w:rsidRPr="003E0286">
        <w:rPr>
          <w:rFonts w:asciiTheme="majorBidi" w:hAnsiTheme="majorBidi" w:cstheme="majorBidi"/>
        </w:rPr>
        <w:t>thick oxide layer that is created directly on the silicon. It is used to laterally insulate</w:t>
      </w:r>
    </w:p>
    <w:p w14:paraId="64B3B578" w14:textId="65B68977" w:rsidR="005C6992" w:rsidRPr="003E0286" w:rsidRDefault="001A6C25"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regions from each other. In old processes, the field oxide was only produced where</w:t>
      </w:r>
      <w:r w:rsidR="00467B6A" w:rsidRPr="003E0286">
        <w:rPr>
          <w:rFonts w:asciiTheme="majorBidi" w:hAnsiTheme="majorBidi" w:cstheme="majorBidi"/>
        </w:rPr>
        <w:t xml:space="preserve"> </w:t>
      </w:r>
      <w:r w:rsidRPr="003E0286">
        <w:rPr>
          <w:rFonts w:asciiTheme="majorBidi" w:hAnsiTheme="majorBidi" w:cstheme="majorBidi"/>
        </w:rPr>
        <w:t>there were no devices in the silicon. These “non-active” regions were also called</w:t>
      </w:r>
      <w:r w:rsidR="00467B6A" w:rsidRPr="003E0286">
        <w:rPr>
          <w:rFonts w:asciiTheme="majorBidi" w:hAnsiTheme="majorBidi" w:cstheme="majorBidi"/>
        </w:rPr>
        <w:t xml:space="preserve"> </w:t>
      </w:r>
      <w:r w:rsidRPr="003E0286">
        <w:rPr>
          <w:rFonts w:asciiTheme="majorBidi" w:hAnsiTheme="majorBidi" w:cstheme="majorBidi"/>
        </w:rPr>
        <w:t>“field” regions, and is where the name derives from.</w:t>
      </w:r>
    </w:p>
    <w:p w14:paraId="3F2855A3" w14:textId="096A267C" w:rsidR="008A03EA" w:rsidRPr="003E0286" w:rsidRDefault="008A03EA" w:rsidP="00467B6A">
      <w:pPr>
        <w:autoSpaceDE w:val="0"/>
        <w:autoSpaceDN w:val="0"/>
        <w:bidi w:val="0"/>
        <w:adjustRightInd w:val="0"/>
        <w:spacing w:after="0" w:line="240" w:lineRule="auto"/>
        <w:rPr>
          <w:rFonts w:asciiTheme="majorBidi" w:hAnsiTheme="majorBidi" w:cstheme="majorBidi"/>
        </w:rPr>
      </w:pPr>
    </w:p>
    <w:p w14:paraId="48531579" w14:textId="5C2BACF6" w:rsidR="008A03EA" w:rsidRPr="003E0286" w:rsidRDefault="008A03EA" w:rsidP="008A03EA">
      <w:pPr>
        <w:autoSpaceDE w:val="0"/>
        <w:autoSpaceDN w:val="0"/>
        <w:bidi w:val="0"/>
        <w:adjustRightInd w:val="0"/>
        <w:spacing w:after="0" w:line="240" w:lineRule="auto"/>
        <w:jc w:val="center"/>
        <w:rPr>
          <w:rFonts w:asciiTheme="majorBidi" w:hAnsiTheme="majorBidi" w:cstheme="majorBidi"/>
        </w:rPr>
      </w:pPr>
      <w:r w:rsidRPr="003E0286">
        <w:rPr>
          <w:rFonts w:asciiTheme="majorBidi" w:hAnsiTheme="majorBidi" w:cstheme="majorBidi"/>
          <w:noProof/>
        </w:rPr>
        <w:drawing>
          <wp:inline distT="0" distB="0" distL="0" distR="0" wp14:anchorId="129736A8" wp14:editId="51071517">
            <wp:extent cx="3355022" cy="1000932"/>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3387363" cy="1010581"/>
                    </a:xfrm>
                    <a:prstGeom prst="rect">
                      <a:avLst/>
                    </a:prstGeom>
                  </pic:spPr>
                </pic:pic>
              </a:graphicData>
            </a:graphic>
          </wp:inline>
        </w:drawing>
      </w:r>
    </w:p>
    <w:p w14:paraId="5AD25F9D" w14:textId="77777777" w:rsidR="008A03EA" w:rsidRPr="003E0286" w:rsidRDefault="008A03EA" w:rsidP="008A03EA">
      <w:pPr>
        <w:autoSpaceDE w:val="0"/>
        <w:autoSpaceDN w:val="0"/>
        <w:bidi w:val="0"/>
        <w:adjustRightInd w:val="0"/>
        <w:spacing w:after="0" w:line="240" w:lineRule="auto"/>
        <w:rPr>
          <w:rFonts w:asciiTheme="majorBidi" w:hAnsiTheme="majorBidi" w:cstheme="majorBidi"/>
        </w:rPr>
      </w:pPr>
    </w:p>
    <w:p w14:paraId="17698DE5" w14:textId="2C5BB8EF" w:rsidR="00467B6A" w:rsidRPr="003E0286" w:rsidRDefault="00467B6A" w:rsidP="008A03EA">
      <w:pPr>
        <w:autoSpaceDE w:val="0"/>
        <w:autoSpaceDN w:val="0"/>
        <w:bidi w:val="0"/>
        <w:adjustRightInd w:val="0"/>
        <w:spacing w:after="0" w:line="240" w:lineRule="auto"/>
        <w:rPr>
          <w:rFonts w:asciiTheme="majorBidi" w:hAnsiTheme="majorBidi" w:cstheme="majorBidi"/>
          <w:b/>
          <w:bCs/>
        </w:rPr>
      </w:pPr>
      <w:r w:rsidRPr="003E0286">
        <w:rPr>
          <w:rFonts w:asciiTheme="majorBidi" w:hAnsiTheme="majorBidi" w:cstheme="majorBidi"/>
          <w:b/>
          <w:bCs/>
        </w:rPr>
        <w:t>Figure 2.9</w:t>
      </w:r>
      <w:r w:rsidR="008A03EA" w:rsidRPr="003E0286">
        <w:rPr>
          <w:rFonts w:asciiTheme="majorBidi" w:hAnsiTheme="majorBidi" w:cstheme="majorBidi"/>
          <w:b/>
          <w:bCs/>
        </w:rPr>
        <w:t xml:space="preserve"> </w:t>
      </w:r>
      <w:r w:rsidR="008A03EA" w:rsidRPr="003E0286">
        <w:rPr>
          <w:rFonts w:asciiTheme="majorBidi" w:hAnsiTheme="majorBidi" w:cstheme="majorBidi"/>
          <w:sz w:val="19"/>
          <w:szCs w:val="19"/>
        </w:rPr>
        <w:t>Thermal oxidation of silicon (Si) to silicon dioxide (SiO</w:t>
      </w:r>
      <w:r w:rsidR="008A03EA" w:rsidRPr="003E0286">
        <w:rPr>
          <w:rFonts w:asciiTheme="majorBidi" w:hAnsiTheme="majorBidi" w:cstheme="majorBidi"/>
          <w:sz w:val="15"/>
          <w:szCs w:val="15"/>
        </w:rPr>
        <w:t>2</w:t>
      </w:r>
      <w:r w:rsidR="008A03EA" w:rsidRPr="003E0286">
        <w:rPr>
          <w:rFonts w:asciiTheme="majorBidi" w:hAnsiTheme="majorBidi" w:cstheme="majorBidi"/>
          <w:sz w:val="19"/>
          <w:szCs w:val="19"/>
        </w:rPr>
        <w:t>)</w:t>
      </w:r>
    </w:p>
    <w:p w14:paraId="45CD99A2" w14:textId="7B8BAA13" w:rsidR="00467B6A" w:rsidRPr="003E0286" w:rsidRDefault="00467B6A" w:rsidP="00467B6A">
      <w:pPr>
        <w:autoSpaceDE w:val="0"/>
        <w:autoSpaceDN w:val="0"/>
        <w:bidi w:val="0"/>
        <w:adjustRightInd w:val="0"/>
        <w:spacing w:after="0" w:line="240" w:lineRule="auto"/>
        <w:rPr>
          <w:rFonts w:asciiTheme="majorBidi" w:hAnsiTheme="majorBidi" w:cstheme="majorBidi"/>
        </w:rPr>
      </w:pPr>
    </w:p>
    <w:p w14:paraId="38088D05" w14:textId="4C0A7821" w:rsidR="00467B6A" w:rsidRPr="003E0286" w:rsidRDefault="00467B6A"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2.4.2 Oxidation by Deposition</w:t>
      </w:r>
    </w:p>
    <w:p w14:paraId="48AF7A4E" w14:textId="77777777" w:rsidR="00467B6A" w:rsidRPr="003E0286" w:rsidRDefault="00467B6A" w:rsidP="00467B6A">
      <w:pPr>
        <w:autoSpaceDE w:val="0"/>
        <w:autoSpaceDN w:val="0"/>
        <w:bidi w:val="0"/>
        <w:adjustRightInd w:val="0"/>
        <w:spacing w:after="0" w:line="240" w:lineRule="auto"/>
        <w:rPr>
          <w:rFonts w:asciiTheme="majorBidi" w:hAnsiTheme="majorBidi" w:cstheme="majorBidi"/>
        </w:rPr>
      </w:pPr>
    </w:p>
    <w:p w14:paraId="1C7976CB" w14:textId="7C405BB0" w:rsidR="00467B6A" w:rsidRPr="003E0286" w:rsidRDefault="00467B6A"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The silicon is obtained from the wafer surface and "consumed" in the previously discussed thermal oxidation. If the silicon surface is covered by other layers, however, the oxide for additional oxide layers must be deposited. Outside silicon, as well as oxygen, must be added. There are numerous deposition methods available, the discussion of which is beyond the scope of this book. This oxidation process is used to electrically isolate metallization layers from one another.</w:t>
      </w:r>
    </w:p>
    <w:p w14:paraId="7D250492" w14:textId="102D4DC0" w:rsidR="00467B6A" w:rsidRPr="003E0286" w:rsidRDefault="00467B6A" w:rsidP="00467B6A">
      <w:pPr>
        <w:autoSpaceDE w:val="0"/>
        <w:autoSpaceDN w:val="0"/>
        <w:bidi w:val="0"/>
        <w:adjustRightInd w:val="0"/>
        <w:spacing w:after="0" w:line="240" w:lineRule="auto"/>
        <w:rPr>
          <w:rFonts w:asciiTheme="majorBidi" w:hAnsiTheme="majorBidi" w:cstheme="majorBidi"/>
        </w:rPr>
      </w:pPr>
    </w:p>
    <w:p w14:paraId="350C8A34" w14:textId="1A981FEE" w:rsidR="00467B6A" w:rsidRPr="003E0286" w:rsidRDefault="00467B6A"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2.4.3 Oxide Structuring by Etching</w:t>
      </w:r>
    </w:p>
    <w:p w14:paraId="590DA62E" w14:textId="7BAD1FCE" w:rsidR="00467B6A" w:rsidRPr="003E0286" w:rsidRDefault="00467B6A" w:rsidP="00467B6A">
      <w:pPr>
        <w:autoSpaceDE w:val="0"/>
        <w:autoSpaceDN w:val="0"/>
        <w:bidi w:val="0"/>
        <w:adjustRightInd w:val="0"/>
        <w:spacing w:after="0" w:line="240" w:lineRule="auto"/>
        <w:rPr>
          <w:rFonts w:asciiTheme="majorBidi" w:hAnsiTheme="majorBidi" w:cstheme="majorBidi"/>
        </w:rPr>
      </w:pPr>
    </w:p>
    <w:p w14:paraId="66582326" w14:textId="77777777" w:rsidR="00467B6A" w:rsidRPr="003E0286" w:rsidRDefault="00467B6A"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Etching is a chemical removal process that is frequently repeated for different materials in chip fabrication. It is critical that etchants that remove material be used selectively with respect to the substance, i.e., not etching away other substances (or at least only very slightly)</w:t>
      </w:r>
      <w:r w:rsidRPr="003E0286">
        <w:rPr>
          <w:rFonts w:asciiTheme="majorBidi" w:hAnsiTheme="majorBidi" w:cstheme="majorBidi"/>
          <w:rtl/>
        </w:rPr>
        <w:t>.</w:t>
      </w:r>
    </w:p>
    <w:p w14:paraId="3BAA0DA9" w14:textId="55D26CC8" w:rsidR="00467B6A" w:rsidRPr="003E0286" w:rsidRDefault="00467B6A"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Figure 2.10 shows how etching can be used to structure an existing oxide layer. A photomask is used to expose and develop an etch-resistant photoresist. There are two types of etching that can be used: wet etching and dry etching.</w:t>
      </w:r>
    </w:p>
    <w:p w14:paraId="04A42B32" w14:textId="2919DE47" w:rsidR="008A03EA" w:rsidRPr="003E0286" w:rsidRDefault="008A03EA" w:rsidP="008A03EA">
      <w:pPr>
        <w:autoSpaceDE w:val="0"/>
        <w:autoSpaceDN w:val="0"/>
        <w:bidi w:val="0"/>
        <w:adjustRightInd w:val="0"/>
        <w:spacing w:after="0" w:line="240" w:lineRule="auto"/>
        <w:rPr>
          <w:rFonts w:asciiTheme="majorBidi" w:hAnsiTheme="majorBidi" w:cstheme="majorBidi"/>
        </w:rPr>
      </w:pPr>
    </w:p>
    <w:p w14:paraId="60711DB6" w14:textId="4E1B73B5" w:rsidR="008A03EA" w:rsidRPr="003E0286" w:rsidRDefault="008A03EA" w:rsidP="008A03EA">
      <w:pPr>
        <w:autoSpaceDE w:val="0"/>
        <w:autoSpaceDN w:val="0"/>
        <w:bidi w:val="0"/>
        <w:adjustRightInd w:val="0"/>
        <w:spacing w:after="0" w:line="240" w:lineRule="auto"/>
        <w:jc w:val="center"/>
        <w:rPr>
          <w:rFonts w:asciiTheme="majorBidi" w:hAnsiTheme="majorBidi" w:cstheme="majorBidi"/>
        </w:rPr>
      </w:pPr>
      <w:r w:rsidRPr="003E0286">
        <w:rPr>
          <w:rFonts w:asciiTheme="majorBidi" w:hAnsiTheme="majorBidi" w:cstheme="majorBidi"/>
          <w:noProof/>
        </w:rPr>
        <w:drawing>
          <wp:inline distT="0" distB="0" distL="0" distR="0" wp14:anchorId="0E32BDE6" wp14:editId="05D1D33F">
            <wp:extent cx="3955013" cy="2614613"/>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3970256" cy="2624690"/>
                    </a:xfrm>
                    <a:prstGeom prst="rect">
                      <a:avLst/>
                    </a:prstGeom>
                  </pic:spPr>
                </pic:pic>
              </a:graphicData>
            </a:graphic>
          </wp:inline>
        </w:drawing>
      </w:r>
    </w:p>
    <w:p w14:paraId="29F51F4F" w14:textId="3BBEE201" w:rsidR="00467B6A" w:rsidRPr="003E0286" w:rsidRDefault="00467B6A" w:rsidP="00467B6A">
      <w:pPr>
        <w:autoSpaceDE w:val="0"/>
        <w:autoSpaceDN w:val="0"/>
        <w:bidi w:val="0"/>
        <w:adjustRightInd w:val="0"/>
        <w:spacing w:after="0" w:line="240" w:lineRule="auto"/>
        <w:rPr>
          <w:rFonts w:asciiTheme="majorBidi" w:hAnsiTheme="majorBidi" w:cstheme="majorBidi"/>
        </w:rPr>
      </w:pPr>
    </w:p>
    <w:p w14:paraId="24F12512" w14:textId="779D5B7B" w:rsidR="00467B6A" w:rsidRPr="003E0286" w:rsidRDefault="00467B6A" w:rsidP="00467B6A">
      <w:pPr>
        <w:autoSpaceDE w:val="0"/>
        <w:autoSpaceDN w:val="0"/>
        <w:bidi w:val="0"/>
        <w:adjustRightInd w:val="0"/>
        <w:spacing w:after="0" w:line="240" w:lineRule="auto"/>
        <w:rPr>
          <w:rFonts w:asciiTheme="majorBidi" w:hAnsiTheme="majorBidi" w:cstheme="majorBidi"/>
          <w:b/>
          <w:bCs/>
        </w:rPr>
      </w:pPr>
      <w:r w:rsidRPr="003E0286">
        <w:rPr>
          <w:rFonts w:asciiTheme="majorBidi" w:hAnsiTheme="majorBidi" w:cstheme="majorBidi"/>
          <w:b/>
          <w:bCs/>
        </w:rPr>
        <w:lastRenderedPageBreak/>
        <w:t>Figure 2.10</w:t>
      </w:r>
      <w:r w:rsidR="008A03EA" w:rsidRPr="003E0286">
        <w:rPr>
          <w:rFonts w:asciiTheme="majorBidi" w:hAnsiTheme="majorBidi" w:cstheme="majorBidi"/>
          <w:b/>
          <w:bCs/>
        </w:rPr>
        <w:t xml:space="preserve"> </w:t>
      </w:r>
      <w:r w:rsidR="008A03EA" w:rsidRPr="003E0286">
        <w:rPr>
          <w:rFonts w:asciiTheme="majorBidi" w:hAnsiTheme="majorBidi" w:cstheme="majorBidi"/>
          <w:sz w:val="19"/>
          <w:szCs w:val="19"/>
        </w:rPr>
        <w:t>Structuring an oxide layer</w:t>
      </w:r>
    </w:p>
    <w:p w14:paraId="1FACC077" w14:textId="41605C0A" w:rsidR="00467B6A" w:rsidRPr="003E0286" w:rsidRDefault="00467B6A" w:rsidP="00467B6A">
      <w:pPr>
        <w:autoSpaceDE w:val="0"/>
        <w:autoSpaceDN w:val="0"/>
        <w:bidi w:val="0"/>
        <w:adjustRightInd w:val="0"/>
        <w:spacing w:after="0" w:line="240" w:lineRule="auto"/>
        <w:rPr>
          <w:rFonts w:asciiTheme="majorBidi" w:hAnsiTheme="majorBidi" w:cstheme="majorBidi"/>
        </w:rPr>
      </w:pPr>
    </w:p>
    <w:p w14:paraId="28B7B810" w14:textId="5D06BFBC" w:rsidR="00467B6A" w:rsidRPr="003E0286" w:rsidRDefault="00467B6A"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b/>
          <w:bCs/>
        </w:rPr>
        <w:t>Wet Etching</w:t>
      </w:r>
    </w:p>
    <w:p w14:paraId="66F66FF4" w14:textId="6EF80364" w:rsidR="00467B6A" w:rsidRPr="003E0286" w:rsidRDefault="00467B6A"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A fluid chemical etching agent dissolves and removes oxide during wet etching. This is a straightforward and widely used method, and the fast etching rate can be adjusted. The disadvantage of wet etching is that it is isotropic, meaning that it acts in all directions. This causes undesirable lateral etching beneath the photoresist. Because of these so-called undercuts, the oxide openings are always larger than the photoresist openings. This results in an edge shift (Fig. 2.11, left). The undercut etching rate is slightly lower than the vertical etching rate because the etching agent cannot circulate as easily under the photoresist and is thus more highly saturated. The lateral undercut is typically 80% of the etching depth. </w:t>
      </w:r>
    </w:p>
    <w:p w14:paraId="3BA7054B" w14:textId="1A03E554" w:rsidR="00467B6A" w:rsidRPr="003E0286" w:rsidRDefault="00467B6A"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Due to this undercutting effect, wet etching is no longer suitable for imaging typical feature sizes in advanced processes. As a result, in these processes, wet etching is only used to dissolve and remove entire layers.</w:t>
      </w:r>
    </w:p>
    <w:p w14:paraId="22817D04" w14:textId="77777777" w:rsidR="00467B6A" w:rsidRPr="003E0286" w:rsidRDefault="00467B6A" w:rsidP="00467B6A">
      <w:pPr>
        <w:autoSpaceDE w:val="0"/>
        <w:autoSpaceDN w:val="0"/>
        <w:bidi w:val="0"/>
        <w:adjustRightInd w:val="0"/>
        <w:spacing w:after="0" w:line="240" w:lineRule="auto"/>
        <w:rPr>
          <w:rFonts w:asciiTheme="majorBidi" w:hAnsiTheme="majorBidi" w:cstheme="majorBidi"/>
        </w:rPr>
      </w:pPr>
    </w:p>
    <w:p w14:paraId="0666B9F5" w14:textId="1EFA68A1" w:rsidR="00467B6A" w:rsidRPr="003E0286" w:rsidRDefault="00467B6A"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b/>
          <w:bCs/>
        </w:rPr>
        <w:t>Dry Etching</w:t>
      </w:r>
    </w:p>
    <w:p w14:paraId="078CAF39" w14:textId="44E9F8F7" w:rsidR="0030463C" w:rsidRPr="003E0286" w:rsidRDefault="0030463C" w:rsidP="0030463C">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Reactive ion etching (RIE) is a popular dry-etching method. In general, the etching agent is </w:t>
      </w:r>
      <w:proofErr w:type="spellStart"/>
      <w:r w:rsidRPr="003E0286">
        <w:rPr>
          <w:rFonts w:asciiTheme="majorBidi" w:hAnsiTheme="majorBidi" w:cstheme="majorBidi"/>
        </w:rPr>
        <w:t>ionised</w:t>
      </w:r>
      <w:proofErr w:type="spellEnd"/>
      <w:r w:rsidRPr="003E0286">
        <w:rPr>
          <w:rFonts w:asciiTheme="majorBidi" w:hAnsiTheme="majorBidi" w:cstheme="majorBidi"/>
        </w:rPr>
        <w:t xml:space="preserve"> and used as a gas plasma. An electrically alternating field causes the ions to oscillate. The field is parallel to the wafer surface. Chemically active ions oscillate in this direction and etch material only vertically. The main advantage of RIE is that there is no edge shift in this process (Fig. 2.11, right).</w:t>
      </w:r>
    </w:p>
    <w:p w14:paraId="5F00F6B1" w14:textId="2C58FB8F" w:rsidR="0030463C" w:rsidRPr="003E0286" w:rsidRDefault="0030463C" w:rsidP="0030463C">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In this process, the etching effect is a combination of a physical effect (where the material to be etched is bombarded with particles in a specific direction) and a chemical effect, i.e., etching. The RIE process can produce extremely fine structures. Furthermore, the trenches formed can be much deeper than they are wide.</w:t>
      </w:r>
    </w:p>
    <w:p w14:paraId="6CB7681A" w14:textId="53218E67" w:rsidR="00BD7B44" w:rsidRPr="003E0286" w:rsidRDefault="00BD7B44" w:rsidP="00BD7B44">
      <w:pPr>
        <w:autoSpaceDE w:val="0"/>
        <w:autoSpaceDN w:val="0"/>
        <w:bidi w:val="0"/>
        <w:adjustRightInd w:val="0"/>
        <w:spacing w:after="0" w:line="240" w:lineRule="auto"/>
        <w:rPr>
          <w:rFonts w:asciiTheme="majorBidi" w:hAnsiTheme="majorBidi" w:cstheme="majorBidi"/>
        </w:rPr>
      </w:pPr>
    </w:p>
    <w:p w14:paraId="4960E10E" w14:textId="534AE971" w:rsidR="00BD7B44" w:rsidRPr="003E0286" w:rsidRDefault="00BD7B44" w:rsidP="00BD7B44">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b/>
          <w:bCs/>
        </w:rPr>
        <w:t>Oxide Steps</w:t>
      </w:r>
    </w:p>
    <w:p w14:paraId="7BEA64AC" w14:textId="6ACB63A9" w:rsidR="00BD7B44" w:rsidRPr="003E0286" w:rsidRDefault="00BD7B44" w:rsidP="00BD7B44">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If the residual oxide is not removed following oxidation and targeted etching, an oxide step m (or simply a "step") is formed that does not disappear during subsequent processing. The term "step" refers to the small step-like elevation produced on the surface of the chip and should not be confused with a process "step" (i.e., a stage). Figure 2.12 depicts the formation of steps.</w:t>
      </w:r>
    </w:p>
    <w:p w14:paraId="17BB2C7A" w14:textId="77777777" w:rsidR="008A03EA" w:rsidRPr="003E0286" w:rsidRDefault="008A03EA" w:rsidP="008A03EA">
      <w:pPr>
        <w:autoSpaceDE w:val="0"/>
        <w:autoSpaceDN w:val="0"/>
        <w:bidi w:val="0"/>
        <w:adjustRightInd w:val="0"/>
        <w:spacing w:after="0" w:line="240" w:lineRule="auto"/>
        <w:rPr>
          <w:rFonts w:asciiTheme="majorBidi" w:hAnsiTheme="majorBidi" w:cstheme="majorBidi"/>
        </w:rPr>
      </w:pPr>
    </w:p>
    <w:p w14:paraId="337EDE96" w14:textId="388CABD4" w:rsidR="00BD7B44" w:rsidRPr="003E0286" w:rsidRDefault="008A03EA" w:rsidP="008A03EA">
      <w:pPr>
        <w:autoSpaceDE w:val="0"/>
        <w:autoSpaceDN w:val="0"/>
        <w:bidi w:val="0"/>
        <w:adjustRightInd w:val="0"/>
        <w:spacing w:after="0" w:line="240" w:lineRule="auto"/>
        <w:jc w:val="center"/>
        <w:rPr>
          <w:rFonts w:asciiTheme="majorBidi" w:hAnsiTheme="majorBidi" w:cstheme="majorBidi"/>
        </w:rPr>
      </w:pPr>
      <w:r w:rsidRPr="003E0286">
        <w:rPr>
          <w:rFonts w:asciiTheme="majorBidi" w:hAnsiTheme="majorBidi" w:cstheme="majorBidi"/>
          <w:noProof/>
        </w:rPr>
        <w:drawing>
          <wp:inline distT="0" distB="0" distL="0" distR="0" wp14:anchorId="07A8B0F9" wp14:editId="1EEC18CE">
            <wp:extent cx="4278357" cy="1402597"/>
            <wp:effectExtent l="0" t="0" r="825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4368362" cy="1432104"/>
                    </a:xfrm>
                    <a:prstGeom prst="rect">
                      <a:avLst/>
                    </a:prstGeom>
                  </pic:spPr>
                </pic:pic>
              </a:graphicData>
            </a:graphic>
          </wp:inline>
        </w:drawing>
      </w:r>
    </w:p>
    <w:p w14:paraId="6FE06306" w14:textId="77777777" w:rsidR="009266FF" w:rsidRPr="003E0286" w:rsidRDefault="009266FF" w:rsidP="00BD7B44">
      <w:pPr>
        <w:autoSpaceDE w:val="0"/>
        <w:autoSpaceDN w:val="0"/>
        <w:bidi w:val="0"/>
        <w:adjustRightInd w:val="0"/>
        <w:spacing w:after="0" w:line="240" w:lineRule="auto"/>
        <w:rPr>
          <w:rFonts w:asciiTheme="majorBidi" w:hAnsiTheme="majorBidi" w:cstheme="majorBidi"/>
          <w:b/>
          <w:bCs/>
        </w:rPr>
      </w:pPr>
    </w:p>
    <w:p w14:paraId="6CE70335" w14:textId="0E43CE1A" w:rsidR="00BD7B44" w:rsidRPr="003E0286" w:rsidRDefault="00BD7B44" w:rsidP="009266FF">
      <w:pPr>
        <w:autoSpaceDE w:val="0"/>
        <w:autoSpaceDN w:val="0"/>
        <w:bidi w:val="0"/>
        <w:adjustRightInd w:val="0"/>
        <w:spacing w:after="0" w:line="240" w:lineRule="auto"/>
        <w:rPr>
          <w:rFonts w:asciiTheme="majorBidi" w:hAnsiTheme="majorBidi" w:cstheme="majorBidi"/>
          <w:sz w:val="19"/>
          <w:szCs w:val="19"/>
        </w:rPr>
      </w:pPr>
      <w:r w:rsidRPr="003E0286">
        <w:rPr>
          <w:rFonts w:asciiTheme="majorBidi" w:hAnsiTheme="majorBidi" w:cstheme="majorBidi"/>
          <w:b/>
          <w:bCs/>
        </w:rPr>
        <w:t>Figure 2.11</w:t>
      </w:r>
      <w:r w:rsidR="008A03EA" w:rsidRPr="003E0286">
        <w:rPr>
          <w:rFonts w:asciiTheme="majorBidi" w:hAnsiTheme="majorBidi" w:cstheme="majorBidi"/>
          <w:b/>
          <w:bCs/>
        </w:rPr>
        <w:t xml:space="preserve"> </w:t>
      </w:r>
      <w:r w:rsidR="008A03EA" w:rsidRPr="003E0286">
        <w:rPr>
          <w:rFonts w:asciiTheme="majorBidi" w:hAnsiTheme="majorBidi" w:cstheme="majorBidi"/>
          <w:sz w:val="19"/>
          <w:szCs w:val="19"/>
        </w:rPr>
        <w:t>A comparison of wet and dry etching (RIE, reactive ion etching).</w:t>
      </w:r>
    </w:p>
    <w:p w14:paraId="7FB19F09" w14:textId="77777777" w:rsidR="009266FF" w:rsidRPr="003E0286" w:rsidRDefault="009266FF" w:rsidP="009266FF">
      <w:pPr>
        <w:autoSpaceDE w:val="0"/>
        <w:autoSpaceDN w:val="0"/>
        <w:bidi w:val="0"/>
        <w:adjustRightInd w:val="0"/>
        <w:spacing w:after="0" w:line="240" w:lineRule="auto"/>
        <w:rPr>
          <w:rFonts w:asciiTheme="majorBidi" w:hAnsiTheme="majorBidi" w:cstheme="majorBidi"/>
          <w:sz w:val="19"/>
          <w:szCs w:val="19"/>
        </w:rPr>
      </w:pPr>
    </w:p>
    <w:p w14:paraId="648533DF" w14:textId="6523ED31" w:rsidR="008A03EA" w:rsidRPr="003E0286" w:rsidRDefault="008A03EA" w:rsidP="008A03EA">
      <w:pPr>
        <w:autoSpaceDE w:val="0"/>
        <w:autoSpaceDN w:val="0"/>
        <w:bidi w:val="0"/>
        <w:adjustRightInd w:val="0"/>
        <w:spacing w:after="0" w:line="240" w:lineRule="auto"/>
        <w:rPr>
          <w:rFonts w:asciiTheme="majorBidi" w:hAnsiTheme="majorBidi" w:cstheme="majorBidi"/>
          <w:sz w:val="19"/>
          <w:szCs w:val="19"/>
        </w:rPr>
      </w:pPr>
    </w:p>
    <w:p w14:paraId="2E4F6252" w14:textId="3F77F117" w:rsidR="008A03EA" w:rsidRPr="003E0286" w:rsidRDefault="008A03EA" w:rsidP="008A03EA">
      <w:pPr>
        <w:autoSpaceDE w:val="0"/>
        <w:autoSpaceDN w:val="0"/>
        <w:bidi w:val="0"/>
        <w:adjustRightInd w:val="0"/>
        <w:spacing w:after="0" w:line="240" w:lineRule="auto"/>
        <w:jc w:val="center"/>
        <w:rPr>
          <w:rFonts w:asciiTheme="majorBidi" w:hAnsiTheme="majorBidi" w:cstheme="majorBidi"/>
          <w:b/>
          <w:bCs/>
        </w:rPr>
      </w:pPr>
      <w:r w:rsidRPr="003E0286">
        <w:rPr>
          <w:rFonts w:asciiTheme="majorBidi" w:hAnsiTheme="majorBidi" w:cstheme="majorBidi"/>
          <w:b/>
          <w:bCs/>
          <w:noProof/>
        </w:rPr>
        <w:drawing>
          <wp:inline distT="0" distB="0" distL="0" distR="0" wp14:anchorId="7768D0E0" wp14:editId="69EA3642">
            <wp:extent cx="4859039" cy="108108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4915094" cy="1093559"/>
                    </a:xfrm>
                    <a:prstGeom prst="rect">
                      <a:avLst/>
                    </a:prstGeom>
                  </pic:spPr>
                </pic:pic>
              </a:graphicData>
            </a:graphic>
          </wp:inline>
        </w:drawing>
      </w:r>
    </w:p>
    <w:p w14:paraId="4C8D7B0B" w14:textId="6AB629BD" w:rsidR="00BD7B44" w:rsidRPr="003E0286" w:rsidRDefault="00BD7B44" w:rsidP="00BD7B44">
      <w:pPr>
        <w:autoSpaceDE w:val="0"/>
        <w:autoSpaceDN w:val="0"/>
        <w:bidi w:val="0"/>
        <w:adjustRightInd w:val="0"/>
        <w:spacing w:after="0" w:line="240" w:lineRule="auto"/>
        <w:rPr>
          <w:rFonts w:asciiTheme="majorBidi" w:hAnsiTheme="majorBidi" w:cstheme="majorBidi"/>
        </w:rPr>
      </w:pPr>
    </w:p>
    <w:p w14:paraId="696C2235" w14:textId="3F64CC00" w:rsidR="00BD7B44" w:rsidRPr="003E0286" w:rsidRDefault="00BD7B44" w:rsidP="00BD7B44">
      <w:pPr>
        <w:autoSpaceDE w:val="0"/>
        <w:autoSpaceDN w:val="0"/>
        <w:bidi w:val="0"/>
        <w:adjustRightInd w:val="0"/>
        <w:spacing w:after="0" w:line="240" w:lineRule="auto"/>
        <w:rPr>
          <w:rFonts w:asciiTheme="majorBidi" w:hAnsiTheme="majorBidi" w:cstheme="majorBidi"/>
          <w:b/>
          <w:bCs/>
        </w:rPr>
      </w:pPr>
      <w:r w:rsidRPr="003E0286">
        <w:rPr>
          <w:rFonts w:asciiTheme="majorBidi" w:hAnsiTheme="majorBidi" w:cstheme="majorBidi"/>
          <w:b/>
          <w:bCs/>
        </w:rPr>
        <w:t>Figure 2.12</w:t>
      </w:r>
      <w:r w:rsidR="008A03EA" w:rsidRPr="003E0286">
        <w:rPr>
          <w:rFonts w:asciiTheme="majorBidi" w:hAnsiTheme="majorBidi" w:cstheme="majorBidi"/>
          <w:b/>
          <w:bCs/>
        </w:rPr>
        <w:t xml:space="preserve"> </w:t>
      </w:r>
      <w:r w:rsidR="008A03EA" w:rsidRPr="003E0286">
        <w:rPr>
          <w:rFonts w:asciiTheme="majorBidi" w:hAnsiTheme="majorBidi" w:cstheme="majorBidi"/>
          <w:sz w:val="19"/>
          <w:szCs w:val="19"/>
        </w:rPr>
        <w:t>The formation of oxide steps.</w:t>
      </w:r>
    </w:p>
    <w:p w14:paraId="11518467" w14:textId="7F510E59" w:rsidR="00BD7B44" w:rsidRPr="003E0286" w:rsidRDefault="00BD7B44" w:rsidP="00BD7B44">
      <w:pPr>
        <w:autoSpaceDE w:val="0"/>
        <w:autoSpaceDN w:val="0"/>
        <w:bidi w:val="0"/>
        <w:adjustRightInd w:val="0"/>
        <w:spacing w:after="0" w:line="240" w:lineRule="auto"/>
        <w:rPr>
          <w:rFonts w:asciiTheme="majorBidi" w:hAnsiTheme="majorBidi" w:cstheme="majorBidi"/>
        </w:rPr>
      </w:pPr>
    </w:p>
    <w:p w14:paraId="63A06F9B" w14:textId="5567C497" w:rsidR="00BD7B44" w:rsidRPr="003E0286" w:rsidRDefault="007D5193" w:rsidP="00BD7B44">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Figure 2.12a depicts the state of the field oxide after structured etching (the first thick oxide layer). Level 1 represents the height of the silicon surface prior to the thermal formation of this oxide layer. If another thermal oxidation is performed, the oxide in the opening beginning at level 2 grows faster, lowering the step height. However, because the surrounding oxide layer has a "head start," a step at the surface will remain (Fig. 2.12b).</w:t>
      </w:r>
    </w:p>
    <w:p w14:paraId="57806A4A" w14:textId="08EDBB49" w:rsidR="007D5193" w:rsidRPr="003E0286" w:rsidRDefault="007D5193" w:rsidP="007D5193">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As the oxide growth begins in the opening at the lower level 2, a step forms below that grows in height over time. As a result, if the wafer is bright etched, a step that removes the entire oxide layer remains on the wafer surface (Fig. 2.12c).</w:t>
      </w:r>
    </w:p>
    <w:p w14:paraId="32175725" w14:textId="345111EC" w:rsidR="007D5193" w:rsidRPr="003E0286" w:rsidRDefault="00291DCD" w:rsidP="00291DCD">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w:t>
      </w:r>
      <w:r w:rsidR="00CA2AD8" w:rsidRPr="003E0286">
        <w:rPr>
          <w:rFonts w:asciiTheme="majorBidi" w:hAnsiTheme="majorBidi" w:cstheme="majorBidi"/>
        </w:rPr>
        <w:t xml:space="preserve">If the above-mentioned thermal oxidation followed by structuring is repeated many times, additional oxide steps will be formed on the wafer surface. As a result, the wafer surface will become more uneven. This irregular surface makes accurate focusing during photolithography exposure more difficult, resulting in poor imaging of photomask structures on the wafer. This effect prevents process technology from progressing to smaller feature sizes, which means that multiple thermal </w:t>
      </w:r>
      <w:proofErr w:type="gramStart"/>
      <w:r w:rsidR="00CA2AD8" w:rsidRPr="003E0286">
        <w:rPr>
          <w:rFonts w:asciiTheme="majorBidi" w:hAnsiTheme="majorBidi" w:cstheme="majorBidi"/>
        </w:rPr>
        <w:t>oxidation</w:t>
      </w:r>
      <w:proofErr w:type="gramEnd"/>
      <w:r w:rsidR="00CA2AD8" w:rsidRPr="003E0286">
        <w:rPr>
          <w:rFonts w:asciiTheme="majorBidi" w:hAnsiTheme="majorBidi" w:cstheme="majorBidi"/>
        </w:rPr>
        <w:t xml:space="preserve"> followed by structuring cannot be used in cutting-edge technology nodes.</w:t>
      </w:r>
    </w:p>
    <w:p w14:paraId="25296579" w14:textId="3E3F27F9" w:rsidR="00291DCD" w:rsidRPr="003E0286" w:rsidRDefault="00291DCD" w:rsidP="00291DCD">
      <w:pPr>
        <w:autoSpaceDE w:val="0"/>
        <w:autoSpaceDN w:val="0"/>
        <w:bidi w:val="0"/>
        <w:adjustRightInd w:val="0"/>
        <w:spacing w:after="0" w:line="240" w:lineRule="auto"/>
        <w:rPr>
          <w:rFonts w:asciiTheme="majorBidi" w:hAnsiTheme="majorBidi" w:cstheme="majorBidi"/>
        </w:rPr>
      </w:pPr>
    </w:p>
    <w:p w14:paraId="17ED4C75" w14:textId="225C1DFA" w:rsidR="004B1200" w:rsidRPr="003E0286" w:rsidRDefault="004B1200" w:rsidP="004B120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2.4.4 Local Oxidation</w:t>
      </w:r>
    </w:p>
    <w:p w14:paraId="42F6D4DD" w14:textId="17805F1E" w:rsidR="004B1200" w:rsidRPr="003E0286" w:rsidRDefault="004B1200" w:rsidP="004B120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To ameliorate the oxide-steps problem described above, the </w:t>
      </w:r>
      <w:r w:rsidRPr="003E0286">
        <w:rPr>
          <w:rFonts w:asciiTheme="majorBidi" w:hAnsiTheme="majorBidi" w:cstheme="majorBidi"/>
          <w:i/>
          <w:iCs/>
        </w:rPr>
        <w:t xml:space="preserve">local oxidation </w:t>
      </w:r>
      <w:r w:rsidRPr="003E0286">
        <w:rPr>
          <w:rFonts w:asciiTheme="majorBidi" w:hAnsiTheme="majorBidi" w:cstheme="majorBidi"/>
        </w:rPr>
        <w:t>method (</w:t>
      </w:r>
      <w:r w:rsidRPr="003E0286">
        <w:rPr>
          <w:rFonts w:asciiTheme="majorBidi" w:hAnsiTheme="majorBidi" w:cstheme="majorBidi"/>
          <w:i/>
          <w:iCs/>
        </w:rPr>
        <w:t>LOCOS</w:t>
      </w:r>
      <w:r w:rsidRPr="003E0286">
        <w:rPr>
          <w:rFonts w:asciiTheme="majorBidi" w:hAnsiTheme="majorBidi" w:cstheme="majorBidi"/>
        </w:rPr>
        <w:t>—local oxidation of silicon) was developed to produce the field oxide.</w:t>
      </w:r>
    </w:p>
    <w:p w14:paraId="3B8604D8" w14:textId="55F77208" w:rsidR="004B1200" w:rsidRPr="003E0286" w:rsidRDefault="004B1200" w:rsidP="004B120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The field oxide is not structured by masked etching in local oxidation; rather, the oxide layer is only allowed to grow in regions where the field oxide is required</w:t>
      </w:r>
      <w:r w:rsidRPr="003E0286">
        <w:rPr>
          <w:rFonts w:asciiTheme="majorBidi" w:hAnsiTheme="majorBidi" w:cstheme="majorBidi"/>
          <w:rtl/>
        </w:rPr>
        <w:t>.</w:t>
      </w:r>
    </w:p>
    <w:p w14:paraId="32CDCB41" w14:textId="1551E0BA" w:rsidR="004B1200" w:rsidRPr="003E0286" w:rsidRDefault="004B1200" w:rsidP="004B120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A material deposition procedure is masked rather than a material removal procedure. Specifically, the regions where the field oxide openings should be are protected from oxidation. Silicon nitride (Si</w:t>
      </w:r>
      <w:r w:rsidRPr="003E0286">
        <w:rPr>
          <w:rFonts w:asciiTheme="majorBidi" w:hAnsiTheme="majorBidi" w:cstheme="majorBidi"/>
          <w:sz w:val="16"/>
          <w:szCs w:val="16"/>
        </w:rPr>
        <w:t>3</w:t>
      </w:r>
      <w:r w:rsidRPr="003E0286">
        <w:rPr>
          <w:rFonts w:asciiTheme="majorBidi" w:hAnsiTheme="majorBidi" w:cstheme="majorBidi"/>
        </w:rPr>
        <w:t>Ni</w:t>
      </w:r>
      <w:r w:rsidRPr="003E0286">
        <w:rPr>
          <w:rFonts w:asciiTheme="majorBidi" w:hAnsiTheme="majorBidi" w:cstheme="majorBidi"/>
          <w:sz w:val="16"/>
          <w:szCs w:val="16"/>
        </w:rPr>
        <w:t>4</w:t>
      </w:r>
      <w:r w:rsidRPr="003E0286">
        <w:rPr>
          <w:rFonts w:asciiTheme="majorBidi" w:hAnsiTheme="majorBidi" w:cstheme="majorBidi"/>
        </w:rPr>
        <w:t>) acts as the protective layer.</w:t>
      </w:r>
    </w:p>
    <w:p w14:paraId="012708B4" w14:textId="5DA1BD20" w:rsidR="004B1200" w:rsidRPr="003E0286" w:rsidRDefault="004B1200" w:rsidP="004B120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The procedure is depicted in Figure 2.13. Due to the poor adhesion of silicon nitride (abbreviation: "nitride") to silicon, a thin oxide layer, the pad oxide, is first produced thermally as a bonding agent. The pad oxide layer is then covered with a nitride layer (Fig. 2.13a).</w:t>
      </w:r>
    </w:p>
    <w:p w14:paraId="20E15908" w14:textId="77777777" w:rsidR="008A03EA" w:rsidRPr="003E0286" w:rsidRDefault="008A03EA" w:rsidP="008A03EA">
      <w:pPr>
        <w:autoSpaceDE w:val="0"/>
        <w:autoSpaceDN w:val="0"/>
        <w:bidi w:val="0"/>
        <w:adjustRightInd w:val="0"/>
        <w:spacing w:after="0" w:line="240" w:lineRule="auto"/>
        <w:rPr>
          <w:rFonts w:asciiTheme="majorBidi" w:hAnsiTheme="majorBidi" w:cstheme="majorBidi"/>
        </w:rPr>
      </w:pPr>
    </w:p>
    <w:p w14:paraId="361D3C39" w14:textId="183A55E5" w:rsidR="004B1200" w:rsidRPr="003E0286" w:rsidRDefault="008A03EA" w:rsidP="008A03EA">
      <w:pPr>
        <w:autoSpaceDE w:val="0"/>
        <w:autoSpaceDN w:val="0"/>
        <w:bidi w:val="0"/>
        <w:adjustRightInd w:val="0"/>
        <w:spacing w:after="0" w:line="240" w:lineRule="auto"/>
        <w:jc w:val="center"/>
        <w:rPr>
          <w:rFonts w:asciiTheme="majorBidi" w:hAnsiTheme="majorBidi" w:cstheme="majorBidi"/>
        </w:rPr>
      </w:pPr>
      <w:r w:rsidRPr="003E0286">
        <w:rPr>
          <w:rFonts w:asciiTheme="majorBidi" w:hAnsiTheme="majorBidi" w:cstheme="majorBidi"/>
          <w:noProof/>
        </w:rPr>
        <w:drawing>
          <wp:inline distT="0" distB="0" distL="0" distR="0" wp14:anchorId="10FDE885" wp14:editId="0E313F0C">
            <wp:extent cx="5274310" cy="115760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274310" cy="1157605"/>
                    </a:xfrm>
                    <a:prstGeom prst="rect">
                      <a:avLst/>
                    </a:prstGeom>
                  </pic:spPr>
                </pic:pic>
              </a:graphicData>
            </a:graphic>
          </wp:inline>
        </w:drawing>
      </w:r>
    </w:p>
    <w:p w14:paraId="713C47DA" w14:textId="6E8B6F56" w:rsidR="004B1200" w:rsidRPr="003E0286" w:rsidRDefault="004B1200" w:rsidP="004B120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b/>
          <w:bCs/>
        </w:rPr>
        <w:t>Figure 2.13</w:t>
      </w:r>
      <w:r w:rsidR="008A03EA" w:rsidRPr="003E0286">
        <w:rPr>
          <w:rFonts w:asciiTheme="majorBidi" w:hAnsiTheme="majorBidi" w:cstheme="majorBidi"/>
        </w:rPr>
        <w:t xml:space="preserve"> </w:t>
      </w:r>
      <w:r w:rsidR="008A03EA" w:rsidRPr="003E0286">
        <w:rPr>
          <w:rFonts w:asciiTheme="majorBidi" w:hAnsiTheme="majorBidi" w:cstheme="majorBidi"/>
          <w:sz w:val="19"/>
          <w:szCs w:val="19"/>
        </w:rPr>
        <w:t>Local oxidation of silicon (LOCOS)</w:t>
      </w:r>
    </w:p>
    <w:p w14:paraId="486D58DB" w14:textId="25F6B71B" w:rsidR="004B1200" w:rsidRPr="003E0286" w:rsidRDefault="004B1200" w:rsidP="004B1200">
      <w:pPr>
        <w:autoSpaceDE w:val="0"/>
        <w:autoSpaceDN w:val="0"/>
        <w:bidi w:val="0"/>
        <w:adjustRightInd w:val="0"/>
        <w:spacing w:after="0" w:line="240" w:lineRule="auto"/>
        <w:rPr>
          <w:rFonts w:asciiTheme="majorBidi" w:hAnsiTheme="majorBidi" w:cstheme="majorBidi"/>
        </w:rPr>
      </w:pPr>
    </w:p>
    <w:p w14:paraId="283EB24C" w14:textId="7E267C7A" w:rsidR="004B1200" w:rsidRPr="003E0286" w:rsidRDefault="004B1200" w:rsidP="004B120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The nitride mask is then etched with a photolithographically structured photoresist (Fig. 2.13b shows the result of this etching). The regions where the field oxide is to grow are now bare. Given that the thermal oxidation is isotropic, the field oxide grows at the nitride boundary in the horizontal direction as well. It pushes its way under the nitride, raising it at the edges (Fig. 2.13c). As the oxide spreads sideways under the nitride, the cross-section of the oxide layer is tapered. Finally, the nitride layer is</w:t>
      </w:r>
    </w:p>
    <w:p w14:paraId="04DB4FB8" w14:textId="70FEE913" w:rsidR="004B1200" w:rsidRPr="003E0286" w:rsidRDefault="004B1200" w:rsidP="004B120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chemically dissolved. The residual field oxide is peaked at its boundary—which is also known as a “bird’s beak” (Fig. 2.13d). As a result, the remaining oxide step (d), is only about half as high as the step when structured by etching (cf. Fig. 2.12a).</w:t>
      </w:r>
    </w:p>
    <w:p w14:paraId="7E406753" w14:textId="6F33AB74" w:rsidR="004B1200" w:rsidRPr="003E0286" w:rsidRDefault="004B120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Various LOCOS technique extensions have been developed to avoid this (minor) oxide step as well. Figure 2.14 depicts an idealized representation of the underlying principle of such an extension. The basic idea here is to first reduce the height of the silicon surface to be oxidized, so that after thermal oxidation, the original height is restored (Fig. 2.14c). The required drop here is 56% of the desired oxide thickness (Fig. 2.14b). The height can be reduced in two ways: I the silicon is masked by the nitride layer and etched, or (ii) oxide steps </w:t>
      </w:r>
      <w:r w:rsidRPr="003E0286">
        <w:rPr>
          <w:rFonts w:asciiTheme="majorBidi" w:hAnsiTheme="majorBidi" w:cstheme="majorBidi"/>
        </w:rPr>
        <w:lastRenderedPageBreak/>
        <w:t>are built by locally oxidizing twice, as shown in Fig. 2.12. In the latter method, the first oxide layer leaves a step at the desired height, after it—the layer—has been fully removed by bright etching.</w:t>
      </w:r>
      <w:r w:rsidR="00935050" w:rsidRPr="003E0286">
        <w:rPr>
          <w:rFonts w:asciiTheme="majorBidi" w:hAnsiTheme="majorBidi" w:cstheme="majorBidi"/>
        </w:rPr>
        <w:t xml:space="preserve"> The desired oxide layer is then obtained with a second oxidation.</w:t>
      </w:r>
    </w:p>
    <w:p w14:paraId="2C456253" w14:textId="7A30DBE2" w:rsidR="00935050" w:rsidRPr="003E0286" w:rsidRDefault="00D46791" w:rsidP="00D46791">
      <w:pPr>
        <w:autoSpaceDE w:val="0"/>
        <w:autoSpaceDN w:val="0"/>
        <w:bidi w:val="0"/>
        <w:adjustRightInd w:val="0"/>
        <w:spacing w:after="0" w:line="240" w:lineRule="auto"/>
        <w:jc w:val="center"/>
        <w:rPr>
          <w:rFonts w:asciiTheme="majorBidi" w:hAnsiTheme="majorBidi" w:cstheme="majorBidi"/>
        </w:rPr>
      </w:pPr>
      <w:r w:rsidRPr="003E0286">
        <w:rPr>
          <w:rFonts w:asciiTheme="majorBidi" w:hAnsiTheme="majorBidi" w:cstheme="majorBidi"/>
          <w:noProof/>
        </w:rPr>
        <w:drawing>
          <wp:inline distT="0" distB="0" distL="0" distR="0" wp14:anchorId="3F705D45" wp14:editId="40B0349E">
            <wp:extent cx="5274310" cy="13214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5274310" cy="1321435"/>
                    </a:xfrm>
                    <a:prstGeom prst="rect">
                      <a:avLst/>
                    </a:prstGeom>
                  </pic:spPr>
                </pic:pic>
              </a:graphicData>
            </a:graphic>
          </wp:inline>
        </w:drawing>
      </w:r>
    </w:p>
    <w:p w14:paraId="4BB0B41A" w14:textId="20DE696B" w:rsidR="00935050" w:rsidRPr="003E0286" w:rsidRDefault="00935050" w:rsidP="00935050">
      <w:pPr>
        <w:autoSpaceDE w:val="0"/>
        <w:autoSpaceDN w:val="0"/>
        <w:bidi w:val="0"/>
        <w:adjustRightInd w:val="0"/>
        <w:spacing w:after="0" w:line="240" w:lineRule="auto"/>
        <w:rPr>
          <w:rFonts w:asciiTheme="majorBidi" w:hAnsiTheme="majorBidi" w:cstheme="majorBidi"/>
          <w:b/>
          <w:bCs/>
        </w:rPr>
      </w:pPr>
      <w:r w:rsidRPr="003E0286">
        <w:rPr>
          <w:rFonts w:asciiTheme="majorBidi" w:hAnsiTheme="majorBidi" w:cstheme="majorBidi"/>
          <w:b/>
          <w:bCs/>
        </w:rPr>
        <w:t>Figure 2.14</w:t>
      </w:r>
      <w:r w:rsidR="00D46791" w:rsidRPr="003E0286">
        <w:rPr>
          <w:rFonts w:asciiTheme="majorBidi" w:hAnsiTheme="majorBidi" w:cstheme="majorBidi"/>
          <w:b/>
          <w:bCs/>
        </w:rPr>
        <w:t xml:space="preserve"> </w:t>
      </w:r>
      <w:r w:rsidR="00D46791" w:rsidRPr="003E0286">
        <w:rPr>
          <w:rFonts w:asciiTheme="majorBidi" w:hAnsiTheme="majorBidi" w:cstheme="majorBidi"/>
          <w:sz w:val="19"/>
          <w:szCs w:val="19"/>
        </w:rPr>
        <w:t>Schematic representation of the extensions to the LOCOS process (idealized)</w:t>
      </w:r>
    </w:p>
    <w:p w14:paraId="2487425A" w14:textId="74094B70" w:rsidR="00935050" w:rsidRPr="003E0286" w:rsidRDefault="00935050" w:rsidP="00935050">
      <w:pPr>
        <w:autoSpaceDE w:val="0"/>
        <w:autoSpaceDN w:val="0"/>
        <w:bidi w:val="0"/>
        <w:adjustRightInd w:val="0"/>
        <w:spacing w:after="0" w:line="240" w:lineRule="auto"/>
        <w:rPr>
          <w:rFonts w:asciiTheme="majorBidi" w:hAnsiTheme="majorBidi" w:cstheme="majorBidi"/>
        </w:rPr>
      </w:pPr>
    </w:p>
    <w:p w14:paraId="44E83F4D" w14:textId="77777777"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The local oxidation described here offers many benefits over thermal oxidation</w:t>
      </w:r>
    </w:p>
    <w:p w14:paraId="239FF23D" w14:textId="5BC08FB0"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structured by etching: </w:t>
      </w:r>
    </w:p>
    <w:p w14:paraId="54343D36" w14:textId="77777777" w:rsidR="00935050" w:rsidRPr="003E0286" w:rsidRDefault="00935050" w:rsidP="00935050">
      <w:pPr>
        <w:pStyle w:val="ListParagraph"/>
        <w:numPr>
          <w:ilvl w:val="0"/>
          <w:numId w:val="2"/>
        </w:num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No silicon is consumed inside the oxide openings.</w:t>
      </w:r>
    </w:p>
    <w:p w14:paraId="731D1A61" w14:textId="483E7B86" w:rsidR="00935050" w:rsidRPr="003E0286" w:rsidRDefault="00935050" w:rsidP="00935050">
      <w:pPr>
        <w:pStyle w:val="ListParagraph"/>
        <w:numPr>
          <w:ilvl w:val="0"/>
          <w:numId w:val="2"/>
        </w:num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The oxide step produced by the LOCOS method is only about half as high as the</w:t>
      </w:r>
    </w:p>
    <w:p w14:paraId="055547FB" w14:textId="46584C5D" w:rsidR="00935050" w:rsidRPr="003E0286" w:rsidRDefault="00935050" w:rsidP="00935050">
      <w:pPr>
        <w:pStyle w:val="ListParagraph"/>
        <w:numPr>
          <w:ilvl w:val="0"/>
          <w:numId w:val="2"/>
        </w:num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one produced with thermal oxidation (that is structured by etching).</w:t>
      </w:r>
    </w:p>
    <w:p w14:paraId="5BDEE5D0" w14:textId="77777777" w:rsidR="00935050" w:rsidRPr="003E0286" w:rsidRDefault="00935050" w:rsidP="00935050">
      <w:pPr>
        <w:autoSpaceDE w:val="0"/>
        <w:autoSpaceDN w:val="0"/>
        <w:bidi w:val="0"/>
        <w:adjustRightInd w:val="0"/>
        <w:spacing w:after="0" w:line="240" w:lineRule="auto"/>
        <w:ind w:firstLine="720"/>
        <w:rPr>
          <w:rFonts w:asciiTheme="majorBidi" w:hAnsiTheme="majorBidi" w:cstheme="majorBidi"/>
        </w:rPr>
      </w:pPr>
      <w:r w:rsidRPr="003E0286">
        <w:rPr>
          <w:rFonts w:asciiTheme="majorBidi" w:hAnsiTheme="majorBidi" w:cstheme="majorBidi"/>
        </w:rPr>
        <w:t>The oxide step is inclined and not steep. This has the advantage that layers</w:t>
      </w:r>
    </w:p>
    <w:p w14:paraId="10DAD3B1" w14:textId="236C745A" w:rsidR="00935050" w:rsidRPr="003E0286" w:rsidRDefault="00935050" w:rsidP="00935050">
      <w:pPr>
        <w:autoSpaceDE w:val="0"/>
        <w:autoSpaceDN w:val="0"/>
        <w:bidi w:val="0"/>
        <w:adjustRightInd w:val="0"/>
        <w:spacing w:after="0" w:line="240" w:lineRule="auto"/>
        <w:ind w:firstLine="720"/>
        <w:rPr>
          <w:rFonts w:asciiTheme="majorBidi" w:hAnsiTheme="majorBidi" w:cstheme="majorBidi"/>
        </w:rPr>
      </w:pPr>
      <w:r w:rsidRPr="003E0286">
        <w:rPr>
          <w:rFonts w:asciiTheme="majorBidi" w:hAnsiTheme="majorBidi" w:cstheme="majorBidi"/>
        </w:rPr>
        <w:t>protruding over the edge of the field oxide (polysilicon, metal) cover the edge better.</w:t>
      </w:r>
    </w:p>
    <w:p w14:paraId="364973FE" w14:textId="40FEFA73" w:rsidR="00935050" w:rsidRPr="003E0286" w:rsidRDefault="00935050" w:rsidP="00935050">
      <w:pPr>
        <w:pStyle w:val="ListParagraph"/>
        <w:numPr>
          <w:ilvl w:val="0"/>
          <w:numId w:val="11"/>
        </w:num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The height of the oxide can be reduced by LOCOS extensions to produce an almost</w:t>
      </w:r>
    </w:p>
    <w:p w14:paraId="44765301" w14:textId="7DC0FA10" w:rsidR="00935050" w:rsidRPr="003E0286" w:rsidRDefault="00935050" w:rsidP="00935050">
      <w:pPr>
        <w:autoSpaceDE w:val="0"/>
        <w:autoSpaceDN w:val="0"/>
        <w:bidi w:val="0"/>
        <w:adjustRightInd w:val="0"/>
        <w:spacing w:after="0" w:line="240" w:lineRule="auto"/>
        <w:ind w:firstLine="720"/>
        <w:rPr>
          <w:rFonts w:asciiTheme="majorBidi" w:hAnsiTheme="majorBidi" w:cstheme="majorBidi"/>
        </w:rPr>
      </w:pPr>
      <w:r w:rsidRPr="003E0286">
        <w:rPr>
          <w:rFonts w:asciiTheme="majorBidi" w:hAnsiTheme="majorBidi" w:cstheme="majorBidi"/>
        </w:rPr>
        <w:t>flat surface.</w:t>
      </w:r>
    </w:p>
    <w:p w14:paraId="6F462368" w14:textId="70C946B0" w:rsidR="00935050" w:rsidRPr="003E0286" w:rsidRDefault="00935050" w:rsidP="00935050">
      <w:pPr>
        <w:autoSpaceDE w:val="0"/>
        <w:autoSpaceDN w:val="0"/>
        <w:bidi w:val="0"/>
        <w:adjustRightInd w:val="0"/>
        <w:spacing w:after="0" w:line="240" w:lineRule="auto"/>
        <w:rPr>
          <w:rFonts w:asciiTheme="majorBidi" w:hAnsiTheme="majorBidi" w:cstheme="majorBidi"/>
        </w:rPr>
      </w:pPr>
    </w:p>
    <w:p w14:paraId="36692C95" w14:textId="29A6C8F7"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2.4.5 Reference to Physical Design</w:t>
      </w:r>
    </w:p>
    <w:p w14:paraId="7E786FB0" w14:textId="6D61A979" w:rsidR="00935050" w:rsidRPr="003E0286" w:rsidRDefault="00935050" w:rsidP="00935050">
      <w:pPr>
        <w:autoSpaceDE w:val="0"/>
        <w:autoSpaceDN w:val="0"/>
        <w:bidi w:val="0"/>
        <w:adjustRightInd w:val="0"/>
        <w:spacing w:after="0" w:line="240" w:lineRule="auto"/>
        <w:rPr>
          <w:rFonts w:asciiTheme="majorBidi" w:hAnsiTheme="majorBidi" w:cstheme="majorBidi"/>
        </w:rPr>
      </w:pPr>
    </w:p>
    <w:p w14:paraId="56AF6E95" w14:textId="3CC9F0E0"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Several factors that affect oxide structures built on the surface of a chip have been discussed in the preceding sections. We will then look at how they are dealt with during the physical design process.</w:t>
      </w:r>
    </w:p>
    <w:p w14:paraId="2A2AA495" w14:textId="40F8AE7D" w:rsidR="00935050" w:rsidRPr="003E0286" w:rsidRDefault="00935050" w:rsidP="00935050">
      <w:pPr>
        <w:autoSpaceDE w:val="0"/>
        <w:autoSpaceDN w:val="0"/>
        <w:bidi w:val="0"/>
        <w:adjustRightInd w:val="0"/>
        <w:spacing w:after="0" w:line="240" w:lineRule="auto"/>
        <w:rPr>
          <w:rFonts w:asciiTheme="majorBidi" w:hAnsiTheme="majorBidi" w:cstheme="majorBidi"/>
        </w:rPr>
      </w:pPr>
    </w:p>
    <w:p w14:paraId="1F4ABA65" w14:textId="2E7F93E6"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b/>
          <w:bCs/>
        </w:rPr>
        <w:t>Edge Shifts</w:t>
      </w:r>
    </w:p>
    <w:p w14:paraId="2A0247D2" w14:textId="77777777"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If the field oxide is structured by wet etching, undercutting occurs, causing the oxide</w:t>
      </w:r>
    </w:p>
    <w:p w14:paraId="348A1E2E" w14:textId="77777777"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openings to be </w:t>
      </w:r>
      <w:r w:rsidRPr="003E0286">
        <w:rPr>
          <w:rFonts w:asciiTheme="majorBidi" w:hAnsiTheme="majorBidi" w:cstheme="majorBidi"/>
          <w:i/>
          <w:iCs/>
        </w:rPr>
        <w:t xml:space="preserve">greater </w:t>
      </w:r>
      <w:r w:rsidRPr="003E0286">
        <w:rPr>
          <w:rFonts w:asciiTheme="majorBidi" w:hAnsiTheme="majorBidi" w:cstheme="majorBidi"/>
        </w:rPr>
        <w:t>than the masking structure (see Fig. 2.11, left).</w:t>
      </w:r>
    </w:p>
    <w:p w14:paraId="31B48ADA" w14:textId="67B913A1"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If the field oxide is produced by local oxidation, the bird’s beak effect appears</w:t>
      </w:r>
    </w:p>
    <w:p w14:paraId="763F9340" w14:textId="77777777"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w:t>
      </w:r>
      <w:proofErr w:type="gramStart"/>
      <w:r w:rsidRPr="003E0286">
        <w:rPr>
          <w:rFonts w:asciiTheme="majorBidi" w:hAnsiTheme="majorBidi" w:cstheme="majorBidi"/>
        </w:rPr>
        <w:t>see</w:t>
      </w:r>
      <w:proofErr w:type="gramEnd"/>
      <w:r w:rsidRPr="003E0286">
        <w:rPr>
          <w:rFonts w:asciiTheme="majorBidi" w:hAnsiTheme="majorBidi" w:cstheme="majorBidi"/>
        </w:rPr>
        <w:t xml:space="preserve"> Fig. 2.13d), which causes the oxide openings to be </w:t>
      </w:r>
      <w:r w:rsidRPr="003E0286">
        <w:rPr>
          <w:rFonts w:asciiTheme="majorBidi" w:hAnsiTheme="majorBidi" w:cstheme="majorBidi"/>
          <w:i/>
          <w:iCs/>
        </w:rPr>
        <w:t xml:space="preserve">smaller </w:t>
      </w:r>
      <w:r w:rsidRPr="003E0286">
        <w:rPr>
          <w:rFonts w:asciiTheme="majorBidi" w:hAnsiTheme="majorBidi" w:cstheme="majorBidi"/>
        </w:rPr>
        <w:t>than the masking</w:t>
      </w:r>
    </w:p>
    <w:p w14:paraId="6F59BDB6" w14:textId="4232E752"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structure.</w:t>
      </w:r>
    </w:p>
    <w:p w14:paraId="35E11AD8" w14:textId="5333982E"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Both effects are deterministic, which means that the size of the undercut and the length of the bird's beak can be calculated. The resulting edge shifts can thus be accounted for by appropriate pre-emptive corrections in the post-process when the masks are generated. Because the methods used to address these issues differ between semiconductor processes, the field-oxide openings in the layout may or may not correspond to the actual topography on the chip. We recommend that the reader consult the semiconductor process documentation (known as the process design kit, or PDK) for assistance with this issue.</w:t>
      </w:r>
    </w:p>
    <w:p w14:paraId="7D620CF3" w14:textId="41FD891F"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Through contacts (i.e., contacts and vias) are now exclusively dry etched in processes, resulting in no edge shifts. Edge shifts caused by wet etching of through contacts in legacy processes are typically compensated for by pre-sizing in the layout post process. As a result, through contacts always show the true dimensions in all semiconductor processes in the layout.</w:t>
      </w:r>
    </w:p>
    <w:p w14:paraId="36823B8F" w14:textId="3D33B9DC" w:rsidR="00935050" w:rsidRPr="003E0286" w:rsidRDefault="00935050" w:rsidP="00935050">
      <w:pPr>
        <w:autoSpaceDE w:val="0"/>
        <w:autoSpaceDN w:val="0"/>
        <w:bidi w:val="0"/>
        <w:adjustRightInd w:val="0"/>
        <w:spacing w:after="0" w:line="240" w:lineRule="auto"/>
        <w:rPr>
          <w:rFonts w:asciiTheme="majorBidi" w:hAnsiTheme="majorBidi" w:cstheme="majorBidi"/>
        </w:rPr>
      </w:pPr>
    </w:p>
    <w:p w14:paraId="046E0FC2" w14:textId="670BC27F"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b/>
          <w:bCs/>
        </w:rPr>
        <w:t>Oxide Steps with Through Contacts</w:t>
      </w:r>
    </w:p>
    <w:p w14:paraId="49317E5E" w14:textId="09B31B15" w:rsidR="00935050" w:rsidRPr="003E0286" w:rsidRDefault="00E00C44"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When etching through contacts, oxide steps are always produced regardless of the etching process. This causes significant issues in the fabrication of metallization layers in modern processes, despite the fact that effective countermeasures exist. These topics will be covered in greater depth in Section 2.8, when we discuss metal coating.</w:t>
      </w:r>
    </w:p>
    <w:p w14:paraId="4547037A" w14:textId="77777777" w:rsidR="004B1200" w:rsidRPr="003E0286" w:rsidRDefault="004B1200" w:rsidP="004B1200">
      <w:pPr>
        <w:autoSpaceDE w:val="0"/>
        <w:autoSpaceDN w:val="0"/>
        <w:bidi w:val="0"/>
        <w:adjustRightInd w:val="0"/>
        <w:spacing w:after="0" w:line="240" w:lineRule="auto"/>
        <w:rPr>
          <w:rFonts w:asciiTheme="majorBidi" w:hAnsiTheme="majorBidi" w:cstheme="majorBidi"/>
        </w:rPr>
      </w:pPr>
    </w:p>
    <w:p w14:paraId="37A77564" w14:textId="741671A8" w:rsidR="004B1200" w:rsidRPr="003E0286" w:rsidRDefault="004B1200" w:rsidP="004B1200">
      <w:pPr>
        <w:autoSpaceDE w:val="0"/>
        <w:autoSpaceDN w:val="0"/>
        <w:bidi w:val="0"/>
        <w:adjustRightInd w:val="0"/>
        <w:spacing w:after="0" w:line="240" w:lineRule="auto"/>
        <w:rPr>
          <w:rFonts w:asciiTheme="majorBidi" w:hAnsiTheme="majorBidi" w:cstheme="majorBidi"/>
        </w:rPr>
      </w:pPr>
    </w:p>
    <w:p w14:paraId="1C1327BB" w14:textId="25E7E16A" w:rsidR="001121A4" w:rsidRPr="003E0286" w:rsidRDefault="001121A4">
      <w:pPr>
        <w:bidi w:val="0"/>
        <w:rPr>
          <w:rFonts w:asciiTheme="majorBidi" w:hAnsiTheme="majorBidi" w:cstheme="majorBidi"/>
        </w:rPr>
      </w:pPr>
      <w:r w:rsidRPr="003E0286">
        <w:rPr>
          <w:rFonts w:asciiTheme="majorBidi" w:hAnsiTheme="majorBidi" w:cstheme="majorBidi"/>
        </w:rPr>
        <w:br w:type="page"/>
      </w:r>
    </w:p>
    <w:p w14:paraId="7E9ED86C" w14:textId="54B4F537" w:rsidR="00800984" w:rsidRPr="003E0286" w:rsidRDefault="001121A4" w:rsidP="009E3267">
      <w:pPr>
        <w:bidi w:val="0"/>
        <w:jc w:val="both"/>
        <w:rPr>
          <w:rStyle w:val="fontstyle21"/>
          <w:rFonts w:asciiTheme="majorBidi" w:hAnsiTheme="majorBidi" w:cstheme="majorBidi" w:hint="default"/>
          <w:sz w:val="22"/>
          <w:szCs w:val="22"/>
        </w:rPr>
      </w:pPr>
      <w:r w:rsidRPr="009E3267">
        <w:rPr>
          <w:rFonts w:asciiTheme="majorBidi" w:hAnsiTheme="majorBidi" w:cstheme="majorBidi"/>
          <w:b/>
          <w:bCs/>
          <w:color w:val="767171" w:themeColor="background2" w:themeShade="80"/>
          <w:sz w:val="28"/>
          <w:szCs w:val="32"/>
        </w:rPr>
        <w:lastRenderedPageBreak/>
        <w:t>Deposition</w:t>
      </w:r>
      <w:r w:rsidRPr="003E0286">
        <w:rPr>
          <w:rFonts w:asciiTheme="majorBidi" w:hAnsiTheme="majorBidi" w:cstheme="majorBidi"/>
          <w:b/>
          <w:bCs/>
          <w:color w:val="000000"/>
          <w:sz w:val="90"/>
          <w:szCs w:val="96"/>
        </w:rPr>
        <w:br/>
      </w:r>
      <w:r w:rsidR="00800984" w:rsidRPr="003E0286">
        <w:rPr>
          <w:rStyle w:val="fontstyle21"/>
          <w:rFonts w:asciiTheme="majorBidi" w:hAnsiTheme="majorBidi" w:cstheme="majorBidi" w:hint="default"/>
          <w:sz w:val="22"/>
          <w:szCs w:val="22"/>
        </w:rPr>
        <w:tab/>
        <w:t>a method of making semiconductors in which a thin coating is used to add electrical properties to a wafer surface.</w:t>
      </w:r>
    </w:p>
    <w:p w14:paraId="3D3011C7" w14:textId="39D74AC7" w:rsidR="00CF0C59" w:rsidRPr="003E0286" w:rsidRDefault="00CF0C59" w:rsidP="009E3267">
      <w:pPr>
        <w:bidi w:val="0"/>
        <w:jc w:val="both"/>
        <w:rPr>
          <w:rStyle w:val="fontstyle21"/>
          <w:rFonts w:asciiTheme="majorBidi" w:hAnsiTheme="majorBidi" w:cstheme="majorBidi" w:hint="default"/>
          <w:sz w:val="22"/>
          <w:szCs w:val="22"/>
        </w:rPr>
      </w:pPr>
      <w:r w:rsidRPr="003E0286">
        <w:rPr>
          <w:rStyle w:val="fontstyle21"/>
          <w:rFonts w:asciiTheme="majorBidi" w:hAnsiTheme="majorBidi" w:cstheme="majorBidi" w:hint="default"/>
          <w:sz w:val="22"/>
          <w:szCs w:val="22"/>
        </w:rPr>
        <w:t>A thin film of a certain chemical is placed to a wafer's surface during the deposition process to give it electrical properties.</w:t>
      </w:r>
    </w:p>
    <w:p w14:paraId="135C951A" w14:textId="4CAED0C8" w:rsidR="00430D45" w:rsidRPr="003E0286" w:rsidRDefault="00430D45" w:rsidP="009E3267">
      <w:pPr>
        <w:bidi w:val="0"/>
        <w:jc w:val="both"/>
        <w:rPr>
          <w:rStyle w:val="fontstyle21"/>
          <w:rFonts w:asciiTheme="majorBidi" w:hAnsiTheme="majorBidi" w:cstheme="majorBidi" w:hint="default"/>
          <w:sz w:val="22"/>
          <w:szCs w:val="22"/>
        </w:rPr>
      </w:pPr>
      <w:r w:rsidRPr="003E0286">
        <w:rPr>
          <w:rStyle w:val="fontstyle21"/>
          <w:rFonts w:asciiTheme="majorBidi" w:hAnsiTheme="majorBidi" w:cstheme="majorBidi" w:hint="default"/>
          <w:sz w:val="22"/>
          <w:szCs w:val="22"/>
        </w:rPr>
        <w:t>The procedure entails depositing several molecule or atomic-thick layers of a substance onto a wafer. The degree of homogeneity and thinness of the film define the quality of the semiconductor, making it an essential step in semiconductor production. Because the covering is so thin, sophisticated technology is required.</w:t>
      </w:r>
    </w:p>
    <w:p w14:paraId="698C57EE" w14:textId="185B325B" w:rsidR="00430D45" w:rsidRPr="003E0286" w:rsidRDefault="00430D45" w:rsidP="009E3267">
      <w:pPr>
        <w:bidi w:val="0"/>
        <w:jc w:val="both"/>
        <w:rPr>
          <w:rStyle w:val="fontstyle21"/>
          <w:rFonts w:asciiTheme="majorBidi" w:hAnsiTheme="majorBidi" w:cstheme="majorBidi" w:hint="default"/>
          <w:sz w:val="22"/>
          <w:szCs w:val="22"/>
        </w:rPr>
      </w:pPr>
      <w:r w:rsidRPr="003E0286">
        <w:rPr>
          <w:rStyle w:val="fontstyle21"/>
          <w:rFonts w:asciiTheme="majorBidi" w:hAnsiTheme="majorBidi" w:cstheme="majorBidi" w:hint="default"/>
          <w:sz w:val="22"/>
          <w:szCs w:val="22"/>
        </w:rPr>
        <w:t xml:space="preserve">Physical </w:t>
      </w:r>
      <w:proofErr w:type="spellStart"/>
      <w:r w:rsidRPr="003E0286">
        <w:rPr>
          <w:rStyle w:val="fontstyle21"/>
          <w:rFonts w:asciiTheme="majorBidi" w:hAnsiTheme="majorBidi" w:cstheme="majorBidi" w:hint="default"/>
          <w:sz w:val="22"/>
          <w:szCs w:val="22"/>
        </w:rPr>
        <w:t>vapour</w:t>
      </w:r>
      <w:proofErr w:type="spellEnd"/>
      <w:r w:rsidRPr="003E0286">
        <w:rPr>
          <w:rStyle w:val="fontstyle21"/>
          <w:rFonts w:asciiTheme="majorBidi" w:hAnsiTheme="majorBidi" w:cstheme="majorBidi" w:hint="default"/>
          <w:sz w:val="22"/>
          <w:szCs w:val="22"/>
        </w:rPr>
        <w:t xml:space="preserve"> deposition (PVD) and chemical </w:t>
      </w:r>
      <w:proofErr w:type="spellStart"/>
      <w:r w:rsidRPr="003E0286">
        <w:rPr>
          <w:rStyle w:val="fontstyle21"/>
          <w:rFonts w:asciiTheme="majorBidi" w:hAnsiTheme="majorBidi" w:cstheme="majorBidi" w:hint="default"/>
          <w:sz w:val="22"/>
          <w:szCs w:val="22"/>
        </w:rPr>
        <w:t>vapour</w:t>
      </w:r>
      <w:proofErr w:type="spellEnd"/>
      <w:r w:rsidRPr="003E0286">
        <w:rPr>
          <w:rStyle w:val="fontstyle21"/>
          <w:rFonts w:asciiTheme="majorBidi" w:hAnsiTheme="majorBidi" w:cstheme="majorBidi" w:hint="default"/>
          <w:sz w:val="22"/>
          <w:szCs w:val="22"/>
        </w:rPr>
        <w:t xml:space="preserve"> deposition are the two forms of deposition (CVD). Physical </w:t>
      </w:r>
      <w:proofErr w:type="spellStart"/>
      <w:r w:rsidRPr="003E0286">
        <w:rPr>
          <w:rStyle w:val="fontstyle21"/>
          <w:rFonts w:asciiTheme="majorBidi" w:hAnsiTheme="majorBidi" w:cstheme="majorBidi" w:hint="default"/>
          <w:sz w:val="22"/>
          <w:szCs w:val="22"/>
        </w:rPr>
        <w:t>vapour</w:t>
      </w:r>
      <w:proofErr w:type="spellEnd"/>
      <w:r w:rsidRPr="003E0286">
        <w:rPr>
          <w:rStyle w:val="fontstyle21"/>
          <w:rFonts w:asciiTheme="majorBidi" w:hAnsiTheme="majorBidi" w:cstheme="majorBidi" w:hint="default"/>
          <w:sz w:val="22"/>
          <w:szCs w:val="22"/>
        </w:rPr>
        <w:t xml:space="preserve"> deposition (PVD), which does not involve a chemical reaction, is typically used to deposit metal layers.</w:t>
      </w:r>
    </w:p>
    <w:p w14:paraId="7DA78EC4" w14:textId="33CB35A8" w:rsidR="00430D45" w:rsidRPr="003E0286" w:rsidRDefault="00430D45" w:rsidP="009E3267">
      <w:pPr>
        <w:bidi w:val="0"/>
        <w:jc w:val="both"/>
        <w:rPr>
          <w:rStyle w:val="fontstyle21"/>
          <w:rFonts w:asciiTheme="majorBidi" w:hAnsiTheme="majorBidi" w:cstheme="majorBidi" w:hint="default"/>
          <w:sz w:val="22"/>
          <w:szCs w:val="22"/>
        </w:rPr>
      </w:pPr>
      <w:r w:rsidRPr="003E0286">
        <w:rPr>
          <w:rStyle w:val="fontstyle21"/>
          <w:rFonts w:asciiTheme="majorBidi" w:hAnsiTheme="majorBidi" w:cstheme="majorBidi" w:hint="default"/>
          <w:sz w:val="22"/>
          <w:szCs w:val="22"/>
        </w:rPr>
        <w:t xml:space="preserve">Chemical </w:t>
      </w:r>
      <w:proofErr w:type="spellStart"/>
      <w:r w:rsidRPr="003E0286">
        <w:rPr>
          <w:rStyle w:val="fontstyle21"/>
          <w:rFonts w:asciiTheme="majorBidi" w:hAnsiTheme="majorBidi" w:cstheme="majorBidi" w:hint="default"/>
          <w:sz w:val="22"/>
          <w:szCs w:val="22"/>
        </w:rPr>
        <w:t>vapour</w:t>
      </w:r>
      <w:proofErr w:type="spellEnd"/>
      <w:r w:rsidRPr="003E0286">
        <w:rPr>
          <w:rStyle w:val="fontstyle21"/>
          <w:rFonts w:asciiTheme="majorBidi" w:hAnsiTheme="majorBidi" w:cstheme="majorBidi" w:hint="default"/>
          <w:sz w:val="22"/>
          <w:szCs w:val="22"/>
        </w:rPr>
        <w:t xml:space="preserve"> deposition (CVD), on the other hand, entails supplying outside energy to the </w:t>
      </w:r>
      <w:proofErr w:type="spellStart"/>
      <w:r w:rsidRPr="003E0286">
        <w:rPr>
          <w:rStyle w:val="fontstyle21"/>
          <w:rFonts w:asciiTheme="majorBidi" w:hAnsiTheme="majorBidi" w:cstheme="majorBidi" w:hint="default"/>
          <w:sz w:val="22"/>
          <w:szCs w:val="22"/>
        </w:rPr>
        <w:t>vapour</w:t>
      </w:r>
      <w:proofErr w:type="spellEnd"/>
      <w:r w:rsidRPr="003E0286">
        <w:rPr>
          <w:rStyle w:val="fontstyle21"/>
          <w:rFonts w:asciiTheme="majorBidi" w:hAnsiTheme="majorBidi" w:cstheme="majorBidi" w:hint="default"/>
          <w:sz w:val="22"/>
          <w:szCs w:val="22"/>
        </w:rPr>
        <w:t xml:space="preserve"> of particles produced by a chemical reaction of gas. On semiconductors, insulators, and conductors alike, it can be </w:t>
      </w:r>
      <w:proofErr w:type="spellStart"/>
      <w:r w:rsidRPr="003E0286">
        <w:rPr>
          <w:rStyle w:val="fontstyle21"/>
          <w:rFonts w:asciiTheme="majorBidi" w:hAnsiTheme="majorBidi" w:cstheme="majorBidi" w:hint="default"/>
          <w:sz w:val="22"/>
          <w:szCs w:val="22"/>
        </w:rPr>
        <w:t>utilised</w:t>
      </w:r>
      <w:proofErr w:type="spellEnd"/>
      <w:r w:rsidRPr="003E0286">
        <w:rPr>
          <w:rStyle w:val="fontstyle21"/>
          <w:rFonts w:asciiTheme="majorBidi" w:hAnsiTheme="majorBidi" w:cstheme="majorBidi" w:hint="default"/>
          <w:sz w:val="22"/>
          <w:szCs w:val="22"/>
        </w:rPr>
        <w:t xml:space="preserve"> to deposit thin films.</w:t>
      </w:r>
    </w:p>
    <w:p w14:paraId="15D63823" w14:textId="193919EA" w:rsidR="00430D45" w:rsidRPr="003E0286" w:rsidRDefault="00430D45" w:rsidP="00430D45">
      <w:pPr>
        <w:bidi w:val="0"/>
        <w:rPr>
          <w:rStyle w:val="fontstyle21"/>
          <w:rFonts w:asciiTheme="majorBidi" w:hAnsiTheme="majorBidi" w:cstheme="majorBidi" w:hint="default"/>
          <w:sz w:val="22"/>
          <w:szCs w:val="22"/>
        </w:rPr>
      </w:pPr>
      <w:r w:rsidRPr="003E0286">
        <w:rPr>
          <w:rStyle w:val="fontstyle21"/>
          <w:rFonts w:asciiTheme="majorBidi" w:hAnsiTheme="majorBidi" w:cstheme="majorBidi" w:hint="default"/>
          <w:sz w:val="22"/>
          <w:szCs w:val="22"/>
        </w:rPr>
        <w:t xml:space="preserve">Types of </w:t>
      </w:r>
      <w:proofErr w:type="gramStart"/>
      <w:r w:rsidRPr="003E0286">
        <w:rPr>
          <w:rStyle w:val="fontstyle21"/>
          <w:rFonts w:asciiTheme="majorBidi" w:hAnsiTheme="majorBidi" w:cstheme="majorBidi" w:hint="default"/>
          <w:sz w:val="22"/>
          <w:szCs w:val="22"/>
        </w:rPr>
        <w:t>deposition :</w:t>
      </w:r>
      <w:proofErr w:type="gramEnd"/>
      <w:r w:rsidRPr="003E0286">
        <w:rPr>
          <w:rStyle w:val="fontstyle21"/>
          <w:rFonts w:asciiTheme="majorBidi" w:hAnsiTheme="majorBidi" w:cstheme="majorBidi" w:hint="default"/>
          <w:sz w:val="22"/>
          <w:szCs w:val="22"/>
        </w:rPr>
        <w:t>-</w:t>
      </w:r>
    </w:p>
    <w:p w14:paraId="27D88D87" w14:textId="04885E85" w:rsidR="001121A4" w:rsidRPr="003E0286" w:rsidRDefault="001121A4" w:rsidP="00800984">
      <w:pPr>
        <w:bidi w:val="0"/>
        <w:rPr>
          <w:rFonts w:asciiTheme="majorBidi" w:hAnsiTheme="majorBidi" w:cstheme="majorBidi"/>
          <w:b/>
          <w:bCs/>
          <w:color w:val="767171" w:themeColor="background2" w:themeShade="80"/>
          <w:sz w:val="26"/>
          <w:szCs w:val="28"/>
        </w:rPr>
      </w:pPr>
      <w:r w:rsidRPr="003E0286">
        <w:rPr>
          <w:rStyle w:val="fontstyle21"/>
          <w:rFonts w:asciiTheme="majorBidi" w:hAnsiTheme="majorBidi" w:cstheme="majorBidi" w:hint="default"/>
          <w:sz w:val="22"/>
          <w:szCs w:val="22"/>
        </w:rPr>
        <w:tab/>
        <w:t>•Chemical-vapor deposition (CVD)</w:t>
      </w:r>
      <w:r w:rsidRPr="003E0286">
        <w:rPr>
          <w:rStyle w:val="fontstyle21"/>
          <w:rFonts w:asciiTheme="majorBidi" w:hAnsiTheme="majorBidi" w:cstheme="majorBidi" w:hint="default"/>
          <w:sz w:val="22"/>
          <w:szCs w:val="22"/>
        </w:rPr>
        <w:br/>
      </w:r>
      <w:r w:rsidRPr="003E0286">
        <w:rPr>
          <w:rStyle w:val="fontstyle21"/>
          <w:rFonts w:asciiTheme="majorBidi" w:hAnsiTheme="majorBidi" w:cstheme="majorBidi" w:hint="default"/>
          <w:sz w:val="22"/>
          <w:szCs w:val="22"/>
        </w:rPr>
        <w:tab/>
        <w:t>• Low-pressure chemical-vapor deposition</w:t>
      </w:r>
      <w:r w:rsidRPr="003E0286">
        <w:rPr>
          <w:rStyle w:val="fontstyle21"/>
          <w:rFonts w:asciiTheme="majorBidi" w:hAnsiTheme="majorBidi" w:cstheme="majorBidi" w:hint="default"/>
          <w:sz w:val="22"/>
          <w:szCs w:val="22"/>
        </w:rPr>
        <w:br/>
      </w:r>
      <w:r w:rsidRPr="003E0286">
        <w:rPr>
          <w:rStyle w:val="fontstyle21"/>
          <w:rFonts w:asciiTheme="majorBidi" w:hAnsiTheme="majorBidi" w:cstheme="majorBidi" w:hint="default"/>
          <w:sz w:val="22"/>
          <w:szCs w:val="22"/>
        </w:rPr>
        <w:tab/>
        <w:t>• Plasma-assisted chemical-vapor deposition</w:t>
      </w:r>
      <w:r w:rsidRPr="003E0286">
        <w:rPr>
          <w:rStyle w:val="fontstyle21"/>
          <w:rFonts w:asciiTheme="majorBidi" w:hAnsiTheme="majorBidi" w:cstheme="majorBidi" w:hint="default"/>
          <w:sz w:val="22"/>
          <w:szCs w:val="22"/>
        </w:rPr>
        <w:br/>
      </w:r>
      <w:r w:rsidRPr="003E0286">
        <w:rPr>
          <w:rStyle w:val="fontstyle21"/>
          <w:rFonts w:asciiTheme="majorBidi" w:hAnsiTheme="majorBidi" w:cstheme="majorBidi" w:hint="default"/>
          <w:sz w:val="22"/>
          <w:szCs w:val="22"/>
        </w:rPr>
        <w:tab/>
        <w:t>• Sputter deposition</w:t>
      </w:r>
      <w:r w:rsidRPr="003E0286">
        <w:rPr>
          <w:rStyle w:val="fontstyle21"/>
          <w:rFonts w:asciiTheme="majorBidi" w:hAnsiTheme="majorBidi" w:cstheme="majorBidi" w:hint="default"/>
          <w:sz w:val="22"/>
          <w:szCs w:val="22"/>
        </w:rPr>
        <w:br/>
      </w:r>
      <w:r w:rsidRPr="003E0286">
        <w:rPr>
          <w:rStyle w:val="fontstyle21"/>
          <w:rFonts w:asciiTheme="majorBidi" w:hAnsiTheme="majorBidi" w:cstheme="majorBidi" w:hint="default"/>
          <w:sz w:val="22"/>
          <w:szCs w:val="22"/>
        </w:rPr>
        <w:tab/>
        <w:t>• Materials deposited</w:t>
      </w:r>
      <w:r w:rsidRPr="003E0286">
        <w:rPr>
          <w:rStyle w:val="fontstyle21"/>
          <w:rFonts w:asciiTheme="majorBidi" w:hAnsiTheme="majorBidi" w:cstheme="majorBidi" w:hint="default"/>
          <w:sz w:val="22"/>
          <w:szCs w:val="22"/>
        </w:rPr>
        <w:br/>
      </w:r>
      <w:r w:rsidRPr="003E0286">
        <w:rPr>
          <w:rStyle w:val="fontstyle21"/>
          <w:rFonts w:asciiTheme="majorBidi" w:hAnsiTheme="majorBidi" w:cstheme="majorBidi" w:hint="default"/>
          <w:sz w:val="22"/>
          <w:szCs w:val="22"/>
        </w:rPr>
        <w:tab/>
      </w:r>
      <w:r w:rsidRPr="003E0286">
        <w:rPr>
          <w:rStyle w:val="fontstyle21"/>
          <w:rFonts w:asciiTheme="majorBidi" w:hAnsiTheme="majorBidi" w:cstheme="majorBidi" w:hint="default"/>
          <w:sz w:val="22"/>
          <w:szCs w:val="22"/>
        </w:rPr>
        <w:tab/>
        <w:t>– Silicon nitride (Si3N4)</w:t>
      </w:r>
      <w:r w:rsidRPr="003E0286">
        <w:rPr>
          <w:rStyle w:val="fontstyle21"/>
          <w:rFonts w:asciiTheme="majorBidi" w:hAnsiTheme="majorBidi" w:cstheme="majorBidi" w:hint="default"/>
          <w:sz w:val="22"/>
          <w:szCs w:val="22"/>
        </w:rPr>
        <w:br/>
      </w:r>
      <w:r w:rsidRPr="003E0286">
        <w:rPr>
          <w:rStyle w:val="fontstyle21"/>
          <w:rFonts w:asciiTheme="majorBidi" w:hAnsiTheme="majorBidi" w:cstheme="majorBidi" w:hint="default"/>
          <w:sz w:val="22"/>
          <w:szCs w:val="22"/>
        </w:rPr>
        <w:tab/>
      </w:r>
      <w:r w:rsidRPr="003E0286">
        <w:rPr>
          <w:rStyle w:val="fontstyle21"/>
          <w:rFonts w:asciiTheme="majorBidi" w:hAnsiTheme="majorBidi" w:cstheme="majorBidi" w:hint="default"/>
          <w:sz w:val="22"/>
          <w:szCs w:val="22"/>
        </w:rPr>
        <w:tab/>
        <w:t>– Silicon dioxide (SiO2)</w:t>
      </w:r>
      <w:r w:rsidRPr="003E0286">
        <w:rPr>
          <w:rStyle w:val="fontstyle21"/>
          <w:rFonts w:asciiTheme="majorBidi" w:hAnsiTheme="majorBidi" w:cstheme="majorBidi" w:hint="default"/>
          <w:sz w:val="22"/>
          <w:szCs w:val="22"/>
        </w:rPr>
        <w:br/>
      </w:r>
      <w:r w:rsidRPr="003E0286">
        <w:rPr>
          <w:rStyle w:val="fontstyle21"/>
          <w:rFonts w:asciiTheme="majorBidi" w:hAnsiTheme="majorBidi" w:cstheme="majorBidi" w:hint="default"/>
          <w:sz w:val="22"/>
          <w:szCs w:val="22"/>
        </w:rPr>
        <w:tab/>
      </w:r>
      <w:r w:rsidRPr="003E0286">
        <w:rPr>
          <w:rStyle w:val="fontstyle21"/>
          <w:rFonts w:asciiTheme="majorBidi" w:hAnsiTheme="majorBidi" w:cstheme="majorBidi" w:hint="default"/>
          <w:sz w:val="22"/>
          <w:szCs w:val="22"/>
        </w:rPr>
        <w:tab/>
        <w:t>– Aluminum</w:t>
      </w:r>
      <w:r w:rsidRPr="003E0286">
        <w:rPr>
          <w:rStyle w:val="fontstyle21"/>
          <w:rFonts w:asciiTheme="majorBidi" w:hAnsiTheme="majorBidi" w:cstheme="majorBidi" w:hint="default"/>
          <w:sz w:val="22"/>
          <w:szCs w:val="22"/>
        </w:rPr>
        <w:br/>
      </w:r>
      <w:r w:rsidRPr="003E0286">
        <w:rPr>
          <w:rStyle w:val="fontstyle21"/>
          <w:rFonts w:asciiTheme="majorBidi" w:hAnsiTheme="majorBidi" w:cstheme="majorBidi" w:hint="default"/>
          <w:sz w:val="22"/>
          <w:szCs w:val="22"/>
        </w:rPr>
        <w:tab/>
      </w:r>
      <w:r w:rsidRPr="003E0286">
        <w:rPr>
          <w:rStyle w:val="fontstyle21"/>
          <w:rFonts w:asciiTheme="majorBidi" w:hAnsiTheme="majorBidi" w:cstheme="majorBidi" w:hint="default"/>
          <w:sz w:val="22"/>
          <w:szCs w:val="22"/>
        </w:rPr>
        <w:tab/>
        <w:t>– Polysilicon</w:t>
      </w:r>
      <w:r w:rsidRPr="003E0286">
        <w:rPr>
          <w:rFonts w:asciiTheme="majorBidi" w:hAnsiTheme="majorBidi" w:cstheme="majorBidi"/>
          <w:b/>
          <w:bCs/>
          <w:color w:val="00ADEE"/>
          <w:sz w:val="26"/>
          <w:szCs w:val="28"/>
        </w:rPr>
        <w:br/>
      </w:r>
    </w:p>
    <w:p w14:paraId="4E551942" w14:textId="77777777" w:rsidR="009E3267" w:rsidRPr="009E3267" w:rsidRDefault="001121A4" w:rsidP="009E3267">
      <w:pPr>
        <w:bidi w:val="0"/>
        <w:rPr>
          <w:rStyle w:val="fontstyle01"/>
          <w:rFonts w:asciiTheme="majorBidi" w:hAnsiTheme="majorBidi" w:cstheme="majorBidi"/>
          <w:sz w:val="2"/>
          <w:szCs w:val="2"/>
        </w:rPr>
      </w:pPr>
      <w:r w:rsidRPr="003E0286">
        <w:rPr>
          <w:rFonts w:asciiTheme="majorBidi" w:hAnsiTheme="majorBidi" w:cstheme="majorBidi"/>
          <w:b/>
          <w:bCs/>
          <w:color w:val="767171" w:themeColor="background2" w:themeShade="80"/>
          <w:sz w:val="26"/>
          <w:szCs w:val="28"/>
        </w:rPr>
        <w:t>Chemical Vapor Deposition</w:t>
      </w:r>
      <w:r w:rsidRPr="003E0286">
        <w:rPr>
          <w:rStyle w:val="fontstyle01"/>
          <w:rFonts w:asciiTheme="majorBidi" w:hAnsiTheme="majorBidi" w:cstheme="majorBidi"/>
          <w:sz w:val="22"/>
          <w:szCs w:val="22"/>
        </w:rPr>
        <w:br/>
      </w:r>
      <w:r w:rsidRPr="003E0286">
        <w:rPr>
          <w:rStyle w:val="fontstyle01"/>
          <w:rFonts w:asciiTheme="majorBidi" w:hAnsiTheme="majorBidi" w:cstheme="majorBidi"/>
          <w:sz w:val="22"/>
          <w:szCs w:val="22"/>
        </w:rPr>
        <w:tab/>
      </w:r>
    </w:p>
    <w:p w14:paraId="39BA3143" w14:textId="4911E398" w:rsidR="001121A4" w:rsidRPr="009E3267" w:rsidRDefault="001121A4" w:rsidP="009E3267">
      <w:pPr>
        <w:bidi w:val="0"/>
        <w:ind w:firstLine="720"/>
        <w:jc w:val="both"/>
        <w:rPr>
          <w:rStyle w:val="fontstyle21"/>
          <w:rFonts w:asciiTheme="majorBidi" w:hAnsiTheme="majorBidi" w:cstheme="majorBidi" w:hint="default"/>
          <w:b/>
          <w:bCs/>
          <w:sz w:val="22"/>
          <w:szCs w:val="22"/>
        </w:rPr>
      </w:pPr>
      <w:r w:rsidRPr="003E0286">
        <w:rPr>
          <w:rStyle w:val="fontstyle01"/>
          <w:rFonts w:asciiTheme="majorBidi" w:hAnsiTheme="majorBidi" w:cstheme="majorBidi"/>
          <w:sz w:val="22"/>
          <w:szCs w:val="22"/>
        </w:rPr>
        <w:t xml:space="preserve">Chemical vapor deposition </w:t>
      </w:r>
      <w:r w:rsidRPr="003E0286">
        <w:rPr>
          <w:rStyle w:val="fontstyle21"/>
          <w:rFonts w:asciiTheme="majorBidi" w:hAnsiTheme="majorBidi" w:cstheme="majorBidi" w:hint="default"/>
          <w:sz w:val="22"/>
          <w:szCs w:val="22"/>
        </w:rPr>
        <w:t>(CVD) is a process by which gases or vapors are chemically</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reacted, leading to the formation of solids on a substrate. CVD can be used to deposit various</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materials on a silicon substrate including SiO</w:t>
      </w:r>
      <w:r w:rsidRPr="003E0286">
        <w:rPr>
          <w:rStyle w:val="fontstyle21"/>
          <w:rFonts w:asciiTheme="majorBidi" w:hAnsiTheme="majorBidi" w:cstheme="majorBidi" w:hint="default"/>
          <w:sz w:val="14"/>
          <w:szCs w:val="14"/>
        </w:rPr>
        <w:t>2</w:t>
      </w:r>
      <w:r w:rsidRPr="003E0286">
        <w:rPr>
          <w:rStyle w:val="fontstyle21"/>
          <w:rFonts w:asciiTheme="majorBidi" w:hAnsiTheme="majorBidi" w:cstheme="majorBidi" w:hint="default"/>
          <w:sz w:val="22"/>
          <w:szCs w:val="22"/>
        </w:rPr>
        <w:t>, Si</w:t>
      </w:r>
      <w:r w:rsidRPr="003E0286">
        <w:rPr>
          <w:rStyle w:val="fontstyle21"/>
          <w:rFonts w:asciiTheme="majorBidi" w:hAnsiTheme="majorBidi" w:cstheme="majorBidi" w:hint="default"/>
          <w:sz w:val="14"/>
          <w:szCs w:val="14"/>
        </w:rPr>
        <w:t>3</w:t>
      </w:r>
      <w:r w:rsidRPr="003E0286">
        <w:rPr>
          <w:rStyle w:val="fontstyle21"/>
          <w:rFonts w:asciiTheme="majorBidi" w:hAnsiTheme="majorBidi" w:cstheme="majorBidi" w:hint="default"/>
          <w:sz w:val="22"/>
          <w:szCs w:val="22"/>
        </w:rPr>
        <w:t>N</w:t>
      </w:r>
      <w:r w:rsidRPr="003E0286">
        <w:rPr>
          <w:rStyle w:val="fontstyle21"/>
          <w:rFonts w:asciiTheme="majorBidi" w:hAnsiTheme="majorBidi" w:cstheme="majorBidi" w:hint="default"/>
          <w:sz w:val="14"/>
          <w:szCs w:val="14"/>
        </w:rPr>
        <w:t>4</w:t>
      </w:r>
      <w:r w:rsidRPr="003E0286">
        <w:rPr>
          <w:rStyle w:val="fontstyle21"/>
          <w:rFonts w:asciiTheme="majorBidi" w:hAnsiTheme="majorBidi" w:cstheme="majorBidi" w:hint="default"/>
          <w:sz w:val="22"/>
          <w:szCs w:val="22"/>
        </w:rPr>
        <w:t>, polysilicon, and so on. For instance, if</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silane gas and oxygen are allowed to react above a silicon substrate, the end product, silicon</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dioxide, will be deposited as a solid film on the silicon wafer surface. The properties of the</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CVD oxide layer are not as good as those of a thermally grown oxide, but they are sufficient</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to allow the layer to act as an electrical insulator. The advantage of a CVD layer is that the</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oxide deposits at a faster rate and a lower temperature (below 500</w:t>
      </w:r>
      <w:r w:rsidRPr="003E0286">
        <w:rPr>
          <w:rStyle w:val="fontstyle31"/>
          <w:rFonts w:asciiTheme="majorBidi" w:hAnsiTheme="majorBidi" w:cstheme="majorBidi"/>
          <w:sz w:val="22"/>
          <w:szCs w:val="22"/>
        </w:rPr>
        <w:t>°</w:t>
      </w:r>
      <w:r w:rsidRPr="003E0286">
        <w:rPr>
          <w:rStyle w:val="fontstyle21"/>
          <w:rFonts w:asciiTheme="majorBidi" w:hAnsiTheme="majorBidi" w:cstheme="majorBidi" w:hint="default"/>
          <w:sz w:val="22"/>
          <w:szCs w:val="22"/>
        </w:rPr>
        <w:t>C).</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If silane gas alone is used, then a silicon layer will be deposited on the wafer. If the</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reaction temperature is high enough (above 1000</w:t>
      </w:r>
      <w:r w:rsidRPr="003E0286">
        <w:rPr>
          <w:rStyle w:val="fontstyle31"/>
          <w:rFonts w:asciiTheme="majorBidi" w:hAnsiTheme="majorBidi" w:cstheme="majorBidi"/>
          <w:sz w:val="22"/>
          <w:szCs w:val="22"/>
        </w:rPr>
        <w:t>°</w:t>
      </w:r>
      <w:r w:rsidRPr="003E0286">
        <w:rPr>
          <w:rStyle w:val="fontstyle21"/>
          <w:rFonts w:asciiTheme="majorBidi" w:hAnsiTheme="majorBidi" w:cstheme="majorBidi" w:hint="default"/>
          <w:sz w:val="22"/>
          <w:szCs w:val="22"/>
        </w:rPr>
        <w:t>C), the layer deposited will be a crystalline</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layer (assuming that there is an exposed crystalline silicon substrate). Such a layer is called</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 xml:space="preserve">an </w:t>
      </w:r>
      <w:r w:rsidRPr="003E0286">
        <w:rPr>
          <w:rStyle w:val="fontstyle01"/>
          <w:rFonts w:asciiTheme="majorBidi" w:hAnsiTheme="majorBidi" w:cstheme="majorBidi"/>
          <w:sz w:val="22"/>
          <w:szCs w:val="22"/>
        </w:rPr>
        <w:t xml:space="preserve">epitaxial </w:t>
      </w:r>
      <w:r w:rsidRPr="003E0286">
        <w:rPr>
          <w:rStyle w:val="fontstyle21"/>
          <w:rFonts w:asciiTheme="majorBidi" w:hAnsiTheme="majorBidi" w:cstheme="majorBidi" w:hint="default"/>
          <w:sz w:val="22"/>
          <w:szCs w:val="22"/>
        </w:rPr>
        <w:t xml:space="preserve">layer, and the deposition process is referred to as </w:t>
      </w:r>
      <w:r w:rsidRPr="003E0286">
        <w:rPr>
          <w:rStyle w:val="fontstyle01"/>
          <w:rFonts w:asciiTheme="majorBidi" w:hAnsiTheme="majorBidi" w:cstheme="majorBidi"/>
          <w:sz w:val="22"/>
          <w:szCs w:val="22"/>
        </w:rPr>
        <w:t xml:space="preserve">epitaxy </w:t>
      </w:r>
      <w:r w:rsidRPr="003E0286">
        <w:rPr>
          <w:rStyle w:val="fontstyle21"/>
          <w:rFonts w:asciiTheme="majorBidi" w:hAnsiTheme="majorBidi" w:cstheme="majorBidi" w:hint="default"/>
          <w:sz w:val="22"/>
          <w:szCs w:val="22"/>
        </w:rPr>
        <w:t>instead of CVD. At</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 xml:space="preserve">lower temperatures, or if the substrate surface is </w:t>
      </w:r>
      <w:proofErr w:type="spellStart"/>
      <w:r w:rsidRPr="003E0286">
        <w:rPr>
          <w:rStyle w:val="fontstyle21"/>
          <w:rFonts w:asciiTheme="majorBidi" w:hAnsiTheme="majorBidi" w:cstheme="majorBidi" w:hint="default"/>
          <w:sz w:val="22"/>
          <w:szCs w:val="22"/>
        </w:rPr>
        <w:t>not</w:t>
      </w:r>
      <w:proofErr w:type="spellEnd"/>
      <w:r w:rsidRPr="003E0286">
        <w:rPr>
          <w:rStyle w:val="fontstyle21"/>
          <w:rFonts w:asciiTheme="majorBidi" w:hAnsiTheme="majorBidi" w:cstheme="majorBidi" w:hint="default"/>
          <w:sz w:val="22"/>
          <w:szCs w:val="22"/>
        </w:rPr>
        <w:t xml:space="preserve"> single-crystal silicon, the atoms will not</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be able to aligned along the same crystalline direction. Such a layer is called polycrystalline</w:t>
      </w:r>
    </w:p>
    <w:p w14:paraId="76B30FCA" w14:textId="77777777" w:rsidR="00634739" w:rsidRPr="003E0286" w:rsidRDefault="00634739">
      <w:pPr>
        <w:bidi w:val="0"/>
        <w:rPr>
          <w:rFonts w:asciiTheme="majorBidi" w:eastAsia="Times New Roman" w:hAnsiTheme="majorBidi" w:cstheme="majorBidi"/>
          <w:color w:val="2E2E2E"/>
          <w:sz w:val="28"/>
          <w:szCs w:val="28"/>
        </w:rPr>
      </w:pPr>
      <w:r w:rsidRPr="003E0286">
        <w:rPr>
          <w:rFonts w:asciiTheme="majorBidi" w:eastAsia="Times New Roman" w:hAnsiTheme="majorBidi" w:cstheme="majorBidi"/>
          <w:color w:val="2E2E2E"/>
          <w:sz w:val="28"/>
          <w:szCs w:val="28"/>
        </w:rPr>
        <w:br w:type="page"/>
      </w:r>
    </w:p>
    <w:p w14:paraId="09F809B8" w14:textId="5C33D5BA" w:rsidR="00634739" w:rsidRPr="003E0286" w:rsidRDefault="00430D45" w:rsidP="00634739">
      <w:pPr>
        <w:bidi w:val="0"/>
        <w:spacing w:after="0" w:line="240" w:lineRule="auto"/>
        <w:outlineLvl w:val="2"/>
        <w:rPr>
          <w:rFonts w:asciiTheme="majorBidi" w:hAnsiTheme="majorBidi" w:cstheme="majorBidi"/>
          <w:b/>
          <w:bCs/>
          <w:color w:val="767171" w:themeColor="background2" w:themeShade="80"/>
          <w:sz w:val="26"/>
          <w:szCs w:val="28"/>
        </w:rPr>
      </w:pPr>
      <w:r w:rsidRPr="00430D45">
        <w:rPr>
          <w:rFonts w:asciiTheme="majorBidi" w:hAnsiTheme="majorBidi" w:cstheme="majorBidi"/>
          <w:b/>
          <w:bCs/>
          <w:color w:val="767171" w:themeColor="background2" w:themeShade="80"/>
          <w:sz w:val="26"/>
          <w:szCs w:val="28"/>
        </w:rPr>
        <w:lastRenderedPageBreak/>
        <w:t>Low-pressure CVD</w:t>
      </w:r>
    </w:p>
    <w:p w14:paraId="4B9B3A8E" w14:textId="77777777" w:rsidR="00A837AB" w:rsidRPr="003E0286" w:rsidRDefault="00A837AB" w:rsidP="00A837AB">
      <w:pPr>
        <w:bidi w:val="0"/>
        <w:spacing w:after="0" w:line="240" w:lineRule="auto"/>
        <w:outlineLvl w:val="2"/>
        <w:rPr>
          <w:rFonts w:asciiTheme="majorBidi" w:hAnsiTheme="majorBidi" w:cstheme="majorBidi"/>
          <w:b/>
          <w:bCs/>
          <w:color w:val="767171" w:themeColor="background2" w:themeShade="80"/>
          <w:sz w:val="26"/>
          <w:szCs w:val="28"/>
        </w:rPr>
      </w:pPr>
    </w:p>
    <w:p w14:paraId="45D9C4BC" w14:textId="40E2EA5E" w:rsidR="00634739" w:rsidRPr="003E0286" w:rsidRDefault="00634739" w:rsidP="009E3267">
      <w:pPr>
        <w:bidi w:val="0"/>
        <w:spacing w:after="0" w:line="240" w:lineRule="auto"/>
        <w:ind w:firstLine="720"/>
        <w:jc w:val="both"/>
        <w:outlineLvl w:val="2"/>
        <w:rPr>
          <w:rStyle w:val="fontstyle21"/>
          <w:rFonts w:asciiTheme="majorBidi" w:hAnsiTheme="majorBidi" w:cstheme="majorBidi" w:hint="default"/>
          <w:sz w:val="22"/>
          <w:szCs w:val="22"/>
        </w:rPr>
      </w:pPr>
      <w:r w:rsidRPr="003E0286">
        <w:rPr>
          <w:rStyle w:val="fontstyle21"/>
          <w:rFonts w:asciiTheme="majorBidi" w:hAnsiTheme="majorBidi" w:cstheme="majorBidi" w:hint="default"/>
          <w:sz w:val="22"/>
          <w:szCs w:val="22"/>
        </w:rPr>
        <w:t>Low-Pressure CVD or LPCVD used low pressure in a high vacuum environment to deposit thin-film based on precursor solution adsorption and subsequent surface reactions. The </w:t>
      </w:r>
      <w:hyperlink r:id="rId22" w:tooltip="Learn more about perovskite from ScienceDirect's AI-generated Topic Pages" w:history="1">
        <w:r w:rsidRPr="003E0286">
          <w:rPr>
            <w:rStyle w:val="fontstyle21"/>
            <w:rFonts w:asciiTheme="majorBidi" w:hAnsiTheme="majorBidi" w:cstheme="majorBidi" w:hint="default"/>
            <w:sz w:val="22"/>
            <w:szCs w:val="22"/>
          </w:rPr>
          <w:t>perovskite</w:t>
        </w:r>
      </w:hyperlink>
      <w:r w:rsidRPr="003E0286">
        <w:rPr>
          <w:rStyle w:val="fontstyle21"/>
          <w:rFonts w:asciiTheme="majorBidi" w:hAnsiTheme="majorBidi" w:cstheme="majorBidi" w:hint="default"/>
          <w:sz w:val="22"/>
          <w:szCs w:val="22"/>
        </w:rPr>
        <w:t> </w:t>
      </w:r>
      <w:hyperlink r:id="rId23" w:tooltip="Learn more about thin film from ScienceDirect's AI-generated Topic Pages" w:history="1">
        <w:r w:rsidRPr="003E0286">
          <w:rPr>
            <w:rStyle w:val="fontstyle21"/>
            <w:rFonts w:asciiTheme="majorBidi" w:hAnsiTheme="majorBidi" w:cstheme="majorBidi" w:hint="default"/>
            <w:sz w:val="22"/>
            <w:szCs w:val="22"/>
          </w:rPr>
          <w:t>thin film</w:t>
        </w:r>
      </w:hyperlink>
      <w:r w:rsidRPr="003E0286">
        <w:rPr>
          <w:rStyle w:val="fontstyle21"/>
          <w:rFonts w:asciiTheme="majorBidi" w:hAnsiTheme="majorBidi" w:cstheme="majorBidi" w:hint="default"/>
          <w:sz w:val="22"/>
          <w:szCs w:val="22"/>
        </w:rPr>
        <w:t> prepared by the LPCVD method exhibits a strong absorption tendency, better crystallinity, higher stability, and long carrier diffusion length. In 2015 Luo </w:t>
      </w:r>
      <w:r w:rsidRPr="003E0286">
        <w:rPr>
          <w:rStyle w:val="fontstyle21"/>
          <w:rFonts w:asciiTheme="majorBidi" w:hAnsiTheme="majorBidi" w:cstheme="majorBidi" w:hint="default"/>
          <w:i/>
          <w:iCs/>
          <w:sz w:val="22"/>
          <w:szCs w:val="22"/>
        </w:rPr>
        <w:t>et al</w:t>
      </w:r>
      <w:r w:rsidRPr="003E0286">
        <w:rPr>
          <w:rStyle w:val="fontstyle21"/>
          <w:rFonts w:asciiTheme="majorBidi" w:hAnsiTheme="majorBidi" w:cstheme="majorBidi" w:hint="default"/>
          <w:sz w:val="22"/>
          <w:szCs w:val="22"/>
        </w:rPr>
        <w:t>. first incorporated the LPCVD method to fabricate the perovskite thin film (Luo </w:t>
      </w:r>
      <w:r w:rsidRPr="003E0286">
        <w:rPr>
          <w:rStyle w:val="fontstyle21"/>
          <w:rFonts w:asciiTheme="majorBidi" w:hAnsiTheme="majorBidi" w:cstheme="majorBidi" w:hint="default"/>
          <w:i/>
          <w:iCs/>
          <w:sz w:val="22"/>
          <w:szCs w:val="22"/>
        </w:rPr>
        <w:t>et al</w:t>
      </w:r>
      <w:r w:rsidRPr="003E0286">
        <w:rPr>
          <w:rStyle w:val="fontstyle21"/>
          <w:rFonts w:asciiTheme="majorBidi" w:hAnsiTheme="majorBidi" w:cstheme="majorBidi" w:hint="default"/>
          <w:sz w:val="22"/>
          <w:szCs w:val="22"/>
        </w:rPr>
        <w:t>., 2015a). This method fabricated efficient PSC with a PCE of 6.22% on an active area of 8.4 cm2 using CH3NH3I and PbI2 raw materials. The raw materials were loaded in a capped graphite boat to react at 120°C for 60 or 120 min under a pressure of 133.3 Pa. The deposition of the perovskite thin film using the LPCVD technique is shown in Fig. 14(1). The corresponding Current density-voltage characteristics for spray-coated </w:t>
      </w:r>
      <w:hyperlink r:id="rId24" w:tooltip="Learn more about PSCs from ScienceDirect's AI-generated Topic Pages" w:history="1">
        <w:r w:rsidRPr="003E0286">
          <w:rPr>
            <w:rStyle w:val="fontstyle21"/>
            <w:rFonts w:asciiTheme="majorBidi" w:hAnsiTheme="majorBidi" w:cstheme="majorBidi" w:hint="default"/>
            <w:sz w:val="22"/>
            <w:szCs w:val="22"/>
          </w:rPr>
          <w:t>PSCs</w:t>
        </w:r>
      </w:hyperlink>
      <w:r w:rsidRPr="003E0286">
        <w:rPr>
          <w:rStyle w:val="fontstyle21"/>
          <w:rFonts w:asciiTheme="majorBidi" w:hAnsiTheme="majorBidi" w:cstheme="majorBidi" w:hint="default"/>
          <w:sz w:val="22"/>
          <w:szCs w:val="22"/>
        </w:rPr>
        <w:t> are shown in Fig. 14(ii). Leyden </w:t>
      </w:r>
      <w:r w:rsidRPr="003E0286">
        <w:rPr>
          <w:rStyle w:val="fontstyle21"/>
          <w:rFonts w:asciiTheme="majorBidi" w:hAnsiTheme="majorBidi" w:cstheme="majorBidi" w:hint="default"/>
          <w:i/>
          <w:iCs/>
          <w:sz w:val="22"/>
          <w:szCs w:val="22"/>
        </w:rPr>
        <w:t>et al</w:t>
      </w:r>
      <w:r w:rsidRPr="003E0286">
        <w:rPr>
          <w:rStyle w:val="fontstyle21"/>
          <w:rFonts w:asciiTheme="majorBidi" w:hAnsiTheme="majorBidi" w:cstheme="majorBidi" w:hint="default"/>
          <w:sz w:val="22"/>
          <w:szCs w:val="22"/>
        </w:rPr>
        <w:t>. (2015) fabricated FAPbI3 perovskite films using the LPCVD process with a pressure of 100pa and flowing dry nitrogen gas. Zhou </w:t>
      </w:r>
      <w:r w:rsidRPr="003E0286">
        <w:rPr>
          <w:rStyle w:val="fontstyle21"/>
          <w:rFonts w:asciiTheme="majorBidi" w:hAnsiTheme="majorBidi" w:cstheme="majorBidi" w:hint="default"/>
          <w:i/>
          <w:iCs/>
          <w:sz w:val="22"/>
          <w:szCs w:val="22"/>
        </w:rPr>
        <w:t>et al</w:t>
      </w:r>
      <w:r w:rsidRPr="003E0286">
        <w:rPr>
          <w:rStyle w:val="fontstyle21"/>
          <w:rFonts w:asciiTheme="majorBidi" w:hAnsiTheme="majorBidi" w:cstheme="majorBidi" w:hint="default"/>
          <w:sz w:val="22"/>
          <w:szCs w:val="22"/>
        </w:rPr>
        <w:t>. (2016) demonstrated an organic cation exchange concept to prepare high-quality FAPbI3 films using this method under 10–2 Pa pressure, which achieved PCE of 2.4% with no hysteresis. Fig. 14 depicts the LPCVD method's deposition of the perovskite thin film (1). Fig. 14 displays the related Current density-voltage characteristics for spray-coated PSCs (ii). Leyden et al. (2015) used the LPCVD procedure to create FAPbI3 perovskite films under a pressure of 100pa with flowing dry nitrogen gas. Under 10-2 Pa pressure, Zhou et al. (2016) showed how to prepare high-quality FAPbI3 films using this technique,</w:t>
      </w:r>
      <w:r w:rsidR="00DC122E" w:rsidRPr="003E0286">
        <w:rPr>
          <w:rStyle w:val="fontstyle21"/>
          <w:rFonts w:asciiTheme="majorBidi" w:hAnsiTheme="majorBidi" w:cstheme="majorBidi" w:hint="default"/>
          <w:sz w:val="22"/>
          <w:szCs w:val="22"/>
        </w:rPr>
        <w:t xml:space="preserve"> </w:t>
      </w:r>
      <w:r w:rsidRPr="003E0286">
        <w:rPr>
          <w:rStyle w:val="fontstyle21"/>
          <w:rFonts w:asciiTheme="majorBidi" w:hAnsiTheme="majorBidi" w:cstheme="majorBidi" w:hint="default"/>
          <w:sz w:val="22"/>
          <w:szCs w:val="22"/>
        </w:rPr>
        <w:t>achieving PCE of 2.4% with no hysteresis.</w:t>
      </w:r>
    </w:p>
    <w:p w14:paraId="7D66467B" w14:textId="5897DD2D" w:rsidR="00DC122E" w:rsidRPr="003E0286" w:rsidRDefault="00DC122E" w:rsidP="00DB474B">
      <w:pPr>
        <w:bidi w:val="0"/>
        <w:rPr>
          <w:rStyle w:val="fontstyle21"/>
          <w:rFonts w:asciiTheme="majorBidi" w:hAnsiTheme="majorBidi" w:cstheme="majorBidi" w:hint="default"/>
          <w:sz w:val="22"/>
          <w:szCs w:val="22"/>
        </w:rPr>
      </w:pPr>
      <w:r w:rsidRPr="003E0286">
        <w:rPr>
          <w:rFonts w:asciiTheme="majorBidi" w:hAnsiTheme="majorBidi" w:cstheme="majorBidi"/>
          <w:noProof/>
          <w:sz w:val="24"/>
          <w:szCs w:val="24"/>
        </w:rPr>
        <w:drawing>
          <wp:anchor distT="0" distB="0" distL="114300" distR="114300" simplePos="0" relativeHeight="251658240" behindDoc="0" locked="0" layoutInCell="1" allowOverlap="1" wp14:anchorId="738E56A8" wp14:editId="2A174A99">
            <wp:simplePos x="0" y="0"/>
            <wp:positionH relativeFrom="margin">
              <wp:align>right</wp:align>
            </wp:positionH>
            <wp:positionV relativeFrom="paragraph">
              <wp:posOffset>346075</wp:posOffset>
            </wp:positionV>
            <wp:extent cx="5274310" cy="1549400"/>
            <wp:effectExtent l="0" t="0" r="2540" b="0"/>
            <wp:wrapSquare wrapText="bothSides"/>
            <wp:docPr id="1230881336" name="Picture 1" descr="Fi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549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C2768A" w14:textId="77777777" w:rsidR="00DC122E" w:rsidRPr="003E0286" w:rsidRDefault="00DC122E" w:rsidP="00DC122E">
      <w:pPr>
        <w:bidi w:val="0"/>
        <w:rPr>
          <w:rStyle w:val="fontstyle21"/>
          <w:rFonts w:asciiTheme="majorBidi" w:hAnsiTheme="majorBidi" w:cstheme="majorBidi" w:hint="default"/>
          <w:sz w:val="22"/>
          <w:szCs w:val="22"/>
        </w:rPr>
      </w:pPr>
    </w:p>
    <w:p w14:paraId="507E6712" w14:textId="0973E930" w:rsidR="00DC122E" w:rsidRPr="003E0286" w:rsidRDefault="00DC122E" w:rsidP="00A837AB">
      <w:pPr>
        <w:bidi w:val="0"/>
        <w:jc w:val="both"/>
        <w:rPr>
          <w:rFonts w:asciiTheme="majorBidi" w:eastAsia="Times New Roman" w:hAnsiTheme="majorBidi" w:cstheme="majorBidi"/>
          <w:color w:val="2E2E2E"/>
          <w:sz w:val="28"/>
          <w:szCs w:val="28"/>
        </w:rPr>
      </w:pPr>
      <w:r w:rsidRPr="003E0286">
        <w:rPr>
          <w:rStyle w:val="fontstyle21"/>
          <w:rFonts w:asciiTheme="majorBidi" w:hAnsiTheme="majorBidi" w:cstheme="majorBidi" w:hint="default"/>
          <w:sz w:val="22"/>
          <w:szCs w:val="22"/>
        </w:rPr>
        <w:t xml:space="preserve">The benefit of an LPCVD single wafer technique over the batch method is generally not well proven for the fabrication of FEOL DRAM. Most single wafer processes, including polysilicon, nitride, LPCVD oxide, and others, have significantly high COOs in comparison to batch processes. The cost of downtime, the requirement for cleans, chamber pre-treatments, equipment maintenance, and consumable costs are all included in the cost of ownership in addition to the price of single wafer tools and the quantity of tools required in comparison to batch technologies. Existing single wafer FEOL technologies, including </w:t>
      </w:r>
      <w:proofErr w:type="spellStart"/>
      <w:r w:rsidRPr="003E0286">
        <w:rPr>
          <w:rStyle w:val="fontstyle21"/>
          <w:rFonts w:asciiTheme="majorBidi" w:hAnsiTheme="majorBidi" w:cstheme="majorBidi" w:hint="default"/>
          <w:sz w:val="22"/>
          <w:szCs w:val="22"/>
        </w:rPr>
        <w:t>wordline</w:t>
      </w:r>
      <w:proofErr w:type="spellEnd"/>
      <w:r w:rsidRPr="003E0286">
        <w:rPr>
          <w:rStyle w:val="fontstyle21"/>
          <w:rFonts w:asciiTheme="majorBidi" w:hAnsiTheme="majorBidi" w:cstheme="majorBidi" w:hint="default"/>
          <w:sz w:val="22"/>
          <w:szCs w:val="22"/>
        </w:rPr>
        <w:t xml:space="preserve"> silicide deposition, use deposition chemistries that are not suitable for batch processing. Some technologies, such as selected rough polysilicon and ultra-thin cell dielectrics, may, nevertheless, benefit from strict ambient control and single wafer processing in the end. Reducing the deposition parameters of temperature and time is only now starting to matter for Memory manufacture in LPCVD batch procedures. Single wafer tools might in the future give DRAMs some advantages, although being far less crucial to the entire DRAM thermal budget than oxidation and RTP reflow procedures. Advanced DRAM devices are already notably impacted by the thermal budget saved by a quick ramp LPCVD process over a conventional furnace, as seen in Fig. 18.</w:t>
      </w:r>
    </w:p>
    <w:p w14:paraId="2E903F0F" w14:textId="30377E12" w:rsidR="00D70476" w:rsidRPr="003E0286" w:rsidRDefault="00D70476" w:rsidP="009E3267">
      <w:pPr>
        <w:bidi w:val="0"/>
        <w:jc w:val="both"/>
        <w:rPr>
          <w:rStyle w:val="fontstyle21"/>
          <w:rFonts w:asciiTheme="majorBidi" w:hAnsiTheme="majorBidi" w:cstheme="majorBidi" w:hint="default"/>
          <w:sz w:val="22"/>
          <w:szCs w:val="22"/>
        </w:rPr>
      </w:pPr>
      <w:proofErr w:type="gramStart"/>
      <w:r w:rsidRPr="003E0286">
        <w:rPr>
          <w:rStyle w:val="fontstyle21"/>
          <w:rFonts w:asciiTheme="majorBidi" w:hAnsiTheme="majorBidi" w:cstheme="majorBidi" w:hint="default"/>
          <w:sz w:val="22"/>
          <w:szCs w:val="22"/>
        </w:rPr>
        <w:t>However</w:t>
      </w:r>
      <w:proofErr w:type="gramEnd"/>
      <w:r w:rsidRPr="003E0286">
        <w:rPr>
          <w:rStyle w:val="fontstyle21"/>
          <w:rFonts w:asciiTheme="majorBidi" w:hAnsiTheme="majorBidi" w:cstheme="majorBidi" w:hint="default"/>
          <w:sz w:val="22"/>
          <w:szCs w:val="22"/>
        </w:rPr>
        <w:t xml:space="preserve"> for these well-established LPCVD batch processes, single wafer tools should concentrate on cutting-edge chemistries that radically change the material's properties. For </w:t>
      </w:r>
      <w:r w:rsidRPr="003E0286">
        <w:rPr>
          <w:rStyle w:val="fontstyle21"/>
          <w:rFonts w:asciiTheme="majorBidi" w:hAnsiTheme="majorBidi" w:cstheme="majorBidi" w:hint="default"/>
          <w:sz w:val="22"/>
          <w:szCs w:val="22"/>
        </w:rPr>
        <w:lastRenderedPageBreak/>
        <w:t>instance, new silicon nitride chemistries or alternative materials should be investigated on a single wafer to give dry etch chemistries more leeway in order to benefit DRAMs that depend on a hard mask pattern for dry etch control.</w:t>
      </w:r>
    </w:p>
    <w:p w14:paraId="5BEC5347" w14:textId="3AE46D15" w:rsidR="00D70476" w:rsidRPr="003E0286" w:rsidRDefault="00D70476" w:rsidP="00D70476">
      <w:pPr>
        <w:bidi w:val="0"/>
        <w:rPr>
          <w:rStyle w:val="fontstyle21"/>
          <w:rFonts w:asciiTheme="majorBidi" w:hAnsiTheme="majorBidi" w:cstheme="majorBidi" w:hint="default"/>
          <w:sz w:val="22"/>
          <w:szCs w:val="22"/>
        </w:rPr>
      </w:pPr>
      <w:r w:rsidRPr="003E0286">
        <w:rPr>
          <w:rFonts w:asciiTheme="majorBidi" w:hAnsiTheme="majorBidi" w:cstheme="majorBidi"/>
          <w:noProof/>
          <w:sz w:val="24"/>
          <w:szCs w:val="24"/>
        </w:rPr>
        <w:drawing>
          <wp:anchor distT="0" distB="0" distL="114300" distR="114300" simplePos="0" relativeHeight="251659264" behindDoc="0" locked="0" layoutInCell="1" allowOverlap="1" wp14:anchorId="5092078D" wp14:editId="48272603">
            <wp:simplePos x="0" y="0"/>
            <wp:positionH relativeFrom="margin">
              <wp:posOffset>1530985</wp:posOffset>
            </wp:positionH>
            <wp:positionV relativeFrom="paragraph">
              <wp:posOffset>4445</wp:posOffset>
            </wp:positionV>
            <wp:extent cx="2209800" cy="1828800"/>
            <wp:effectExtent l="0" t="0" r="0" b="0"/>
            <wp:wrapSquare wrapText="bothSides"/>
            <wp:docPr id="18348218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0980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DECEBA" w14:textId="6DDFB9B6" w:rsidR="00D70476" w:rsidRPr="003E0286" w:rsidRDefault="00D70476" w:rsidP="00D70476">
      <w:pPr>
        <w:bidi w:val="0"/>
        <w:rPr>
          <w:rStyle w:val="fontstyle21"/>
          <w:rFonts w:asciiTheme="majorBidi" w:hAnsiTheme="majorBidi" w:cstheme="majorBidi" w:hint="default"/>
          <w:sz w:val="22"/>
          <w:szCs w:val="22"/>
        </w:rPr>
      </w:pPr>
    </w:p>
    <w:p w14:paraId="2592AF52" w14:textId="77777777" w:rsidR="00D70476" w:rsidRPr="003E0286" w:rsidRDefault="00D70476" w:rsidP="00D70476">
      <w:pPr>
        <w:bidi w:val="0"/>
        <w:rPr>
          <w:rFonts w:asciiTheme="majorBidi" w:eastAsia="Times New Roman" w:hAnsiTheme="majorBidi" w:cstheme="majorBidi"/>
          <w:color w:val="2E2E2E"/>
          <w:sz w:val="28"/>
          <w:szCs w:val="28"/>
        </w:rPr>
      </w:pPr>
    </w:p>
    <w:p w14:paraId="3B0BC032" w14:textId="0C75B551" w:rsidR="00D70476" w:rsidRPr="003E0286" w:rsidRDefault="00D70476" w:rsidP="00D70476">
      <w:pPr>
        <w:bidi w:val="0"/>
        <w:rPr>
          <w:rFonts w:asciiTheme="majorBidi" w:eastAsia="Times New Roman" w:hAnsiTheme="majorBidi" w:cstheme="majorBidi"/>
          <w:color w:val="2E2E2E"/>
          <w:sz w:val="28"/>
          <w:szCs w:val="28"/>
        </w:rPr>
      </w:pPr>
    </w:p>
    <w:p w14:paraId="523A158F" w14:textId="77777777" w:rsidR="00D70476" w:rsidRPr="003E0286" w:rsidRDefault="00D70476" w:rsidP="00D70476">
      <w:pPr>
        <w:bidi w:val="0"/>
        <w:rPr>
          <w:rFonts w:asciiTheme="majorBidi" w:eastAsia="Times New Roman" w:hAnsiTheme="majorBidi" w:cstheme="majorBidi"/>
          <w:color w:val="2E2E2E"/>
          <w:sz w:val="28"/>
          <w:szCs w:val="28"/>
        </w:rPr>
      </w:pPr>
    </w:p>
    <w:p w14:paraId="16162C52" w14:textId="77777777" w:rsidR="00D70476" w:rsidRPr="003E0286" w:rsidRDefault="00D70476" w:rsidP="00D70476">
      <w:pPr>
        <w:bidi w:val="0"/>
        <w:rPr>
          <w:rFonts w:asciiTheme="majorBidi" w:eastAsia="Times New Roman" w:hAnsiTheme="majorBidi" w:cstheme="majorBidi"/>
          <w:color w:val="2E2E2E"/>
          <w:sz w:val="28"/>
          <w:szCs w:val="28"/>
        </w:rPr>
      </w:pPr>
    </w:p>
    <w:p w14:paraId="029B2DA4" w14:textId="4124ECA4" w:rsidR="00D70476" w:rsidRPr="003E0286" w:rsidRDefault="00D70476" w:rsidP="00D70476">
      <w:pPr>
        <w:bidi w:val="0"/>
        <w:rPr>
          <w:rFonts w:asciiTheme="majorBidi" w:eastAsia="Times New Roman" w:hAnsiTheme="majorBidi" w:cstheme="majorBidi"/>
          <w:color w:val="2E2E2E"/>
          <w:sz w:val="28"/>
          <w:szCs w:val="28"/>
        </w:rPr>
      </w:pPr>
      <w:r w:rsidRPr="003E0286">
        <w:rPr>
          <w:rFonts w:asciiTheme="majorBidi" w:hAnsiTheme="majorBidi" w:cstheme="majorBidi"/>
          <w:noProof/>
        </w:rPr>
        <mc:AlternateContent>
          <mc:Choice Requires="wps">
            <w:drawing>
              <wp:anchor distT="0" distB="0" distL="114300" distR="114300" simplePos="0" relativeHeight="251661312" behindDoc="0" locked="0" layoutInCell="1" allowOverlap="1" wp14:anchorId="0E2DB624" wp14:editId="409726B8">
                <wp:simplePos x="0" y="0"/>
                <wp:positionH relativeFrom="margin">
                  <wp:align>center</wp:align>
                </wp:positionH>
                <wp:positionV relativeFrom="paragraph">
                  <wp:posOffset>43815</wp:posOffset>
                </wp:positionV>
                <wp:extent cx="2209800" cy="635"/>
                <wp:effectExtent l="0" t="0" r="0" b="8255"/>
                <wp:wrapSquare wrapText="bothSides"/>
                <wp:docPr id="1402612837" name="Text Box 1"/>
                <wp:cNvGraphicFramePr/>
                <a:graphic xmlns:a="http://schemas.openxmlformats.org/drawingml/2006/main">
                  <a:graphicData uri="http://schemas.microsoft.com/office/word/2010/wordprocessingShape">
                    <wps:wsp>
                      <wps:cNvSpPr txBox="1"/>
                      <wps:spPr>
                        <a:xfrm>
                          <a:off x="0" y="0"/>
                          <a:ext cx="2209800" cy="635"/>
                        </a:xfrm>
                        <a:prstGeom prst="rect">
                          <a:avLst/>
                        </a:prstGeom>
                        <a:solidFill>
                          <a:prstClr val="white"/>
                        </a:solidFill>
                        <a:ln>
                          <a:noFill/>
                        </a:ln>
                      </wps:spPr>
                      <wps:txbx>
                        <w:txbxContent>
                          <w:p w14:paraId="486200B6" w14:textId="162DBD1C" w:rsidR="00A837AB" w:rsidRPr="00A837AB" w:rsidRDefault="00A837AB" w:rsidP="00A837AB">
                            <w:pPr>
                              <w:pStyle w:val="Caption"/>
                              <w:bidi w:val="0"/>
                              <w:jc w:val="center"/>
                              <w:rPr>
                                <w:rFonts w:asciiTheme="majorBidi" w:hAnsiTheme="majorBidi" w:cstheme="majorBidi"/>
                                <w:color w:val="242021"/>
                                <w:sz w:val="14"/>
                                <w:szCs w:val="14"/>
                              </w:rPr>
                            </w:pPr>
                            <w:r w:rsidRPr="00A837AB">
                              <w:rPr>
                                <w:rStyle w:val="fontstyle21"/>
                                <w:rFonts w:asciiTheme="majorBidi" w:hAnsiTheme="majorBidi" w:cstheme="majorBidi" w:hint="default"/>
                                <w:sz w:val="18"/>
                                <w:szCs w:val="18"/>
                              </w:rPr>
                              <w:t>Fig. 18</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0E2DB624" id="_x0000_t202" coordsize="21600,21600" o:spt="202" path="m,l,21600r21600,l21600,xe">
                <v:stroke joinstyle="miter"/>
                <v:path gradientshapeok="t" o:connecttype="rect"/>
              </v:shapetype>
              <v:shape id="Text Box 1" o:spid="_x0000_s1026" type="#_x0000_t202" style="position:absolute;margin-left:0;margin-top:3.45pt;width:174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" stroked="f">
                <v:textbox style="mso-fit-shape-to-text:t" inset="0,0,0,0">
                  <w:txbxContent>
                    <w:p w14:paraId="486200B6" w14:textId="162DBD1C" w:rsidR="00A837AB" w:rsidRPr="00A837AB" w:rsidRDefault="00A837AB" w:rsidP="00A837AB">
                      <w:pPr>
                        <w:pStyle w:val="Caption"/>
                        <w:bidi w:val="0"/>
                        <w:jc w:val="center"/>
                        <w:rPr>
                          <w:rFonts w:asciiTheme="majorBidi" w:hAnsiTheme="majorBidi" w:cstheme="majorBidi"/>
                          <w:color w:val="242021"/>
                          <w:sz w:val="14"/>
                          <w:szCs w:val="14"/>
                        </w:rPr>
                      </w:pPr>
                      <w:r w:rsidRPr="00A837AB">
                        <w:rPr>
                          <w:rStyle w:val="fontstyle21"/>
                          <w:rFonts w:asciiTheme="majorBidi" w:hAnsiTheme="majorBidi" w:cstheme="majorBidi" w:hint="default"/>
                          <w:sz w:val="18"/>
                          <w:szCs w:val="18"/>
                        </w:rPr>
                        <w:t>Fig. 18</w:t>
                      </w:r>
                    </w:p>
                  </w:txbxContent>
                </v:textbox>
                <w10:wrap type="square" anchorx="margin"/>
              </v:shape>
            </w:pict>
          </mc:Fallback>
        </mc:AlternateContent>
      </w:r>
    </w:p>
    <w:p w14:paraId="7DDCE0BB" w14:textId="02AC204F" w:rsidR="00D70476" w:rsidRPr="003E0286" w:rsidRDefault="00D70476" w:rsidP="00D70476">
      <w:pPr>
        <w:pStyle w:val="Heading3"/>
        <w:spacing w:before="0" w:beforeAutospacing="0" w:after="0" w:afterAutospacing="0"/>
        <w:rPr>
          <w:rFonts w:asciiTheme="majorBidi" w:eastAsiaTheme="minorHAnsi" w:hAnsiTheme="majorBidi" w:cstheme="majorBidi"/>
          <w:color w:val="767171" w:themeColor="background2" w:themeShade="80"/>
          <w:sz w:val="26"/>
          <w:szCs w:val="28"/>
        </w:rPr>
      </w:pPr>
      <w:r w:rsidRPr="003E0286">
        <w:rPr>
          <w:rFonts w:asciiTheme="majorBidi" w:eastAsiaTheme="minorHAnsi" w:hAnsiTheme="majorBidi" w:cstheme="majorBidi"/>
          <w:color w:val="767171" w:themeColor="background2" w:themeShade="80"/>
          <w:sz w:val="26"/>
          <w:szCs w:val="28"/>
        </w:rPr>
        <w:t>Plasma-enhanced chemical vapor deposition</w:t>
      </w:r>
    </w:p>
    <w:p w14:paraId="558759C3" w14:textId="77777777" w:rsidR="00D70476" w:rsidRPr="003E0286" w:rsidRDefault="00D70476" w:rsidP="00D70476">
      <w:pPr>
        <w:pStyle w:val="Heading3"/>
        <w:spacing w:before="0" w:beforeAutospacing="0" w:after="0" w:afterAutospacing="0"/>
        <w:rPr>
          <w:rFonts w:asciiTheme="majorBidi" w:eastAsiaTheme="minorHAnsi" w:hAnsiTheme="majorBidi" w:cstheme="majorBidi"/>
          <w:color w:val="767171" w:themeColor="background2" w:themeShade="80"/>
          <w:sz w:val="26"/>
          <w:szCs w:val="28"/>
        </w:rPr>
      </w:pPr>
    </w:p>
    <w:p w14:paraId="07235C08" w14:textId="7B6D3598" w:rsidR="003E0286" w:rsidRDefault="003E0286" w:rsidP="009E3267">
      <w:pPr>
        <w:bidi w:val="0"/>
        <w:ind w:firstLine="720"/>
        <w:jc w:val="both"/>
        <w:rPr>
          <w:rFonts w:asciiTheme="majorBidi" w:eastAsia="Times New Roman" w:hAnsiTheme="majorBidi" w:cstheme="majorBidi"/>
          <w:color w:val="2E2E2E"/>
          <w:sz w:val="28"/>
          <w:szCs w:val="28"/>
        </w:rPr>
      </w:pPr>
      <w:r w:rsidRPr="003E0286">
        <w:rPr>
          <w:rStyle w:val="fontstyle21"/>
          <w:rFonts w:asciiTheme="majorBidi" w:hAnsiTheme="majorBidi" w:cstheme="majorBidi" w:hint="default"/>
          <w:sz w:val="22"/>
          <w:szCs w:val="22"/>
        </w:rPr>
        <w:t>Compared to thermal CVD, plasma-enhanced chemical vapor deposition (PECVD) can be performed at a lower temperature. For applications requiring an industrial scale, this technique is more practical. In 2004 [43,44], the first PECVD mono- and bilayer graphene sheets were reported. A gas combination of 5%–100% CH4 in H2 is used in the procedure using PECVD at 680°C. Since then, significant progress has been made in the pursuit of controlled graphene layer thickness [45–47]. Plasma has a faster deposition rate than thermal CVD of about 5 min, and its growth temperature is 650°C as opposed to 1000°C for thermal CVD</w:t>
      </w:r>
      <w:r w:rsidR="006830EC">
        <w:rPr>
          <w:rFonts w:asciiTheme="majorBidi" w:eastAsia="Times New Roman" w:hAnsiTheme="majorBidi" w:cstheme="majorBidi"/>
          <w:color w:val="2E2E2E"/>
          <w:sz w:val="28"/>
          <w:szCs w:val="28"/>
        </w:rPr>
        <w:t>,</w:t>
      </w:r>
      <w:r w:rsidRPr="003E0286">
        <w:rPr>
          <w:rFonts w:asciiTheme="majorBidi" w:eastAsia="Times New Roman" w:hAnsiTheme="majorBidi" w:cstheme="majorBidi"/>
          <w:color w:val="2E2E2E"/>
          <w:sz w:val="28"/>
          <w:szCs w:val="28"/>
        </w:rPr>
        <w:t xml:space="preserve"> </w:t>
      </w:r>
      <w:r w:rsidRPr="003E0286">
        <w:rPr>
          <w:rStyle w:val="fontstyle21"/>
          <w:rFonts w:asciiTheme="majorBidi" w:hAnsiTheme="majorBidi" w:cstheme="majorBidi" w:hint="default"/>
          <w:sz w:val="22"/>
          <w:szCs w:val="22"/>
        </w:rPr>
        <w:t>Through system linkage with RF and microwave technologies, PECVD was further investigated. Using the use of the RF PECVD technique, Zhu et al. demonstrated the growth of CNT and vertical free-standing graphene on a range of crystal-free substrates [48]. The feed gas mixture's rising concentration of hydrocarbon and hydrogen gases, which led to a greater buildup of activated carbon species, was what stimulated the formation of graphene. Others also investigated PECVD with microwave assistance.</w:t>
      </w:r>
      <w:r w:rsidRPr="003E0286">
        <w:rPr>
          <w:rFonts w:asciiTheme="majorBidi" w:eastAsia="Times New Roman" w:hAnsiTheme="majorBidi" w:cstheme="majorBidi"/>
          <w:color w:val="2E2E2E"/>
          <w:sz w:val="28"/>
          <w:szCs w:val="28"/>
        </w:rPr>
        <w:t xml:space="preserve"> </w:t>
      </w:r>
      <w:r w:rsidRPr="003E0286">
        <w:rPr>
          <w:rStyle w:val="fontstyle21"/>
          <w:rFonts w:asciiTheme="majorBidi" w:hAnsiTheme="majorBidi" w:cstheme="majorBidi" w:hint="default"/>
          <w:sz w:val="22"/>
          <w:szCs w:val="22"/>
        </w:rPr>
        <w:t>Only by PECVD was vertically oriented graphene produced; other synthesis methods were unreported. High-purity and high-crystalline graphene is available through the PECVD process. To create homogeneous large-area and SLG, however, and to improve control over shape and growth rate, PECVD needs to be further investigated.</w:t>
      </w:r>
    </w:p>
    <w:p w14:paraId="0C7BA5B9" w14:textId="77777777" w:rsidR="003E0286" w:rsidRPr="003E0286" w:rsidRDefault="003E0286" w:rsidP="003E0286">
      <w:pPr>
        <w:bidi w:val="0"/>
        <w:rPr>
          <w:rFonts w:asciiTheme="majorBidi" w:eastAsia="Times New Roman" w:hAnsiTheme="majorBidi" w:cstheme="majorBidi"/>
          <w:color w:val="2E2E2E"/>
        </w:rPr>
      </w:pPr>
      <w:r w:rsidRPr="003E0286">
        <w:rPr>
          <w:rStyle w:val="fontstyle21"/>
          <w:rFonts w:asciiTheme="majorBidi" w:hAnsiTheme="majorBidi" w:cstheme="majorBidi" w:hint="default"/>
          <w:sz w:val="22"/>
          <w:szCs w:val="22"/>
        </w:rPr>
        <w:t>PECVD technique has the following advantages:</w:t>
      </w:r>
      <w:r w:rsidRPr="003E0286">
        <w:rPr>
          <w:rStyle w:val="fontstyle21"/>
          <w:rFonts w:cstheme="majorBidi" w:hint="default"/>
          <w:sz w:val="22"/>
          <w:szCs w:val="22"/>
        </w:rPr>
        <w:t xml:space="preserve"> </w:t>
      </w:r>
    </w:p>
    <w:p w14:paraId="3693E3C1" w14:textId="6F033F02" w:rsidR="003E0286" w:rsidRDefault="003E0286" w:rsidP="009E3267">
      <w:pPr>
        <w:pStyle w:val="ListParagraph"/>
        <w:numPr>
          <w:ilvl w:val="0"/>
          <w:numId w:val="15"/>
        </w:numPr>
        <w:bidi w:val="0"/>
        <w:jc w:val="both"/>
        <w:rPr>
          <w:rFonts w:asciiTheme="majorBidi" w:eastAsia="Times New Roman" w:hAnsiTheme="majorBidi" w:cstheme="majorBidi"/>
          <w:color w:val="2E2E2E"/>
          <w:sz w:val="28"/>
          <w:szCs w:val="28"/>
          <w:lang w:bidi="ar-EG"/>
        </w:rPr>
      </w:pPr>
      <w:r w:rsidRPr="003E0286">
        <w:rPr>
          <w:rFonts w:asciiTheme="majorBidi" w:eastAsia="Times New Roman" w:hAnsiTheme="majorBidi" w:cstheme="majorBidi"/>
          <w:color w:val="2E2E2E"/>
        </w:rPr>
        <w:t>Low deposition temperature</w:t>
      </w:r>
      <w:r>
        <w:rPr>
          <w:rFonts w:asciiTheme="majorBidi" w:eastAsia="Times New Roman" w:hAnsiTheme="majorBidi" w:cstheme="majorBidi"/>
          <w:color w:val="2E2E2E"/>
          <w:sz w:val="28"/>
          <w:szCs w:val="28"/>
        </w:rPr>
        <w:t>: -</w:t>
      </w:r>
      <w:r>
        <w:rPr>
          <w:rFonts w:asciiTheme="majorBidi" w:eastAsia="Times New Roman" w:hAnsiTheme="majorBidi" w:cstheme="majorBidi"/>
          <w:color w:val="2E2E2E"/>
        </w:rPr>
        <w:t xml:space="preserve"> </w:t>
      </w:r>
      <w:r w:rsidRPr="003E0286">
        <w:rPr>
          <w:rFonts w:asciiTheme="majorBidi" w:eastAsia="Times New Roman" w:hAnsiTheme="majorBidi" w:cstheme="majorBidi"/>
          <w:color w:val="2E2E2E"/>
        </w:rPr>
        <w:t xml:space="preserve">The material range of substrates with compound films can be increased and the deposition temperature of compound films can be lowered by polyatomic gas discharge. Examples of effective techniques to create a higher-density plasma at low temperatures are radiofrequency discharge and microwave discharge [1–8]. </w:t>
      </w:r>
    </w:p>
    <w:p w14:paraId="2E7F19E8" w14:textId="59380D61" w:rsidR="00D07941" w:rsidRDefault="003E0286" w:rsidP="009E3267">
      <w:pPr>
        <w:pStyle w:val="ListParagraph"/>
        <w:numPr>
          <w:ilvl w:val="0"/>
          <w:numId w:val="15"/>
        </w:numPr>
        <w:bidi w:val="0"/>
        <w:jc w:val="both"/>
        <w:rPr>
          <w:rFonts w:asciiTheme="majorBidi" w:eastAsia="Times New Roman" w:hAnsiTheme="majorBidi" w:cstheme="majorBidi"/>
          <w:color w:val="2E2E2E"/>
          <w:sz w:val="28"/>
          <w:szCs w:val="28"/>
          <w:lang w:bidi="ar-EG"/>
        </w:rPr>
      </w:pPr>
      <w:r>
        <w:rPr>
          <w:rFonts w:asciiTheme="majorBidi" w:eastAsia="Times New Roman" w:hAnsiTheme="majorBidi" w:cstheme="majorBidi"/>
          <w:color w:val="2E2E2E"/>
        </w:rPr>
        <w:t>High deposition efficiency: -</w:t>
      </w:r>
      <w:r w:rsidR="00D07941">
        <w:rPr>
          <w:rFonts w:asciiTheme="majorBidi" w:eastAsia="Times New Roman" w:hAnsiTheme="majorBidi" w:cstheme="majorBidi"/>
          <w:color w:val="2E2E2E"/>
        </w:rPr>
        <w:t xml:space="preserve"> </w:t>
      </w:r>
      <w:r w:rsidR="00D07941" w:rsidRPr="00D07941">
        <w:rPr>
          <w:rFonts w:asciiTheme="majorBidi" w:eastAsia="Times New Roman" w:hAnsiTheme="majorBidi" w:cstheme="majorBidi"/>
          <w:color w:val="2E2E2E"/>
        </w:rPr>
        <w:t xml:space="preserve">The distribution of the electric field in front of the PECVD cathode is uneven when compared to the energetic particles in typical thermochemical reactions. In the cathode drop zone, which is the concentration domain for chemical processes, the electric field strength reaches its maximum value. The spread of the DC-NH3 PECVD's production rate is depicted in Fig. 10.14 [5]. The majority of the reactions take place on the cathode surface, which helps to accelerate deposition and lessen reactant loss on the deposition chamber wall. The energetic particles constantly </w:t>
      </w:r>
      <w:r w:rsidR="00D07941" w:rsidRPr="00D07941">
        <w:rPr>
          <w:rFonts w:asciiTheme="majorBidi" w:eastAsia="Times New Roman" w:hAnsiTheme="majorBidi" w:cstheme="majorBidi"/>
          <w:color w:val="2E2E2E"/>
        </w:rPr>
        <w:lastRenderedPageBreak/>
        <w:t>show significant activity in the discharge electric field near the cathode, which results in rapid chemical reactions and good deposition efficiency.</w:t>
      </w:r>
    </w:p>
    <w:p w14:paraId="56662E0F" w14:textId="6D57FBF3" w:rsidR="00D07941" w:rsidRDefault="00D07941" w:rsidP="00D07941">
      <w:pPr>
        <w:bidi w:val="0"/>
        <w:rPr>
          <w:rFonts w:asciiTheme="majorBidi" w:eastAsia="Times New Roman" w:hAnsiTheme="majorBidi" w:cstheme="majorBidi"/>
          <w:color w:val="2E2E2E"/>
          <w:sz w:val="28"/>
          <w:szCs w:val="28"/>
          <w:lang w:bidi="ar-EG"/>
        </w:rPr>
      </w:pPr>
      <w:r>
        <w:rPr>
          <w:noProof/>
        </w:rPr>
        <w:drawing>
          <wp:anchor distT="0" distB="0" distL="114300" distR="114300" simplePos="0" relativeHeight="251662336" behindDoc="0" locked="0" layoutInCell="1" allowOverlap="1" wp14:anchorId="4B141D14" wp14:editId="636982B3">
            <wp:simplePos x="0" y="0"/>
            <wp:positionH relativeFrom="margin">
              <wp:align>center</wp:align>
            </wp:positionH>
            <wp:positionV relativeFrom="paragraph">
              <wp:posOffset>15240</wp:posOffset>
            </wp:positionV>
            <wp:extent cx="3228975" cy="2486025"/>
            <wp:effectExtent l="0" t="0" r="9525" b="9525"/>
            <wp:wrapSquare wrapText="bothSides"/>
            <wp:docPr id="6787589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28975" cy="2486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DEC942" w14:textId="28DBB482" w:rsidR="00D07941" w:rsidRDefault="00D07941" w:rsidP="00D07941">
      <w:pPr>
        <w:bidi w:val="0"/>
        <w:rPr>
          <w:rFonts w:asciiTheme="majorBidi" w:eastAsia="Times New Roman" w:hAnsiTheme="majorBidi" w:cstheme="majorBidi"/>
          <w:color w:val="2E2E2E"/>
          <w:sz w:val="28"/>
          <w:szCs w:val="28"/>
          <w:lang w:bidi="ar-EG"/>
        </w:rPr>
      </w:pPr>
    </w:p>
    <w:p w14:paraId="0FA8964D" w14:textId="2FA49EAA" w:rsidR="00D07941" w:rsidRPr="00D07941" w:rsidRDefault="00D07941" w:rsidP="00D07941">
      <w:pPr>
        <w:bidi w:val="0"/>
        <w:rPr>
          <w:rFonts w:asciiTheme="majorBidi" w:eastAsia="Times New Roman" w:hAnsiTheme="majorBidi" w:cstheme="majorBidi"/>
          <w:color w:val="2E2E2E"/>
          <w:sz w:val="28"/>
          <w:szCs w:val="28"/>
          <w:lang w:bidi="ar-EG"/>
        </w:rPr>
      </w:pPr>
    </w:p>
    <w:p w14:paraId="5037FE8E" w14:textId="77777777" w:rsidR="00D07941" w:rsidRDefault="003E0286" w:rsidP="00D07941">
      <w:pPr>
        <w:bidi w:val="0"/>
        <w:rPr>
          <w:rFonts w:asciiTheme="majorBidi" w:eastAsia="Times New Roman" w:hAnsiTheme="majorBidi" w:cstheme="majorBidi"/>
          <w:color w:val="2E2E2E"/>
          <w:sz w:val="28"/>
          <w:szCs w:val="28"/>
        </w:rPr>
      </w:pPr>
      <w:r w:rsidRPr="00D07941">
        <w:rPr>
          <w:rFonts w:asciiTheme="majorBidi" w:eastAsia="Times New Roman" w:hAnsiTheme="majorBidi" w:cstheme="majorBidi"/>
          <w:color w:val="2E2E2E"/>
        </w:rPr>
        <w:t xml:space="preserve"> </w:t>
      </w:r>
    </w:p>
    <w:p w14:paraId="60EE2106" w14:textId="77777777" w:rsidR="00D07941" w:rsidRDefault="00D07941" w:rsidP="00D07941">
      <w:pPr>
        <w:bidi w:val="0"/>
        <w:rPr>
          <w:rFonts w:asciiTheme="majorBidi" w:eastAsia="Times New Roman" w:hAnsiTheme="majorBidi" w:cstheme="majorBidi"/>
          <w:color w:val="2E2E2E"/>
          <w:sz w:val="28"/>
          <w:szCs w:val="28"/>
        </w:rPr>
      </w:pPr>
    </w:p>
    <w:p w14:paraId="06B26303" w14:textId="77777777" w:rsidR="00D07941" w:rsidRDefault="00D07941" w:rsidP="00D07941">
      <w:pPr>
        <w:bidi w:val="0"/>
        <w:rPr>
          <w:rFonts w:asciiTheme="majorBidi" w:eastAsia="Times New Roman" w:hAnsiTheme="majorBidi" w:cstheme="majorBidi"/>
          <w:color w:val="2E2E2E"/>
          <w:sz w:val="28"/>
          <w:szCs w:val="28"/>
        </w:rPr>
      </w:pPr>
    </w:p>
    <w:p w14:paraId="34273BB0" w14:textId="77777777" w:rsidR="00D07941" w:rsidRDefault="00D07941" w:rsidP="00D07941">
      <w:pPr>
        <w:bidi w:val="0"/>
        <w:rPr>
          <w:rFonts w:asciiTheme="majorBidi" w:eastAsia="Times New Roman" w:hAnsiTheme="majorBidi" w:cstheme="majorBidi"/>
          <w:color w:val="2E2E2E"/>
          <w:sz w:val="28"/>
          <w:szCs w:val="28"/>
        </w:rPr>
      </w:pPr>
    </w:p>
    <w:p w14:paraId="34EFBD7F" w14:textId="77777777" w:rsidR="00D07941" w:rsidRDefault="00D07941" w:rsidP="00D07941">
      <w:pPr>
        <w:bidi w:val="0"/>
        <w:rPr>
          <w:rFonts w:asciiTheme="majorBidi" w:eastAsia="Times New Roman" w:hAnsiTheme="majorBidi" w:cstheme="majorBidi"/>
          <w:color w:val="2E2E2E"/>
          <w:sz w:val="28"/>
          <w:szCs w:val="28"/>
        </w:rPr>
      </w:pPr>
    </w:p>
    <w:p w14:paraId="2912A983" w14:textId="0A0F58A1" w:rsidR="00D07941" w:rsidRDefault="00D07941" w:rsidP="009E3267">
      <w:pPr>
        <w:pStyle w:val="NormalWeb"/>
        <w:numPr>
          <w:ilvl w:val="0"/>
          <w:numId w:val="15"/>
        </w:numPr>
        <w:spacing w:before="0" w:beforeAutospacing="0" w:after="0" w:afterAutospacing="0"/>
        <w:jc w:val="both"/>
        <w:rPr>
          <w:rFonts w:asciiTheme="majorBidi" w:hAnsiTheme="majorBidi" w:cstheme="majorBidi"/>
          <w:color w:val="2E2E2E"/>
          <w:sz w:val="22"/>
          <w:szCs w:val="22"/>
        </w:rPr>
      </w:pPr>
      <w:r w:rsidRPr="00D07941">
        <w:rPr>
          <w:rFonts w:asciiTheme="majorBidi" w:hAnsiTheme="majorBidi" w:cstheme="majorBidi"/>
          <w:color w:val="2E2E2E"/>
          <w:sz w:val="22"/>
          <w:szCs w:val="22"/>
        </w:rPr>
        <w:t>Controllable parameters</w:t>
      </w:r>
      <w:r>
        <w:rPr>
          <w:rFonts w:asciiTheme="majorBidi" w:hAnsiTheme="majorBidi" w:cstheme="majorBidi"/>
          <w:color w:val="2E2E2E"/>
          <w:sz w:val="22"/>
          <w:szCs w:val="22"/>
        </w:rPr>
        <w:t xml:space="preserve">: - </w:t>
      </w:r>
      <w:r w:rsidRPr="00D07941">
        <w:rPr>
          <w:rFonts w:asciiTheme="majorBidi" w:hAnsiTheme="majorBidi" w:cstheme="majorBidi"/>
          <w:color w:val="2E2E2E"/>
          <w:sz w:val="22"/>
          <w:szCs w:val="22"/>
        </w:rPr>
        <w:t>There are several tunable parameters in PECVD compared to traditional thermal chemical vapor deposition. Examples include ventilation method, discharge voltage, current density, and discharge ways in addition to air pressure and temperature. It is practicable to obtain more top-notch compound thin-film materials by improving these characteristics.</w:t>
      </w:r>
      <w:r>
        <w:rPr>
          <w:rFonts w:asciiTheme="majorBidi" w:hAnsiTheme="majorBidi" w:cstheme="majorBidi"/>
          <w:color w:val="2E2E2E"/>
          <w:sz w:val="22"/>
          <w:szCs w:val="22"/>
        </w:rPr>
        <w:t xml:space="preserve"> </w:t>
      </w:r>
      <w:r w:rsidRPr="00D07941">
        <w:rPr>
          <w:rFonts w:asciiTheme="majorBidi" w:hAnsiTheme="majorBidi" w:cstheme="majorBidi"/>
          <w:color w:val="2E2E2E"/>
          <w:sz w:val="22"/>
          <w:szCs w:val="22"/>
        </w:rPr>
        <w:t>Many issues, including as the workpiece's "arc" phenomena, are limiting factors for DC-PECVD technology. Moreover, the combined pulse and DC power supply is used to alleviate the problem. To specifically address the arc creation, the pulse power supply offers high voltage, low duty cycle, and short-duration high pulse voltage cut-off. To suit the needs of the PECVD deposition process, the DC power supply is kept at a low voltage in the interim.</w:t>
      </w:r>
    </w:p>
    <w:p w14:paraId="239EB00F" w14:textId="77777777" w:rsidR="00D07941" w:rsidRDefault="00D07941" w:rsidP="009E3267">
      <w:pPr>
        <w:pStyle w:val="ListParagraph"/>
        <w:numPr>
          <w:ilvl w:val="0"/>
          <w:numId w:val="15"/>
        </w:numPr>
        <w:bidi w:val="0"/>
        <w:jc w:val="both"/>
        <w:rPr>
          <w:rFonts w:asciiTheme="majorBidi" w:eastAsia="Times New Roman" w:hAnsiTheme="majorBidi" w:cstheme="majorBidi"/>
          <w:color w:val="2E2E2E"/>
          <w:sz w:val="28"/>
          <w:szCs w:val="28"/>
          <w:lang w:bidi="ar-EG"/>
        </w:rPr>
      </w:pPr>
      <w:r w:rsidRPr="00D07941">
        <w:rPr>
          <w:rFonts w:asciiTheme="majorBidi" w:eastAsia="Times New Roman" w:hAnsiTheme="majorBidi" w:cstheme="majorBidi"/>
          <w:color w:val="2E2E2E"/>
        </w:rPr>
        <w:t>Electromagnetic field</w:t>
      </w:r>
      <w:r>
        <w:rPr>
          <w:rFonts w:asciiTheme="majorBidi" w:eastAsia="Times New Roman" w:hAnsiTheme="majorBidi" w:cstheme="majorBidi"/>
          <w:color w:val="2E2E2E"/>
        </w:rPr>
        <w:t>: -</w:t>
      </w:r>
      <w:r w:rsidRPr="00D07941">
        <w:t xml:space="preserve"> </w:t>
      </w:r>
      <w:r w:rsidRPr="00D07941">
        <w:rPr>
          <w:rFonts w:asciiTheme="majorBidi" w:eastAsia="Times New Roman" w:hAnsiTheme="majorBidi" w:cstheme="majorBidi"/>
          <w:color w:val="2E2E2E"/>
        </w:rPr>
        <w:t xml:space="preserve">The electromagnetic field, electric field, and magnetic field can all still be employed in polyatomic gas discharge to limit the motion of charged particles in the plasma and regulate their energy, electronic density, and direction of motion. Several PECVD technologies have been created up to this point. </w:t>
      </w:r>
    </w:p>
    <w:p w14:paraId="66C2D55D" w14:textId="7B224025" w:rsidR="00D07941" w:rsidRPr="00D07941" w:rsidRDefault="00D07941" w:rsidP="009E3267">
      <w:pPr>
        <w:pStyle w:val="NormalWeb"/>
        <w:numPr>
          <w:ilvl w:val="0"/>
          <w:numId w:val="15"/>
        </w:numPr>
        <w:spacing w:before="0" w:beforeAutospacing="0" w:after="0" w:afterAutospacing="0"/>
        <w:jc w:val="both"/>
        <w:rPr>
          <w:rFonts w:asciiTheme="majorBidi" w:hAnsiTheme="majorBidi" w:cstheme="majorBidi"/>
          <w:color w:val="2E2E2E"/>
          <w:sz w:val="22"/>
          <w:szCs w:val="22"/>
        </w:rPr>
      </w:pPr>
      <w:r w:rsidRPr="00D07941">
        <w:rPr>
          <w:rFonts w:asciiTheme="majorBidi" w:hAnsiTheme="majorBidi" w:cstheme="majorBidi"/>
          <w:color w:val="2E2E2E"/>
          <w:sz w:val="22"/>
          <w:szCs w:val="22"/>
        </w:rPr>
        <w:t>Arc-PECVD deposition</w:t>
      </w:r>
      <w:r>
        <w:rPr>
          <w:rFonts w:asciiTheme="majorBidi" w:hAnsiTheme="majorBidi" w:cstheme="majorBidi"/>
          <w:color w:val="2E2E2E"/>
          <w:sz w:val="22"/>
          <w:szCs w:val="22"/>
        </w:rPr>
        <w:t>: -</w:t>
      </w:r>
      <w:r w:rsidRPr="00D07941">
        <w:t xml:space="preserve"> </w:t>
      </w:r>
      <w:r w:rsidRPr="00D07941">
        <w:rPr>
          <w:rFonts w:asciiTheme="majorBidi" w:hAnsiTheme="majorBidi" w:cstheme="majorBidi"/>
          <w:color w:val="2E2E2E"/>
          <w:sz w:val="22"/>
          <w:szCs w:val="22"/>
        </w:rPr>
        <w:t>Arc-PECVD technology uses a similar film deposition process as PVD technology. Importantly, arc discharge can speed up the deposition process, enabling the deposit of a variety of hard-to-find film materials.</w:t>
      </w:r>
    </w:p>
    <w:p w14:paraId="77964B75" w14:textId="77777777" w:rsidR="006830EC" w:rsidRDefault="006830EC" w:rsidP="006830EC">
      <w:pPr>
        <w:bidi w:val="0"/>
        <w:rPr>
          <w:rFonts w:asciiTheme="majorBidi" w:eastAsia="Times New Roman" w:hAnsiTheme="majorBidi" w:cstheme="majorBidi"/>
          <w:color w:val="2E2E2E"/>
          <w:sz w:val="28"/>
          <w:szCs w:val="28"/>
        </w:rPr>
      </w:pPr>
    </w:p>
    <w:p w14:paraId="497C62C8" w14:textId="6F9D5341" w:rsidR="006830EC" w:rsidRPr="006830EC" w:rsidRDefault="006830EC" w:rsidP="006830EC">
      <w:pPr>
        <w:pStyle w:val="Heading3"/>
        <w:spacing w:before="0" w:beforeAutospacing="0" w:after="0" w:afterAutospacing="0"/>
        <w:rPr>
          <w:rFonts w:asciiTheme="majorBidi" w:eastAsiaTheme="minorHAnsi" w:hAnsiTheme="majorBidi" w:cstheme="majorBidi"/>
          <w:color w:val="767171" w:themeColor="background2" w:themeShade="80"/>
          <w:sz w:val="26"/>
          <w:szCs w:val="28"/>
        </w:rPr>
      </w:pPr>
      <w:r w:rsidRPr="006830EC">
        <w:rPr>
          <w:rFonts w:asciiTheme="majorBidi" w:eastAsiaTheme="minorHAnsi" w:hAnsiTheme="majorBidi" w:cstheme="majorBidi"/>
          <w:color w:val="767171" w:themeColor="background2" w:themeShade="80"/>
          <w:sz w:val="26"/>
          <w:szCs w:val="28"/>
        </w:rPr>
        <w:t>Sputter Deposition</w:t>
      </w:r>
    </w:p>
    <w:p w14:paraId="018FD1B7" w14:textId="77777777" w:rsidR="006830EC" w:rsidRPr="006830EC" w:rsidRDefault="006830EC" w:rsidP="006830EC">
      <w:pPr>
        <w:pStyle w:val="Heading3"/>
        <w:spacing w:before="0" w:beforeAutospacing="0" w:after="0" w:afterAutospacing="0"/>
        <w:rPr>
          <w:rFonts w:ascii="Arial" w:hAnsi="Arial" w:cs="Arial"/>
          <w:b w:val="0"/>
          <w:bCs w:val="0"/>
          <w:color w:val="2E2E2E"/>
        </w:rPr>
      </w:pPr>
    </w:p>
    <w:p w14:paraId="1DB8474F" w14:textId="345972AD" w:rsidR="003A7229" w:rsidRDefault="006830EC" w:rsidP="009E3267">
      <w:pPr>
        <w:bidi w:val="0"/>
        <w:ind w:firstLine="720"/>
        <w:jc w:val="both"/>
        <w:rPr>
          <w:rFonts w:asciiTheme="majorBidi" w:eastAsia="Times New Roman" w:hAnsiTheme="majorBidi" w:cstheme="majorBidi"/>
          <w:color w:val="2E2E2E"/>
          <w:sz w:val="28"/>
          <w:szCs w:val="28"/>
        </w:rPr>
      </w:pPr>
      <w:r w:rsidRPr="006830EC">
        <w:rPr>
          <w:rFonts w:asciiTheme="majorBidi" w:eastAsia="Times New Roman" w:hAnsiTheme="majorBidi" w:cstheme="majorBidi"/>
          <w:color w:val="2E2E2E"/>
        </w:rPr>
        <w:t>Sputter deposition is the deposition of particles that have been physically sputtered off of a surface (or "target"). Surface atoms are physically ejected off a solid surface during the non-thermal vaporization process known as physical sputtering. This is accomplished by the momentum transfer of an atomic-sized energetic bombardment particle, often a gaseous ion, which is propelled from a plasma. Often the PVD process is simply referred to as sputtering, as in "sputtered films of —," although this is an incorrect word because the film is not actually sputtered. In comparison to vacuum deposition, the source-to-substrate distance is often short.</w:t>
      </w:r>
      <w:r w:rsidRPr="006830EC">
        <w:rPr>
          <w:rFonts w:asciiTheme="majorBidi" w:eastAsia="Times New Roman" w:hAnsiTheme="majorBidi" w:cstheme="majorBidi"/>
          <w:color w:val="2E2E2E"/>
          <w:sz w:val="28"/>
          <w:szCs w:val="28"/>
        </w:rPr>
        <w:t xml:space="preserve"> </w:t>
      </w:r>
      <w:r w:rsidRPr="006830EC">
        <w:rPr>
          <w:rFonts w:asciiTheme="majorBidi" w:eastAsia="Times New Roman" w:hAnsiTheme="majorBidi" w:cstheme="majorBidi"/>
          <w:color w:val="2E2E2E"/>
        </w:rPr>
        <w:t xml:space="preserve">It is possible to perform sputter deposition by energetically bombarding a solid surface (the sputtering target) with ions using an ion gun or low pressure plasma </w:t>
      </w:r>
      <w:proofErr w:type="gramStart"/>
      <w:r w:rsidRPr="006830EC">
        <w:rPr>
          <w:rFonts w:asciiTheme="majorBidi" w:eastAsia="Times New Roman" w:hAnsiTheme="majorBidi" w:cstheme="majorBidi"/>
          <w:color w:val="2E2E2E"/>
        </w:rPr>
        <w:t>( 5</w:t>
      </w:r>
      <w:proofErr w:type="gramEnd"/>
      <w:r w:rsidRPr="006830EC">
        <w:rPr>
          <w:rFonts w:asciiTheme="majorBidi" w:eastAsia="Times New Roman" w:hAnsiTheme="majorBidi" w:cstheme="majorBidi"/>
          <w:color w:val="2E2E2E"/>
        </w:rPr>
        <w:t xml:space="preserve"> </w:t>
      </w:r>
      <w:proofErr w:type="spellStart"/>
      <w:r w:rsidRPr="006830EC">
        <w:rPr>
          <w:rFonts w:asciiTheme="majorBidi" w:eastAsia="Times New Roman" w:hAnsiTheme="majorBidi" w:cstheme="majorBidi"/>
          <w:color w:val="2E2E2E"/>
        </w:rPr>
        <w:t>mTorr</w:t>
      </w:r>
      <w:proofErr w:type="spellEnd"/>
      <w:r w:rsidRPr="006830EC">
        <w:rPr>
          <w:rFonts w:asciiTheme="majorBidi" w:eastAsia="Times New Roman" w:hAnsiTheme="majorBidi" w:cstheme="majorBidi"/>
          <w:color w:val="2E2E2E"/>
        </w:rPr>
        <w:t xml:space="preserve">) (Ch. 5), where the sputtered particles experience little to no gas phase collisions in the area between the target and the substrate. </w:t>
      </w:r>
      <w:r w:rsidR="003A7229" w:rsidRPr="003A7229">
        <w:rPr>
          <w:rFonts w:asciiTheme="majorBidi" w:eastAsia="Times New Roman" w:hAnsiTheme="majorBidi" w:cstheme="majorBidi"/>
          <w:color w:val="2E2E2E"/>
        </w:rPr>
        <w:t xml:space="preserve">The substrate surface can also be reached by sputtering at higher plasma pressures (5–30 </w:t>
      </w:r>
      <w:proofErr w:type="spellStart"/>
      <w:r w:rsidR="003A7229" w:rsidRPr="003A7229">
        <w:rPr>
          <w:rFonts w:asciiTheme="majorBidi" w:eastAsia="Times New Roman" w:hAnsiTheme="majorBidi" w:cstheme="majorBidi"/>
          <w:color w:val="2E2E2E"/>
        </w:rPr>
        <w:t>mTorr</w:t>
      </w:r>
      <w:proofErr w:type="spellEnd"/>
      <w:r w:rsidR="003A7229" w:rsidRPr="003A7229">
        <w:rPr>
          <w:rFonts w:asciiTheme="majorBidi" w:eastAsia="Times New Roman" w:hAnsiTheme="majorBidi" w:cstheme="majorBidi"/>
          <w:color w:val="2E2E2E"/>
        </w:rPr>
        <w:t xml:space="preserve">), where energetic particles sputtered or reflected off the sputtering target are "thermalized" by gas phase collisions. The plasma used for sputtering might be contained </w:t>
      </w:r>
      <w:r w:rsidR="003A7229" w:rsidRPr="003A7229">
        <w:rPr>
          <w:rFonts w:asciiTheme="majorBidi" w:eastAsia="Times New Roman" w:hAnsiTheme="majorBidi" w:cstheme="majorBidi"/>
          <w:color w:val="2E2E2E"/>
        </w:rPr>
        <w:lastRenderedPageBreak/>
        <w:t xml:space="preserve">close to the sputtering surface or it can occupy the space between the source and the substrate. An element, alloy, combination, or compound might be the sputtering source, and the material is vaporized together with the bulk composition of the target. The long-lasting vaporization source provided by the sputtering target can be mounted to vaporize in any direction. Using a reactive gas in the plasma, compound materials like </w:t>
      </w:r>
      <w:proofErr w:type="spellStart"/>
      <w:r w:rsidR="003A7229" w:rsidRPr="003A7229">
        <w:rPr>
          <w:rFonts w:asciiTheme="majorBidi" w:eastAsia="Times New Roman" w:hAnsiTheme="majorBidi" w:cstheme="majorBidi"/>
          <w:color w:val="2E2E2E"/>
        </w:rPr>
        <w:t>TiN</w:t>
      </w:r>
      <w:proofErr w:type="spellEnd"/>
      <w:r w:rsidR="003A7229" w:rsidRPr="003A7229">
        <w:rPr>
          <w:rFonts w:asciiTheme="majorBidi" w:eastAsia="Times New Roman" w:hAnsiTheme="majorBidi" w:cstheme="majorBidi"/>
          <w:color w:val="2E2E2E"/>
        </w:rPr>
        <w:t xml:space="preserve"> and zirconium nitride (</w:t>
      </w:r>
      <w:proofErr w:type="spellStart"/>
      <w:r w:rsidR="003A7229" w:rsidRPr="003A7229">
        <w:rPr>
          <w:rFonts w:asciiTheme="majorBidi" w:eastAsia="Times New Roman" w:hAnsiTheme="majorBidi" w:cstheme="majorBidi"/>
          <w:color w:val="2E2E2E"/>
        </w:rPr>
        <w:t>ZrN</w:t>
      </w:r>
      <w:proofErr w:type="spellEnd"/>
      <w:r w:rsidR="003A7229" w:rsidRPr="003A7229">
        <w:rPr>
          <w:rFonts w:asciiTheme="majorBidi" w:eastAsia="Times New Roman" w:hAnsiTheme="majorBidi" w:cstheme="majorBidi"/>
          <w:color w:val="2E2E2E"/>
        </w:rPr>
        <w:t>) are frequently "reactively sputter deposited." The reactive gas becomes more chemically reactive when the plasma is present ("plasma activation").</w:t>
      </w:r>
      <w:r w:rsidR="003A7229">
        <w:rPr>
          <w:rFonts w:asciiTheme="majorBidi" w:eastAsia="Times New Roman" w:hAnsiTheme="majorBidi" w:cstheme="majorBidi"/>
          <w:color w:val="2E2E2E"/>
        </w:rPr>
        <w:t xml:space="preserve"> </w:t>
      </w:r>
      <w:r w:rsidR="003A7229" w:rsidRPr="003A7229">
        <w:rPr>
          <w:rFonts w:asciiTheme="majorBidi" w:eastAsia="Times New Roman" w:hAnsiTheme="majorBidi" w:cstheme="majorBidi"/>
          <w:color w:val="2E2E2E"/>
        </w:rPr>
        <w:t>Sputter deposition is frequently used to deposit magnetic films, dry film lubricants, hard coatings (tools, engine parts), and decorative coatings. It is also frequently used to deposit thin film metallization on semiconductor material, coatings on architectural glass, and reflective coatings on compact discs (CDs).</w:t>
      </w:r>
      <w:r w:rsidR="003A7229" w:rsidRPr="003A7229">
        <w:rPr>
          <w:rFonts w:asciiTheme="majorBidi" w:eastAsia="Times New Roman" w:hAnsiTheme="majorBidi" w:cstheme="majorBidi"/>
          <w:color w:val="2E2E2E"/>
          <w:sz w:val="28"/>
          <w:szCs w:val="28"/>
        </w:rPr>
        <w:t xml:space="preserve"> </w:t>
      </w:r>
    </w:p>
    <w:p w14:paraId="382CDA99" w14:textId="59680CA7" w:rsidR="003A7229" w:rsidRDefault="003A7229" w:rsidP="003A7229">
      <w:pPr>
        <w:pStyle w:val="Heading3"/>
        <w:spacing w:before="0" w:beforeAutospacing="0" w:after="0" w:afterAutospacing="0"/>
        <w:rPr>
          <w:rFonts w:asciiTheme="majorBidi" w:eastAsiaTheme="minorHAnsi" w:hAnsiTheme="majorBidi" w:cstheme="majorBidi"/>
          <w:color w:val="767171" w:themeColor="background2" w:themeShade="80"/>
          <w:sz w:val="28"/>
          <w:szCs w:val="32"/>
        </w:rPr>
      </w:pPr>
      <w:r w:rsidRPr="00E12768">
        <w:rPr>
          <w:rFonts w:asciiTheme="majorBidi" w:eastAsiaTheme="minorHAnsi" w:hAnsiTheme="majorBidi" w:cstheme="majorBidi"/>
          <w:color w:val="767171" w:themeColor="background2" w:themeShade="80"/>
          <w:sz w:val="28"/>
          <w:szCs w:val="32"/>
        </w:rPr>
        <w:t>Sputter Techniques</w:t>
      </w:r>
    </w:p>
    <w:p w14:paraId="07BA4B32" w14:textId="77777777" w:rsidR="00E12768" w:rsidRPr="00E12768" w:rsidRDefault="00E12768" w:rsidP="00E12768">
      <w:pPr>
        <w:pStyle w:val="Heading3"/>
        <w:spacing w:before="0" w:beforeAutospacing="0" w:after="0" w:afterAutospacing="0"/>
        <w:rPr>
          <w:rFonts w:asciiTheme="majorBidi" w:eastAsiaTheme="minorHAnsi" w:hAnsiTheme="majorBidi" w:cstheme="majorBidi"/>
          <w:color w:val="767171" w:themeColor="background2" w:themeShade="80"/>
          <w:sz w:val="22"/>
          <w:szCs w:val="22"/>
        </w:rPr>
      </w:pPr>
    </w:p>
    <w:p w14:paraId="02A11B85" w14:textId="77777777" w:rsidR="00E12768" w:rsidRDefault="003A7229" w:rsidP="009E3267">
      <w:pPr>
        <w:bidi w:val="0"/>
        <w:ind w:firstLine="720"/>
        <w:jc w:val="both"/>
        <w:rPr>
          <w:rFonts w:asciiTheme="majorBidi" w:eastAsia="Times New Roman" w:hAnsiTheme="majorBidi" w:cstheme="majorBidi"/>
          <w:color w:val="2E2E2E"/>
          <w:sz w:val="28"/>
          <w:szCs w:val="28"/>
        </w:rPr>
      </w:pPr>
      <w:r w:rsidRPr="00E12768">
        <w:rPr>
          <w:rFonts w:asciiTheme="majorBidi" w:eastAsia="Times New Roman" w:hAnsiTheme="majorBidi" w:cstheme="majorBidi"/>
          <w:color w:val="2E2E2E"/>
        </w:rPr>
        <w:t xml:space="preserve">Sputter deposition is well known for being a method for creating thin films of alloys and complicated materials for use in industry. Its foundation is a discharge of free ions and electrons in a gaseous environment (see Figure 11). Arc discharge, glow discharge, and dark discharge are the three types of discharges that can be recognized. In addition to their luminescence, they can be identified by their breakdown voltage, current density, and current-voltage characteristic (Figure 11(b)). These key features are influenced by the electrode material, process gas, and geometry of the electrodes and deposition chamber. </w:t>
      </w:r>
    </w:p>
    <w:p w14:paraId="623E30F3" w14:textId="77777777" w:rsidR="00E12768" w:rsidRDefault="00E12768" w:rsidP="00E12768">
      <w:pPr>
        <w:bidi w:val="0"/>
        <w:ind w:firstLine="720"/>
        <w:rPr>
          <w:rFonts w:asciiTheme="majorBidi" w:eastAsia="Times New Roman" w:hAnsiTheme="majorBidi" w:cstheme="majorBidi"/>
          <w:color w:val="2E2E2E"/>
          <w:sz w:val="28"/>
          <w:szCs w:val="28"/>
        </w:rPr>
      </w:pPr>
      <w:r>
        <w:rPr>
          <w:noProof/>
        </w:rPr>
        <w:drawing>
          <wp:anchor distT="0" distB="0" distL="114300" distR="114300" simplePos="0" relativeHeight="251663360" behindDoc="0" locked="0" layoutInCell="1" allowOverlap="1" wp14:anchorId="5F8833D1" wp14:editId="00569641">
            <wp:simplePos x="0" y="0"/>
            <wp:positionH relativeFrom="margin">
              <wp:align>center</wp:align>
            </wp:positionH>
            <wp:positionV relativeFrom="paragraph">
              <wp:posOffset>174625</wp:posOffset>
            </wp:positionV>
            <wp:extent cx="3048000" cy="4476750"/>
            <wp:effectExtent l="0" t="0" r="0" b="0"/>
            <wp:wrapSquare wrapText="bothSides"/>
            <wp:docPr id="9487728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0" cy="447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30EC">
        <w:rPr>
          <w:rFonts w:asciiTheme="majorBidi" w:eastAsia="Times New Roman" w:hAnsiTheme="majorBidi" w:cstheme="majorBidi"/>
          <w:color w:val="2E2E2E"/>
          <w:sz w:val="28"/>
          <w:szCs w:val="28"/>
        </w:rPr>
        <w:t xml:space="preserve"> </w:t>
      </w:r>
    </w:p>
    <w:p w14:paraId="2A20C7CD" w14:textId="77777777" w:rsidR="00E12768" w:rsidRDefault="00E12768" w:rsidP="00E12768">
      <w:pPr>
        <w:bidi w:val="0"/>
        <w:ind w:firstLine="720"/>
        <w:rPr>
          <w:rFonts w:asciiTheme="majorBidi" w:eastAsia="Times New Roman" w:hAnsiTheme="majorBidi" w:cstheme="majorBidi"/>
          <w:color w:val="2E2E2E"/>
          <w:sz w:val="28"/>
          <w:szCs w:val="28"/>
        </w:rPr>
      </w:pPr>
    </w:p>
    <w:p w14:paraId="2FE72741" w14:textId="77777777" w:rsidR="00E12768" w:rsidRDefault="00E12768" w:rsidP="00E12768">
      <w:pPr>
        <w:bidi w:val="0"/>
        <w:ind w:firstLine="720"/>
        <w:rPr>
          <w:rFonts w:asciiTheme="majorBidi" w:eastAsia="Times New Roman" w:hAnsiTheme="majorBidi" w:cstheme="majorBidi"/>
          <w:color w:val="2E2E2E"/>
          <w:sz w:val="28"/>
          <w:szCs w:val="28"/>
        </w:rPr>
      </w:pPr>
    </w:p>
    <w:p w14:paraId="295375D5" w14:textId="77777777" w:rsidR="00E12768" w:rsidRDefault="00E12768" w:rsidP="00E12768">
      <w:pPr>
        <w:bidi w:val="0"/>
        <w:ind w:firstLine="720"/>
        <w:rPr>
          <w:rFonts w:asciiTheme="majorBidi" w:eastAsia="Times New Roman" w:hAnsiTheme="majorBidi" w:cstheme="majorBidi"/>
          <w:color w:val="2E2E2E"/>
          <w:sz w:val="28"/>
          <w:szCs w:val="28"/>
        </w:rPr>
      </w:pPr>
    </w:p>
    <w:p w14:paraId="78793B4B" w14:textId="77777777" w:rsidR="00E12768" w:rsidRDefault="00E12768" w:rsidP="00E12768">
      <w:pPr>
        <w:bidi w:val="0"/>
        <w:ind w:firstLine="720"/>
        <w:rPr>
          <w:rFonts w:asciiTheme="majorBidi" w:eastAsia="Times New Roman" w:hAnsiTheme="majorBidi" w:cstheme="majorBidi"/>
          <w:color w:val="2E2E2E"/>
          <w:sz w:val="28"/>
          <w:szCs w:val="28"/>
        </w:rPr>
      </w:pPr>
    </w:p>
    <w:p w14:paraId="24D60D33" w14:textId="77777777" w:rsidR="00E12768" w:rsidRDefault="00E12768" w:rsidP="00E12768">
      <w:pPr>
        <w:bidi w:val="0"/>
        <w:ind w:firstLine="720"/>
        <w:rPr>
          <w:rFonts w:asciiTheme="majorBidi" w:eastAsia="Times New Roman" w:hAnsiTheme="majorBidi" w:cstheme="majorBidi"/>
          <w:color w:val="2E2E2E"/>
          <w:sz w:val="28"/>
          <w:szCs w:val="28"/>
        </w:rPr>
      </w:pPr>
    </w:p>
    <w:p w14:paraId="22740820" w14:textId="77777777" w:rsidR="00E12768" w:rsidRDefault="00E12768" w:rsidP="00E12768">
      <w:pPr>
        <w:bidi w:val="0"/>
        <w:ind w:firstLine="720"/>
        <w:rPr>
          <w:rFonts w:asciiTheme="majorBidi" w:eastAsia="Times New Roman" w:hAnsiTheme="majorBidi" w:cstheme="majorBidi"/>
          <w:color w:val="2E2E2E"/>
          <w:sz w:val="28"/>
          <w:szCs w:val="28"/>
        </w:rPr>
      </w:pPr>
    </w:p>
    <w:p w14:paraId="3A89E820" w14:textId="77777777" w:rsidR="00E12768" w:rsidRDefault="00E12768" w:rsidP="00E12768">
      <w:pPr>
        <w:bidi w:val="0"/>
        <w:ind w:firstLine="720"/>
        <w:rPr>
          <w:rFonts w:asciiTheme="majorBidi" w:eastAsia="Times New Roman" w:hAnsiTheme="majorBidi" w:cstheme="majorBidi"/>
          <w:color w:val="2E2E2E"/>
          <w:sz w:val="28"/>
          <w:szCs w:val="28"/>
        </w:rPr>
      </w:pPr>
    </w:p>
    <w:p w14:paraId="6A1C87DD" w14:textId="77777777" w:rsidR="00E12768" w:rsidRDefault="00E12768" w:rsidP="00E12768">
      <w:pPr>
        <w:bidi w:val="0"/>
        <w:ind w:firstLine="720"/>
        <w:rPr>
          <w:rFonts w:asciiTheme="majorBidi" w:eastAsia="Times New Roman" w:hAnsiTheme="majorBidi" w:cstheme="majorBidi"/>
          <w:color w:val="2E2E2E"/>
          <w:sz w:val="28"/>
          <w:szCs w:val="28"/>
        </w:rPr>
      </w:pPr>
    </w:p>
    <w:p w14:paraId="67B10844" w14:textId="77777777" w:rsidR="00E12768" w:rsidRDefault="00E12768" w:rsidP="00E12768">
      <w:pPr>
        <w:bidi w:val="0"/>
        <w:ind w:firstLine="720"/>
        <w:rPr>
          <w:rFonts w:asciiTheme="majorBidi" w:eastAsia="Times New Roman" w:hAnsiTheme="majorBidi" w:cstheme="majorBidi"/>
          <w:color w:val="2E2E2E"/>
          <w:sz w:val="28"/>
          <w:szCs w:val="28"/>
        </w:rPr>
      </w:pPr>
    </w:p>
    <w:p w14:paraId="78A06E14" w14:textId="77777777" w:rsidR="00E12768" w:rsidRDefault="00E12768" w:rsidP="00E12768">
      <w:pPr>
        <w:bidi w:val="0"/>
        <w:ind w:firstLine="720"/>
        <w:rPr>
          <w:rFonts w:asciiTheme="majorBidi" w:eastAsia="Times New Roman" w:hAnsiTheme="majorBidi" w:cstheme="majorBidi"/>
          <w:color w:val="2E2E2E"/>
          <w:sz w:val="28"/>
          <w:szCs w:val="28"/>
        </w:rPr>
      </w:pPr>
    </w:p>
    <w:p w14:paraId="0981A7EF" w14:textId="77777777" w:rsidR="00E12768" w:rsidRDefault="00E12768" w:rsidP="00E12768">
      <w:pPr>
        <w:bidi w:val="0"/>
        <w:ind w:firstLine="720"/>
        <w:rPr>
          <w:rFonts w:asciiTheme="majorBidi" w:eastAsia="Times New Roman" w:hAnsiTheme="majorBidi" w:cstheme="majorBidi"/>
          <w:color w:val="2E2E2E"/>
          <w:sz w:val="28"/>
          <w:szCs w:val="28"/>
        </w:rPr>
      </w:pPr>
    </w:p>
    <w:p w14:paraId="75D220E0" w14:textId="77777777" w:rsidR="00E12768" w:rsidRDefault="00E12768" w:rsidP="00E12768">
      <w:pPr>
        <w:bidi w:val="0"/>
        <w:ind w:firstLine="720"/>
        <w:rPr>
          <w:rFonts w:asciiTheme="majorBidi" w:eastAsia="Times New Roman" w:hAnsiTheme="majorBidi" w:cstheme="majorBidi"/>
          <w:color w:val="2E2E2E"/>
          <w:sz w:val="28"/>
          <w:szCs w:val="28"/>
        </w:rPr>
      </w:pPr>
    </w:p>
    <w:p w14:paraId="68F52383" w14:textId="77777777" w:rsidR="00E12768" w:rsidRDefault="00E12768" w:rsidP="00E12768">
      <w:pPr>
        <w:bidi w:val="0"/>
        <w:ind w:firstLine="720"/>
        <w:rPr>
          <w:rFonts w:asciiTheme="majorBidi" w:eastAsia="Times New Roman" w:hAnsiTheme="majorBidi" w:cstheme="majorBidi"/>
          <w:color w:val="2E2E2E"/>
          <w:sz w:val="28"/>
          <w:szCs w:val="28"/>
        </w:rPr>
      </w:pPr>
    </w:p>
    <w:p w14:paraId="09E5C507" w14:textId="77777777" w:rsidR="00743776" w:rsidRDefault="00743776">
      <w:pPr>
        <w:bidi w:val="0"/>
        <w:rPr>
          <w:rFonts w:asciiTheme="majorBidi" w:eastAsia="Times New Roman" w:hAnsiTheme="majorBidi" w:cstheme="majorBidi"/>
          <w:color w:val="2E2E2E"/>
          <w:sz w:val="28"/>
          <w:szCs w:val="28"/>
        </w:rPr>
      </w:pPr>
      <w:r>
        <w:rPr>
          <w:rFonts w:asciiTheme="majorBidi" w:eastAsia="Times New Roman" w:hAnsiTheme="majorBidi" w:cstheme="majorBidi"/>
          <w:color w:val="2E2E2E"/>
          <w:sz w:val="28"/>
          <w:szCs w:val="28"/>
        </w:rPr>
        <w:br w:type="page"/>
      </w:r>
    </w:p>
    <w:p w14:paraId="3F476198" w14:textId="77777777" w:rsidR="00743776" w:rsidRDefault="00743776" w:rsidP="00743776">
      <w:pPr>
        <w:bidi w:val="0"/>
        <w:rPr>
          <w:rFonts w:asciiTheme="majorBidi" w:eastAsia="Times New Roman" w:hAnsiTheme="majorBidi" w:cstheme="majorBidi"/>
          <w:color w:val="2E2E2E"/>
          <w:sz w:val="28"/>
          <w:szCs w:val="28"/>
        </w:rPr>
      </w:pPr>
      <w:r>
        <w:rPr>
          <w:rFonts w:asciiTheme="majorBidi" w:eastAsia="Times New Roman" w:hAnsiTheme="majorBidi" w:cstheme="majorBidi"/>
          <w:color w:val="2E2E2E"/>
          <w:sz w:val="28"/>
          <w:szCs w:val="28"/>
        </w:rPr>
        <w:lastRenderedPageBreak/>
        <w:t>Doping</w:t>
      </w:r>
    </w:p>
    <w:p w14:paraId="3E2079EB" w14:textId="77777777" w:rsidR="00743776" w:rsidRDefault="00743776" w:rsidP="00743776">
      <w:pPr>
        <w:bidi w:val="0"/>
        <w:ind w:firstLine="720"/>
        <w:rPr>
          <w:rFonts w:asciiTheme="majorBidi" w:eastAsia="Times New Roman" w:hAnsiTheme="majorBidi" w:cstheme="majorBidi"/>
          <w:color w:val="2E2E2E"/>
          <w:sz w:val="28"/>
          <w:szCs w:val="28"/>
        </w:rPr>
      </w:pPr>
      <w:r>
        <w:rPr>
          <w:rFonts w:asciiTheme="majorBidi" w:eastAsia="Times New Roman" w:hAnsiTheme="majorBidi" w:cstheme="majorBidi"/>
          <w:color w:val="2E2E2E"/>
          <w:sz w:val="28"/>
          <w:szCs w:val="28"/>
        </w:rPr>
        <w:tab/>
      </w:r>
      <w:r w:rsidRPr="00743776">
        <w:rPr>
          <w:rFonts w:asciiTheme="majorBidi" w:eastAsia="Times New Roman" w:hAnsiTheme="majorBidi" w:cstheme="majorBidi"/>
          <w:color w:val="2E2E2E"/>
        </w:rPr>
        <w:t>Doping is the intentional addition of impurities to a semiconductor crystal in order to change the conductivity of the crystal due to a lack or surplus of electrons. This article explains the partial doping of silicon, which differs from wafer manufacture doping, which involves doping the complete wafer. Diffusion and ion implantation are two methods that can be used to introduce foreign materials (or alloy).</w:t>
      </w:r>
    </w:p>
    <w:p w14:paraId="16D52E7A" w14:textId="3189EAD5" w:rsidR="00743776" w:rsidRDefault="00743776" w:rsidP="00743776">
      <w:pPr>
        <w:bidi w:val="0"/>
        <w:rPr>
          <w:rFonts w:ascii="Roboto" w:hAnsi="Roboto"/>
          <w:color w:val="444444"/>
          <w:sz w:val="32"/>
          <w:szCs w:val="32"/>
        </w:rPr>
      </w:pPr>
      <w:r w:rsidRPr="00743776">
        <w:rPr>
          <w:rFonts w:asciiTheme="majorBidi" w:eastAsia="Times New Roman" w:hAnsiTheme="majorBidi" w:cstheme="majorBidi"/>
          <w:color w:val="2E2E2E"/>
          <w:sz w:val="28"/>
          <w:szCs w:val="28"/>
        </w:rPr>
        <w:t>Diffusion</w:t>
      </w:r>
    </w:p>
    <w:p w14:paraId="3627A52B" w14:textId="77777777" w:rsidR="00CC36E4" w:rsidRDefault="00743776" w:rsidP="00CC36E4">
      <w:pPr>
        <w:bidi w:val="0"/>
        <w:ind w:firstLine="720"/>
        <w:rPr>
          <w:rFonts w:asciiTheme="majorBidi" w:eastAsia="Times New Roman" w:hAnsiTheme="majorBidi" w:cstheme="majorBidi"/>
          <w:b/>
          <w:bCs/>
          <w:color w:val="2E2E2E"/>
        </w:rPr>
      </w:pPr>
      <w:r w:rsidRPr="00743776">
        <w:rPr>
          <w:rFonts w:asciiTheme="majorBidi" w:eastAsia="Times New Roman" w:hAnsiTheme="majorBidi" w:cstheme="majorBidi"/>
          <w:color w:val="2E2E2E"/>
        </w:rPr>
        <w:t>Molecular diffusion, also known as just diffusion, is the net movement of molecules by random molecular motion from one area of higher concentration to another. Diffusion causes materials to gradually mix together. To give an example, after a specific amount of time, an ink drop in a glass of water spreads out equally. A solid lattice of atoms is present in a silicon crystal, through which the dopant must pass. There are several ways to accomplish this:</w:t>
      </w:r>
    </w:p>
    <w:p w14:paraId="1E10BFA9" w14:textId="77777777" w:rsidR="00CC36E4" w:rsidRPr="00CC36E4" w:rsidRDefault="00743776" w:rsidP="0077622A">
      <w:pPr>
        <w:pStyle w:val="ListParagraph"/>
        <w:numPr>
          <w:ilvl w:val="0"/>
          <w:numId w:val="11"/>
        </w:numPr>
        <w:bidi w:val="0"/>
        <w:spacing w:after="0" w:line="240" w:lineRule="auto"/>
        <w:textAlignment w:val="baseline"/>
        <w:rPr>
          <w:rFonts w:asciiTheme="majorBidi" w:eastAsia="Times New Roman" w:hAnsiTheme="majorBidi" w:cstheme="majorBidi"/>
          <w:color w:val="333333"/>
        </w:rPr>
      </w:pPr>
      <w:r w:rsidRPr="00CC36E4">
        <w:rPr>
          <w:rFonts w:asciiTheme="majorBidi" w:eastAsia="Times New Roman" w:hAnsiTheme="majorBidi" w:cstheme="majorBidi"/>
          <w:b/>
          <w:bCs/>
          <w:color w:val="2E2E2E"/>
        </w:rPr>
        <w:t>empty space diffusion:</w:t>
      </w:r>
      <w:r w:rsidRPr="00CC36E4">
        <w:rPr>
          <w:rFonts w:asciiTheme="majorBidi" w:eastAsia="Times New Roman" w:hAnsiTheme="majorBidi" w:cstheme="majorBidi"/>
          <w:color w:val="333333"/>
        </w:rPr>
        <w:t> </w:t>
      </w:r>
      <w:r w:rsidR="00CC36E4" w:rsidRPr="00CC36E4">
        <w:rPr>
          <w:rFonts w:asciiTheme="majorBidi" w:eastAsia="Times New Roman" w:hAnsiTheme="majorBidi" w:cstheme="majorBidi"/>
          <w:color w:val="2E2E2E"/>
        </w:rPr>
        <w:t>Even in flawless single crystals, there are always gaps in the crystal lattice that impurity atoms can fill.</w:t>
      </w:r>
    </w:p>
    <w:p w14:paraId="5E72FB4F" w14:textId="77777777" w:rsidR="00CC36E4" w:rsidRPr="00CC36E4" w:rsidRDefault="00CC36E4" w:rsidP="00154911">
      <w:pPr>
        <w:pStyle w:val="ListParagraph"/>
        <w:numPr>
          <w:ilvl w:val="0"/>
          <w:numId w:val="11"/>
        </w:numPr>
        <w:bidi w:val="0"/>
        <w:spacing w:after="0" w:line="240" w:lineRule="auto"/>
        <w:textAlignment w:val="baseline"/>
        <w:rPr>
          <w:rFonts w:asciiTheme="majorBidi" w:eastAsia="Times New Roman" w:hAnsiTheme="majorBidi" w:cstheme="majorBidi"/>
          <w:color w:val="333333"/>
        </w:rPr>
      </w:pPr>
      <w:r w:rsidRPr="00CC36E4">
        <w:rPr>
          <w:rFonts w:asciiTheme="majorBidi" w:eastAsia="Times New Roman" w:hAnsiTheme="majorBidi" w:cstheme="majorBidi"/>
          <w:b/>
          <w:bCs/>
          <w:color w:val="2E2E2E"/>
        </w:rPr>
        <w:t>inter lattice diffusion:</w:t>
      </w:r>
      <w:r w:rsidRPr="00CC36E4">
        <w:rPr>
          <w:rFonts w:asciiTheme="majorBidi" w:eastAsia="Times New Roman" w:hAnsiTheme="majorBidi" w:cstheme="majorBidi"/>
          <w:color w:val="333333"/>
        </w:rPr>
        <w:t> </w:t>
      </w:r>
      <w:r w:rsidRPr="00CC36E4">
        <w:rPr>
          <w:rFonts w:asciiTheme="majorBidi" w:eastAsia="Times New Roman" w:hAnsiTheme="majorBidi" w:cstheme="majorBidi"/>
          <w:color w:val="2E2E2E"/>
        </w:rPr>
        <w:t>The impurity atoms in the crystal lattice migrate between the silicon atoms.</w:t>
      </w:r>
    </w:p>
    <w:p w14:paraId="7A54C8F7" w14:textId="3178DDEB" w:rsidR="00CC36E4" w:rsidRDefault="00CC36E4" w:rsidP="00CC36E4">
      <w:pPr>
        <w:pStyle w:val="ListParagraph"/>
        <w:numPr>
          <w:ilvl w:val="0"/>
          <w:numId w:val="11"/>
        </w:numPr>
        <w:bidi w:val="0"/>
        <w:spacing w:after="0" w:line="240" w:lineRule="auto"/>
        <w:textAlignment w:val="baseline"/>
        <w:rPr>
          <w:rFonts w:asciiTheme="majorBidi" w:eastAsia="Times New Roman" w:hAnsiTheme="majorBidi" w:cstheme="majorBidi"/>
          <w:color w:val="333333"/>
        </w:rPr>
      </w:pPr>
      <w:r w:rsidRPr="00CC36E4">
        <w:rPr>
          <w:rFonts w:asciiTheme="majorBidi" w:eastAsia="Times New Roman" w:hAnsiTheme="majorBidi" w:cstheme="majorBidi"/>
          <w:b/>
          <w:bCs/>
          <w:color w:val="2E2E2E"/>
        </w:rPr>
        <w:t>changing of places</w:t>
      </w:r>
      <w:r w:rsidRPr="00CC36E4">
        <w:rPr>
          <w:rFonts w:asciiTheme="majorBidi" w:eastAsia="Times New Roman" w:hAnsiTheme="majorBidi" w:cstheme="majorBidi"/>
          <w:color w:val="2E2E2E"/>
        </w:rPr>
        <w:t>: The silicon atoms trade places with the impurity atoms in the crystal lattice.</w:t>
      </w:r>
    </w:p>
    <w:p w14:paraId="04E63EA4" w14:textId="47D77EAE" w:rsidR="00CC36E4" w:rsidRDefault="00CC36E4" w:rsidP="00CC36E4">
      <w:pPr>
        <w:bidi w:val="0"/>
        <w:spacing w:after="0" w:line="240" w:lineRule="auto"/>
        <w:textAlignment w:val="baseline"/>
        <w:rPr>
          <w:rFonts w:asciiTheme="majorBidi" w:eastAsia="Times New Roman" w:hAnsiTheme="majorBidi" w:cstheme="majorBidi"/>
          <w:color w:val="333333"/>
        </w:rPr>
      </w:pPr>
    </w:p>
    <w:p w14:paraId="3123AA22" w14:textId="61DCAF23" w:rsidR="00CC36E4" w:rsidRDefault="00CC36E4" w:rsidP="00CC36E4">
      <w:pPr>
        <w:bidi w:val="0"/>
        <w:spacing w:after="0" w:line="240" w:lineRule="auto"/>
        <w:jc w:val="center"/>
        <w:textAlignment w:val="baseline"/>
        <w:rPr>
          <w:rFonts w:asciiTheme="majorBidi" w:eastAsia="Times New Roman" w:hAnsiTheme="majorBidi" w:cstheme="majorBidi"/>
          <w:color w:val="333333"/>
        </w:rPr>
      </w:pPr>
      <w:r>
        <w:rPr>
          <w:noProof/>
        </w:rPr>
        <w:drawing>
          <wp:inline distT="0" distB="0" distL="0" distR="0" wp14:anchorId="6A37BAFD" wp14:editId="770D5D9D">
            <wp:extent cx="3962400" cy="1876425"/>
            <wp:effectExtent l="0" t="0" r="0" b="9525"/>
            <wp:docPr id="978412734" name="Picture 1" descr="Dif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us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62400" cy="1876425"/>
                    </a:xfrm>
                    <a:prstGeom prst="rect">
                      <a:avLst/>
                    </a:prstGeom>
                    <a:noFill/>
                    <a:ln>
                      <a:noFill/>
                    </a:ln>
                  </pic:spPr>
                </pic:pic>
              </a:graphicData>
            </a:graphic>
          </wp:inline>
        </w:drawing>
      </w:r>
    </w:p>
    <w:p w14:paraId="5B048217" w14:textId="56FF9AB9" w:rsidR="00CC36E4" w:rsidRDefault="00CC36E4" w:rsidP="00CC36E4">
      <w:pPr>
        <w:bidi w:val="0"/>
        <w:spacing w:after="0" w:line="240" w:lineRule="auto"/>
        <w:textAlignment w:val="baseline"/>
        <w:rPr>
          <w:rFonts w:asciiTheme="majorBidi" w:eastAsia="Times New Roman" w:hAnsiTheme="majorBidi" w:cstheme="majorBidi"/>
          <w:color w:val="333333"/>
        </w:rPr>
      </w:pPr>
    </w:p>
    <w:p w14:paraId="26DF9A67" w14:textId="6B332A2C" w:rsidR="00CC36E4" w:rsidRDefault="00CC36E4" w:rsidP="00CC36E4">
      <w:pPr>
        <w:bidi w:val="0"/>
        <w:spacing w:after="0" w:line="240" w:lineRule="auto"/>
        <w:textAlignment w:val="baseline"/>
        <w:rPr>
          <w:rFonts w:asciiTheme="majorBidi" w:eastAsia="Times New Roman" w:hAnsiTheme="majorBidi" w:cstheme="majorBidi"/>
          <w:color w:val="333333"/>
        </w:rPr>
      </w:pPr>
    </w:p>
    <w:p w14:paraId="24E5C223" w14:textId="77777777" w:rsidR="00CC36E4" w:rsidRPr="00CC36E4" w:rsidRDefault="00CC36E4" w:rsidP="00CC36E4">
      <w:pPr>
        <w:bidi w:val="0"/>
        <w:spacing w:after="0" w:line="240" w:lineRule="auto"/>
        <w:textAlignment w:val="baseline"/>
        <w:rPr>
          <w:rFonts w:asciiTheme="majorBidi" w:eastAsia="Times New Roman" w:hAnsiTheme="majorBidi" w:cstheme="majorBidi"/>
          <w:color w:val="333333"/>
        </w:rPr>
      </w:pPr>
    </w:p>
    <w:p w14:paraId="0458E037" w14:textId="0EB36C49" w:rsidR="00CC36E4" w:rsidRPr="00CC36E4" w:rsidRDefault="00CC36E4" w:rsidP="00CC36E4">
      <w:pPr>
        <w:bidi w:val="0"/>
        <w:spacing w:after="0" w:line="240" w:lineRule="auto"/>
        <w:jc w:val="center"/>
        <w:textAlignment w:val="baseline"/>
        <w:rPr>
          <w:rFonts w:asciiTheme="majorBidi" w:eastAsia="Times New Roman" w:hAnsiTheme="majorBidi" w:cstheme="majorBidi"/>
          <w:color w:val="333333"/>
        </w:rPr>
      </w:pPr>
    </w:p>
    <w:p w14:paraId="58964198" w14:textId="0869B56D" w:rsidR="00DB474B" w:rsidRPr="00CC36E4" w:rsidRDefault="00DB474B" w:rsidP="00CC36E4">
      <w:pPr>
        <w:pStyle w:val="ListParagraph"/>
        <w:numPr>
          <w:ilvl w:val="0"/>
          <w:numId w:val="11"/>
        </w:numPr>
        <w:bidi w:val="0"/>
        <w:rPr>
          <w:rStyle w:val="fontstyle21"/>
          <w:rFonts w:ascii="Open Sans" w:eastAsia="Times New Roman" w:hAnsi="Open Sans" w:cs="Open Sans" w:hint="default"/>
          <w:color w:val="333333"/>
          <w:sz w:val="21"/>
          <w:szCs w:val="21"/>
          <w:rtl/>
        </w:rPr>
      </w:pPr>
      <w:r w:rsidRPr="00CC36E4">
        <w:rPr>
          <w:rFonts w:asciiTheme="majorBidi" w:eastAsia="Times New Roman" w:hAnsiTheme="majorBidi" w:cstheme="majorBidi"/>
          <w:color w:val="2E2E2E"/>
          <w:sz w:val="28"/>
          <w:szCs w:val="28"/>
        </w:rPr>
        <w:br w:type="page"/>
      </w:r>
    </w:p>
    <w:p w14:paraId="2D278B16" w14:textId="5F4C2E7A" w:rsidR="001121A4" w:rsidRPr="003E0286" w:rsidRDefault="00DC122E" w:rsidP="001121A4">
      <w:pPr>
        <w:bidi w:val="0"/>
        <w:rPr>
          <w:rFonts w:asciiTheme="majorBidi" w:hAnsiTheme="majorBidi" w:cstheme="majorBidi"/>
          <w:b/>
          <w:bCs/>
          <w:color w:val="242021"/>
        </w:rPr>
      </w:pPr>
      <w:proofErr w:type="spellStart"/>
      <w:r w:rsidRPr="003E0286">
        <w:rPr>
          <w:rFonts w:asciiTheme="majorBidi" w:hAnsiTheme="majorBidi" w:cstheme="majorBidi"/>
          <w:b/>
          <w:bCs/>
          <w:color w:val="242021"/>
        </w:rPr>
        <w:lastRenderedPageBreak/>
        <w:t>R</w:t>
      </w:r>
      <w:r w:rsidR="001121A4" w:rsidRPr="003E0286">
        <w:rPr>
          <w:rFonts w:asciiTheme="majorBidi" w:hAnsiTheme="majorBidi" w:cstheme="majorBidi"/>
          <w:b/>
          <w:bCs/>
          <w:color w:val="242021"/>
        </w:rPr>
        <w:t>esourses</w:t>
      </w:r>
      <w:proofErr w:type="spellEnd"/>
      <w:r w:rsidR="001121A4" w:rsidRPr="003E0286">
        <w:rPr>
          <w:rFonts w:asciiTheme="majorBidi" w:hAnsiTheme="majorBidi" w:cstheme="majorBidi"/>
          <w:b/>
          <w:bCs/>
          <w:color w:val="242021"/>
        </w:rPr>
        <w:t>:</w:t>
      </w:r>
    </w:p>
    <w:p w14:paraId="610FA38E" w14:textId="3EA3E745" w:rsidR="001121A4" w:rsidRPr="003E0286" w:rsidRDefault="00000000" w:rsidP="001121A4">
      <w:pPr>
        <w:pStyle w:val="ListParagraph"/>
        <w:numPr>
          <w:ilvl w:val="0"/>
          <w:numId w:val="12"/>
        </w:numPr>
        <w:bidi w:val="0"/>
        <w:rPr>
          <w:rFonts w:asciiTheme="majorBidi" w:hAnsiTheme="majorBidi" w:cstheme="majorBidi"/>
          <w:b/>
          <w:bCs/>
          <w:color w:val="242021"/>
        </w:rPr>
      </w:pPr>
      <w:hyperlink r:id="rId30" w:anchor=":~:text=%5BDeposition%5D%20A%20semiconductor%20fabrication%20process%20wherein%20a%20thin,of%20a%20wafer%2C%20giving%20the%20wafer%20electrical%20characteristics." w:history="1">
        <w:r w:rsidR="001121A4" w:rsidRPr="003E0286">
          <w:rPr>
            <w:rStyle w:val="Hyperlink"/>
            <w:rFonts w:asciiTheme="majorBidi" w:hAnsiTheme="majorBidi" w:cstheme="majorBidi"/>
            <w:sz w:val="24"/>
            <w:szCs w:val="24"/>
          </w:rPr>
          <w:t>[Semiconductor Glossary] Deposition | Samsung Semiconductor USA</w:t>
        </w:r>
      </w:hyperlink>
    </w:p>
    <w:p w14:paraId="30EC23ED" w14:textId="46D752D6" w:rsidR="00430D45" w:rsidRPr="003E0286" w:rsidRDefault="00000000" w:rsidP="00430D45">
      <w:pPr>
        <w:pStyle w:val="ListParagraph"/>
        <w:numPr>
          <w:ilvl w:val="0"/>
          <w:numId w:val="12"/>
        </w:numPr>
        <w:bidi w:val="0"/>
        <w:rPr>
          <w:rFonts w:asciiTheme="majorBidi" w:hAnsiTheme="majorBidi" w:cstheme="majorBidi"/>
          <w:b/>
          <w:bCs/>
          <w:color w:val="242021"/>
        </w:rPr>
      </w:pPr>
      <w:hyperlink r:id="rId31" w:history="1">
        <w:r w:rsidR="00430D45" w:rsidRPr="003E0286">
          <w:rPr>
            <w:rStyle w:val="Hyperlink"/>
            <w:rFonts w:asciiTheme="majorBidi" w:hAnsiTheme="majorBidi" w:cstheme="majorBidi"/>
            <w:sz w:val="24"/>
            <w:szCs w:val="24"/>
          </w:rPr>
          <w:t>Low Pressure Chemical Vapor Deposition - an overview | ScienceDirect Topics</w:t>
        </w:r>
      </w:hyperlink>
    </w:p>
    <w:p w14:paraId="4D91A65F" w14:textId="47EDB870" w:rsidR="00430D45" w:rsidRPr="003E0286" w:rsidRDefault="00430D45" w:rsidP="00430D45">
      <w:pPr>
        <w:pStyle w:val="ListParagraph"/>
        <w:numPr>
          <w:ilvl w:val="0"/>
          <w:numId w:val="12"/>
        </w:numPr>
        <w:bidi w:val="0"/>
        <w:rPr>
          <w:rFonts w:asciiTheme="majorBidi" w:hAnsiTheme="majorBidi" w:cstheme="majorBidi"/>
          <w:b/>
          <w:bCs/>
          <w:color w:val="242021"/>
        </w:rPr>
      </w:pPr>
      <w:r w:rsidRPr="003E0286">
        <w:rPr>
          <w:rFonts w:asciiTheme="majorBidi" w:hAnsiTheme="majorBidi" w:cstheme="majorBidi"/>
          <w:b/>
          <w:bCs/>
          <w:color w:val="242021"/>
        </w:rPr>
        <w:t>EE501Lecture1Process</w:t>
      </w:r>
    </w:p>
    <w:p w14:paraId="05C96DF1" w14:textId="4934185B" w:rsidR="00430D45" w:rsidRDefault="00000000" w:rsidP="00430D45">
      <w:pPr>
        <w:pStyle w:val="ListParagraph"/>
        <w:numPr>
          <w:ilvl w:val="0"/>
          <w:numId w:val="12"/>
        </w:numPr>
        <w:bidi w:val="0"/>
        <w:rPr>
          <w:rFonts w:asciiTheme="majorBidi" w:hAnsiTheme="majorBidi" w:cstheme="majorBidi"/>
          <w:b/>
          <w:bCs/>
          <w:color w:val="242021"/>
        </w:rPr>
      </w:pPr>
      <w:hyperlink r:id="rId32" w:history="1">
        <w:r w:rsidR="00F92158">
          <w:rPr>
            <w:rStyle w:val="Hyperlink"/>
          </w:rPr>
          <w:t>Plasma-Enhanced Chemical Vapor Deposition - an overview | ScienceDirect Topics</w:t>
        </w:r>
      </w:hyperlink>
    </w:p>
    <w:p w14:paraId="6E973D96" w14:textId="74492B60" w:rsidR="009E3267" w:rsidRPr="003E0286" w:rsidRDefault="00000000" w:rsidP="009E3267">
      <w:pPr>
        <w:pStyle w:val="ListParagraph"/>
        <w:numPr>
          <w:ilvl w:val="0"/>
          <w:numId w:val="12"/>
        </w:numPr>
        <w:bidi w:val="0"/>
        <w:rPr>
          <w:rFonts w:asciiTheme="majorBidi" w:hAnsiTheme="majorBidi" w:cstheme="majorBidi"/>
          <w:b/>
          <w:bCs/>
          <w:color w:val="242021"/>
        </w:rPr>
      </w:pPr>
      <w:hyperlink r:id="rId33" w:history="1">
        <w:r w:rsidR="009E3267">
          <w:rPr>
            <w:rStyle w:val="Hyperlink"/>
          </w:rPr>
          <w:t xml:space="preserve">Doping techniques - </w:t>
        </w:r>
        <w:proofErr w:type="spellStart"/>
        <w:r w:rsidR="009E3267">
          <w:rPr>
            <w:rStyle w:val="Hyperlink"/>
          </w:rPr>
          <w:t>Waferfabrication</w:t>
        </w:r>
        <w:proofErr w:type="spellEnd"/>
        <w:r w:rsidR="009E3267">
          <w:rPr>
            <w:rStyle w:val="Hyperlink"/>
          </w:rPr>
          <w:t xml:space="preserve"> - Semiconductor Technology from A to Z - Halbleiter.org</w:t>
        </w:r>
      </w:hyperlink>
    </w:p>
    <w:p w14:paraId="4BBF66FD" w14:textId="752501CD" w:rsidR="001121A4" w:rsidRPr="003E0286" w:rsidRDefault="001121A4" w:rsidP="001121A4">
      <w:pPr>
        <w:autoSpaceDE w:val="0"/>
        <w:autoSpaceDN w:val="0"/>
        <w:bidi w:val="0"/>
        <w:adjustRightInd w:val="0"/>
        <w:spacing w:after="0" w:line="240" w:lineRule="auto"/>
        <w:rPr>
          <w:rFonts w:asciiTheme="majorBidi" w:hAnsiTheme="majorBidi" w:cstheme="majorBidi"/>
        </w:rPr>
      </w:pPr>
    </w:p>
    <w:sectPr w:rsidR="001121A4" w:rsidRPr="003E0286" w:rsidSect="00E9072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21474" w14:textId="77777777" w:rsidR="00353269" w:rsidRDefault="00353269" w:rsidP="00A837AB">
      <w:pPr>
        <w:spacing w:after="0" w:line="240" w:lineRule="auto"/>
      </w:pPr>
      <w:r>
        <w:separator/>
      </w:r>
    </w:p>
  </w:endnote>
  <w:endnote w:type="continuationSeparator" w:id="0">
    <w:p w14:paraId="2DDE2711" w14:textId="77777777" w:rsidR="00353269" w:rsidRDefault="00353269" w:rsidP="00A83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2">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LTStd-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LTStd-Roman">
    <w:altName w:val="Arial"/>
    <w:panose1 w:val="00000000000000000000"/>
    <w:charset w:val="B2"/>
    <w:family w:val="auto"/>
    <w:notTrueType/>
    <w:pitch w:val="default"/>
    <w:sig w:usb0="00002001" w:usb1="00000000" w:usb2="00000000" w:usb3="00000000" w:csb0="00000040" w:csb1="00000000"/>
  </w:font>
  <w:font w:name="MTSYN2">
    <w:altName w:val="Yu Gothic"/>
    <w:panose1 w:val="00000000000000000000"/>
    <w:charset w:val="80"/>
    <w:family w:val="auto"/>
    <w:notTrueType/>
    <w:pitch w:val="default"/>
    <w:sig w:usb0="00000001" w:usb1="08070000" w:usb2="00000010" w:usb3="00000000" w:csb0="00020000"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28DC6" w14:textId="77777777" w:rsidR="00353269" w:rsidRDefault="00353269" w:rsidP="00A837AB">
      <w:pPr>
        <w:spacing w:after="0" w:line="240" w:lineRule="auto"/>
      </w:pPr>
      <w:r>
        <w:separator/>
      </w:r>
    </w:p>
  </w:footnote>
  <w:footnote w:type="continuationSeparator" w:id="0">
    <w:p w14:paraId="67698BCB" w14:textId="77777777" w:rsidR="00353269" w:rsidRDefault="00353269" w:rsidP="00A837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1269E"/>
    <w:multiLevelType w:val="hybridMultilevel"/>
    <w:tmpl w:val="2D0216B0"/>
    <w:lvl w:ilvl="0" w:tplc="DEBC7478">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33C6A"/>
    <w:multiLevelType w:val="hybridMultilevel"/>
    <w:tmpl w:val="556ED1C0"/>
    <w:lvl w:ilvl="0" w:tplc="47D4F35C">
      <w:numFmt w:val="bullet"/>
      <w:lvlText w:val="•"/>
      <w:lvlJc w:val="left"/>
      <w:pPr>
        <w:ind w:left="1080" w:hanging="360"/>
      </w:pPr>
      <w:rPr>
        <w:rFonts w:ascii="MS Mincho" w:eastAsia="MS Mincho" w:hAnsi="MS Mincho" w:cs="Times-Roman2" w:hint="eastAsia"/>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2377C"/>
    <w:multiLevelType w:val="hybridMultilevel"/>
    <w:tmpl w:val="AC2EECA4"/>
    <w:lvl w:ilvl="0" w:tplc="7C8ED9D8">
      <w:numFmt w:val="bullet"/>
      <w:lvlText w:val="•"/>
      <w:lvlJc w:val="left"/>
      <w:pPr>
        <w:ind w:left="2160" w:hanging="360"/>
      </w:pPr>
      <w:rPr>
        <w:rFonts w:ascii="MS Mincho" w:eastAsia="MS Mincho" w:hAnsi="MS Mincho" w:cs="Times-Roman2" w:hint="eastAsi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A8239FB"/>
    <w:multiLevelType w:val="hybridMultilevel"/>
    <w:tmpl w:val="9176CA40"/>
    <w:lvl w:ilvl="0" w:tplc="B6429890">
      <w:numFmt w:val="bullet"/>
      <w:lvlText w:val="•"/>
      <w:lvlJc w:val="left"/>
      <w:pPr>
        <w:ind w:left="2340" w:hanging="360"/>
      </w:pPr>
      <w:rPr>
        <w:rFonts w:ascii="MS Mincho" w:eastAsia="MS Mincho" w:hAnsi="MS Mincho" w:cs="Times-Roman2" w:hint="eastAsia"/>
        <w:sz w:val="52"/>
        <w:szCs w:val="52"/>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41BD3E02"/>
    <w:multiLevelType w:val="hybridMultilevel"/>
    <w:tmpl w:val="0E54E700"/>
    <w:lvl w:ilvl="0" w:tplc="79426C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415DB9"/>
    <w:multiLevelType w:val="hybridMultilevel"/>
    <w:tmpl w:val="3F6EE992"/>
    <w:lvl w:ilvl="0" w:tplc="BC3CDB28">
      <w:start w:val="2"/>
      <w:numFmt w:val="bullet"/>
      <w:lvlText w:val="-"/>
      <w:lvlJc w:val="left"/>
      <w:pPr>
        <w:ind w:left="720" w:hanging="360"/>
      </w:pPr>
      <w:rPr>
        <w:rFonts w:ascii="TimesLTStd-Bold" w:eastAsiaTheme="minorHAnsi" w:hAnsi="TimesLTStd-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F10392"/>
    <w:multiLevelType w:val="multilevel"/>
    <w:tmpl w:val="3A66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C46F63"/>
    <w:multiLevelType w:val="hybridMultilevel"/>
    <w:tmpl w:val="ECE0F6A2"/>
    <w:lvl w:ilvl="0" w:tplc="47D4F35C">
      <w:numFmt w:val="bullet"/>
      <w:lvlText w:val="•"/>
      <w:lvlJc w:val="left"/>
      <w:pPr>
        <w:ind w:left="1080" w:hanging="360"/>
      </w:pPr>
      <w:rPr>
        <w:rFonts w:ascii="MS Mincho" w:eastAsia="MS Mincho" w:hAnsi="MS Mincho" w:cs="Times-Roman2" w:hint="eastAsia"/>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3E0EC3"/>
    <w:multiLevelType w:val="hybridMultilevel"/>
    <w:tmpl w:val="B6CA1920"/>
    <w:lvl w:ilvl="0" w:tplc="7C8ED9D8">
      <w:numFmt w:val="bullet"/>
      <w:lvlText w:val="•"/>
      <w:lvlJc w:val="left"/>
      <w:pPr>
        <w:ind w:left="1080" w:hanging="360"/>
      </w:pPr>
      <w:rPr>
        <w:rFonts w:ascii="MS Mincho" w:eastAsia="MS Mincho" w:hAnsi="MS Mincho" w:cs="Times-Roman2"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121FC0"/>
    <w:multiLevelType w:val="hybridMultilevel"/>
    <w:tmpl w:val="7DDCE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3693922"/>
    <w:multiLevelType w:val="hybridMultilevel"/>
    <w:tmpl w:val="96FA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FA2240"/>
    <w:multiLevelType w:val="hybridMultilevel"/>
    <w:tmpl w:val="6290AEC4"/>
    <w:lvl w:ilvl="0" w:tplc="7C8ED9D8">
      <w:numFmt w:val="bullet"/>
      <w:lvlText w:val="•"/>
      <w:lvlJc w:val="left"/>
      <w:pPr>
        <w:ind w:left="1080" w:hanging="360"/>
      </w:pPr>
      <w:rPr>
        <w:rFonts w:ascii="MS Mincho" w:eastAsia="MS Mincho" w:hAnsi="MS Mincho" w:cs="Times-Roman2"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037D50"/>
    <w:multiLevelType w:val="hybridMultilevel"/>
    <w:tmpl w:val="88ACC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152DEB"/>
    <w:multiLevelType w:val="hybridMultilevel"/>
    <w:tmpl w:val="C9A2ED62"/>
    <w:lvl w:ilvl="0" w:tplc="8774CC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5A6099"/>
    <w:multiLevelType w:val="multilevel"/>
    <w:tmpl w:val="21B0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9E2D7D"/>
    <w:multiLevelType w:val="hybridMultilevel"/>
    <w:tmpl w:val="AE8CE56E"/>
    <w:lvl w:ilvl="0" w:tplc="04090001">
      <w:start w:val="1"/>
      <w:numFmt w:val="bullet"/>
      <w:lvlText w:val=""/>
      <w:lvlJc w:val="left"/>
      <w:pPr>
        <w:ind w:left="720" w:hanging="360"/>
      </w:pPr>
      <w:rPr>
        <w:rFonts w:ascii="Symbol" w:hAnsi="Symbol" w:hint="default"/>
      </w:rPr>
    </w:lvl>
    <w:lvl w:ilvl="1" w:tplc="1A14BC56">
      <w:numFmt w:val="bullet"/>
      <w:lvlText w:val="•"/>
      <w:lvlJc w:val="left"/>
      <w:pPr>
        <w:ind w:left="1440" w:hanging="360"/>
      </w:pPr>
      <w:rPr>
        <w:rFonts w:ascii="MS Mincho" w:eastAsia="MS Mincho" w:hAnsi="MS Mincho" w:cs="Times-Roman2"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430524"/>
    <w:multiLevelType w:val="multilevel"/>
    <w:tmpl w:val="E5D0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44147F"/>
    <w:multiLevelType w:val="hybridMultilevel"/>
    <w:tmpl w:val="F6081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4703597">
    <w:abstractNumId w:val="12"/>
  </w:num>
  <w:num w:numId="2" w16cid:durableId="604506691">
    <w:abstractNumId w:val="15"/>
  </w:num>
  <w:num w:numId="3" w16cid:durableId="1048073510">
    <w:abstractNumId w:val="9"/>
  </w:num>
  <w:num w:numId="4" w16cid:durableId="546259363">
    <w:abstractNumId w:val="8"/>
  </w:num>
  <w:num w:numId="5" w16cid:durableId="1411270617">
    <w:abstractNumId w:val="11"/>
  </w:num>
  <w:num w:numId="6" w16cid:durableId="544021953">
    <w:abstractNumId w:val="2"/>
  </w:num>
  <w:num w:numId="7" w16cid:durableId="443770197">
    <w:abstractNumId w:val="1"/>
  </w:num>
  <w:num w:numId="8" w16cid:durableId="2030793737">
    <w:abstractNumId w:val="7"/>
  </w:num>
  <w:num w:numId="9" w16cid:durableId="823350641">
    <w:abstractNumId w:val="3"/>
  </w:num>
  <w:num w:numId="10" w16cid:durableId="1776319844">
    <w:abstractNumId w:val="17"/>
  </w:num>
  <w:num w:numId="11" w16cid:durableId="23991627">
    <w:abstractNumId w:val="10"/>
  </w:num>
  <w:num w:numId="12" w16cid:durableId="1781879011">
    <w:abstractNumId w:val="5"/>
  </w:num>
  <w:num w:numId="13" w16cid:durableId="192696149">
    <w:abstractNumId w:val="4"/>
  </w:num>
  <w:num w:numId="14" w16cid:durableId="407535178">
    <w:abstractNumId w:val="13"/>
  </w:num>
  <w:num w:numId="15" w16cid:durableId="284580917">
    <w:abstractNumId w:val="0"/>
  </w:num>
  <w:num w:numId="16" w16cid:durableId="647514157">
    <w:abstractNumId w:val="16"/>
  </w:num>
  <w:num w:numId="17" w16cid:durableId="1629622280">
    <w:abstractNumId w:val="6"/>
  </w:num>
  <w:num w:numId="18" w16cid:durableId="132181170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F3"/>
    <w:rsid w:val="00025C10"/>
    <w:rsid w:val="00071CAB"/>
    <w:rsid w:val="00073567"/>
    <w:rsid w:val="00087C99"/>
    <w:rsid w:val="000C3912"/>
    <w:rsid w:val="0010562B"/>
    <w:rsid w:val="0010668B"/>
    <w:rsid w:val="001121A4"/>
    <w:rsid w:val="001919B3"/>
    <w:rsid w:val="001A6C25"/>
    <w:rsid w:val="001A7775"/>
    <w:rsid w:val="001D16AE"/>
    <w:rsid w:val="00237E58"/>
    <w:rsid w:val="0028105B"/>
    <w:rsid w:val="00291DCD"/>
    <w:rsid w:val="002B1AB2"/>
    <w:rsid w:val="002C1BF0"/>
    <w:rsid w:val="002E1BF3"/>
    <w:rsid w:val="002F7D51"/>
    <w:rsid w:val="0030463C"/>
    <w:rsid w:val="00353269"/>
    <w:rsid w:val="003664CA"/>
    <w:rsid w:val="0037131B"/>
    <w:rsid w:val="00383671"/>
    <w:rsid w:val="003A7229"/>
    <w:rsid w:val="003C004A"/>
    <w:rsid w:val="003E0286"/>
    <w:rsid w:val="003E3F5A"/>
    <w:rsid w:val="00421F9A"/>
    <w:rsid w:val="004270E6"/>
    <w:rsid w:val="00430D45"/>
    <w:rsid w:val="00451922"/>
    <w:rsid w:val="00462872"/>
    <w:rsid w:val="00467B6A"/>
    <w:rsid w:val="004B1200"/>
    <w:rsid w:val="004B3783"/>
    <w:rsid w:val="00554F65"/>
    <w:rsid w:val="005C6992"/>
    <w:rsid w:val="005E780F"/>
    <w:rsid w:val="00634739"/>
    <w:rsid w:val="0064108A"/>
    <w:rsid w:val="006830EC"/>
    <w:rsid w:val="006C3EE1"/>
    <w:rsid w:val="006E05DE"/>
    <w:rsid w:val="006E55B1"/>
    <w:rsid w:val="006F1911"/>
    <w:rsid w:val="00700A00"/>
    <w:rsid w:val="00743776"/>
    <w:rsid w:val="007D5193"/>
    <w:rsid w:val="007F17EB"/>
    <w:rsid w:val="00800984"/>
    <w:rsid w:val="00823978"/>
    <w:rsid w:val="00823FA2"/>
    <w:rsid w:val="008A03EA"/>
    <w:rsid w:val="008C6F0A"/>
    <w:rsid w:val="008D0B07"/>
    <w:rsid w:val="008D2D11"/>
    <w:rsid w:val="009266FF"/>
    <w:rsid w:val="00935050"/>
    <w:rsid w:val="00950A5B"/>
    <w:rsid w:val="00980471"/>
    <w:rsid w:val="00991A0A"/>
    <w:rsid w:val="009E3267"/>
    <w:rsid w:val="00A24E02"/>
    <w:rsid w:val="00A44EFD"/>
    <w:rsid w:val="00A837AB"/>
    <w:rsid w:val="00A95779"/>
    <w:rsid w:val="00AC13AC"/>
    <w:rsid w:val="00AF09E1"/>
    <w:rsid w:val="00B930F5"/>
    <w:rsid w:val="00BD7B44"/>
    <w:rsid w:val="00C0163A"/>
    <w:rsid w:val="00C63777"/>
    <w:rsid w:val="00C94B29"/>
    <w:rsid w:val="00CA2AD8"/>
    <w:rsid w:val="00CC33A6"/>
    <w:rsid w:val="00CC36E4"/>
    <w:rsid w:val="00CE5350"/>
    <w:rsid w:val="00CF0C59"/>
    <w:rsid w:val="00D07941"/>
    <w:rsid w:val="00D46791"/>
    <w:rsid w:val="00D70476"/>
    <w:rsid w:val="00D855E5"/>
    <w:rsid w:val="00DA6618"/>
    <w:rsid w:val="00DB474B"/>
    <w:rsid w:val="00DC122E"/>
    <w:rsid w:val="00DD16FD"/>
    <w:rsid w:val="00E00C44"/>
    <w:rsid w:val="00E12768"/>
    <w:rsid w:val="00E20884"/>
    <w:rsid w:val="00E90721"/>
    <w:rsid w:val="00EA071F"/>
    <w:rsid w:val="00EC0B5C"/>
    <w:rsid w:val="00F21723"/>
    <w:rsid w:val="00F64C20"/>
    <w:rsid w:val="00F92158"/>
    <w:rsid w:val="00F92ECC"/>
    <w:rsid w:val="00FC5440"/>
    <w:rsid w:val="00FD2A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66AE"/>
  <w15:chartTrackingRefBased/>
  <w15:docId w15:val="{1B422985-03A9-451D-B69C-9438C9E9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74B"/>
    <w:pPr>
      <w:bidi/>
    </w:pPr>
  </w:style>
  <w:style w:type="paragraph" w:styleId="Heading2">
    <w:name w:val="heading 2"/>
    <w:basedOn w:val="Normal"/>
    <w:next w:val="Normal"/>
    <w:link w:val="Heading2Char"/>
    <w:uiPriority w:val="9"/>
    <w:semiHidden/>
    <w:unhideWhenUsed/>
    <w:qFormat/>
    <w:rsid w:val="007437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30D45"/>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367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3671"/>
    <w:rPr>
      <w:b/>
      <w:bCs/>
    </w:rPr>
  </w:style>
  <w:style w:type="character" w:styleId="CommentReference">
    <w:name w:val="annotation reference"/>
    <w:basedOn w:val="DefaultParagraphFont"/>
    <w:uiPriority w:val="99"/>
    <w:semiHidden/>
    <w:unhideWhenUsed/>
    <w:rsid w:val="005C6992"/>
    <w:rPr>
      <w:sz w:val="16"/>
      <w:szCs w:val="16"/>
    </w:rPr>
  </w:style>
  <w:style w:type="paragraph" w:styleId="CommentText">
    <w:name w:val="annotation text"/>
    <w:basedOn w:val="Normal"/>
    <w:link w:val="CommentTextChar"/>
    <w:uiPriority w:val="99"/>
    <w:semiHidden/>
    <w:unhideWhenUsed/>
    <w:rsid w:val="005C6992"/>
    <w:pPr>
      <w:spacing w:line="240" w:lineRule="auto"/>
    </w:pPr>
    <w:rPr>
      <w:sz w:val="20"/>
      <w:szCs w:val="20"/>
    </w:rPr>
  </w:style>
  <w:style w:type="character" w:customStyle="1" w:styleId="CommentTextChar">
    <w:name w:val="Comment Text Char"/>
    <w:basedOn w:val="DefaultParagraphFont"/>
    <w:link w:val="CommentText"/>
    <w:uiPriority w:val="99"/>
    <w:semiHidden/>
    <w:rsid w:val="005C6992"/>
    <w:rPr>
      <w:sz w:val="20"/>
      <w:szCs w:val="20"/>
    </w:rPr>
  </w:style>
  <w:style w:type="paragraph" w:styleId="CommentSubject">
    <w:name w:val="annotation subject"/>
    <w:basedOn w:val="CommentText"/>
    <w:next w:val="CommentText"/>
    <w:link w:val="CommentSubjectChar"/>
    <w:uiPriority w:val="99"/>
    <w:semiHidden/>
    <w:unhideWhenUsed/>
    <w:rsid w:val="005C6992"/>
    <w:rPr>
      <w:b/>
      <w:bCs/>
    </w:rPr>
  </w:style>
  <w:style w:type="character" w:customStyle="1" w:styleId="CommentSubjectChar">
    <w:name w:val="Comment Subject Char"/>
    <w:basedOn w:val="CommentTextChar"/>
    <w:link w:val="CommentSubject"/>
    <w:uiPriority w:val="99"/>
    <w:semiHidden/>
    <w:rsid w:val="005C6992"/>
    <w:rPr>
      <w:b/>
      <w:bCs/>
      <w:sz w:val="20"/>
      <w:szCs w:val="20"/>
    </w:rPr>
  </w:style>
  <w:style w:type="paragraph" w:styleId="ListParagraph">
    <w:name w:val="List Paragraph"/>
    <w:basedOn w:val="Normal"/>
    <w:uiPriority w:val="34"/>
    <w:qFormat/>
    <w:rsid w:val="00935050"/>
    <w:pPr>
      <w:ind w:left="720"/>
      <w:contextualSpacing/>
    </w:pPr>
  </w:style>
  <w:style w:type="character" w:customStyle="1" w:styleId="fontstyle01">
    <w:name w:val="fontstyle01"/>
    <w:basedOn w:val="DefaultParagraphFont"/>
    <w:rsid w:val="001121A4"/>
    <w:rPr>
      <w:rFonts w:ascii="TimesLTStd-Bold" w:hAnsi="TimesLTStd-Bold" w:hint="default"/>
      <w:b/>
      <w:bCs/>
      <w:i w:val="0"/>
      <w:iCs w:val="0"/>
      <w:color w:val="242021"/>
      <w:sz w:val="20"/>
      <w:szCs w:val="20"/>
    </w:rPr>
  </w:style>
  <w:style w:type="character" w:customStyle="1" w:styleId="fontstyle21">
    <w:name w:val="fontstyle21"/>
    <w:basedOn w:val="DefaultParagraphFont"/>
    <w:rsid w:val="001121A4"/>
    <w:rPr>
      <w:rFonts w:cs="TimesLTStd-Roman" w:hint="cs"/>
      <w:b w:val="0"/>
      <w:bCs w:val="0"/>
      <w:i w:val="0"/>
      <w:iCs w:val="0"/>
      <w:color w:val="242021"/>
      <w:sz w:val="20"/>
      <w:szCs w:val="20"/>
    </w:rPr>
  </w:style>
  <w:style w:type="character" w:customStyle="1" w:styleId="fontstyle31">
    <w:name w:val="fontstyle31"/>
    <w:basedOn w:val="DefaultParagraphFont"/>
    <w:rsid w:val="001121A4"/>
    <w:rPr>
      <w:rFonts w:ascii="Symbol" w:hAnsi="Symbol" w:hint="default"/>
      <w:b w:val="0"/>
      <w:bCs w:val="0"/>
      <w:i w:val="0"/>
      <w:iCs w:val="0"/>
      <w:color w:val="242021"/>
      <w:sz w:val="20"/>
      <w:szCs w:val="20"/>
    </w:rPr>
  </w:style>
  <w:style w:type="character" w:styleId="Hyperlink">
    <w:name w:val="Hyperlink"/>
    <w:basedOn w:val="DefaultParagraphFont"/>
    <w:uiPriority w:val="99"/>
    <w:semiHidden/>
    <w:unhideWhenUsed/>
    <w:rsid w:val="001121A4"/>
    <w:rPr>
      <w:color w:val="0000FF"/>
      <w:u w:val="single"/>
    </w:rPr>
  </w:style>
  <w:style w:type="character" w:customStyle="1" w:styleId="Heading3Char">
    <w:name w:val="Heading 3 Char"/>
    <w:basedOn w:val="DefaultParagraphFont"/>
    <w:link w:val="Heading3"/>
    <w:uiPriority w:val="9"/>
    <w:rsid w:val="00430D45"/>
    <w:rPr>
      <w:rFonts w:ascii="Times New Roman" w:eastAsia="Times New Roman" w:hAnsi="Times New Roman" w:cs="Times New Roman"/>
      <w:b/>
      <w:bCs/>
      <w:sz w:val="27"/>
      <w:szCs w:val="27"/>
    </w:rPr>
  </w:style>
  <w:style w:type="character" w:styleId="Emphasis">
    <w:name w:val="Emphasis"/>
    <w:basedOn w:val="DefaultParagraphFont"/>
    <w:uiPriority w:val="20"/>
    <w:qFormat/>
    <w:rsid w:val="00634739"/>
    <w:rPr>
      <w:i/>
      <w:iCs/>
    </w:rPr>
  </w:style>
  <w:style w:type="paragraph" w:styleId="Header">
    <w:name w:val="header"/>
    <w:basedOn w:val="Normal"/>
    <w:link w:val="HeaderChar"/>
    <w:uiPriority w:val="99"/>
    <w:unhideWhenUsed/>
    <w:rsid w:val="00A837AB"/>
    <w:pPr>
      <w:tabs>
        <w:tab w:val="center" w:pos="4153"/>
        <w:tab w:val="right" w:pos="8306"/>
      </w:tabs>
      <w:spacing w:after="0" w:line="240" w:lineRule="auto"/>
    </w:pPr>
  </w:style>
  <w:style w:type="character" w:customStyle="1" w:styleId="HeaderChar">
    <w:name w:val="Header Char"/>
    <w:basedOn w:val="DefaultParagraphFont"/>
    <w:link w:val="Header"/>
    <w:uiPriority w:val="99"/>
    <w:rsid w:val="00A837AB"/>
  </w:style>
  <w:style w:type="paragraph" w:styleId="Footer">
    <w:name w:val="footer"/>
    <w:basedOn w:val="Normal"/>
    <w:link w:val="FooterChar"/>
    <w:uiPriority w:val="99"/>
    <w:unhideWhenUsed/>
    <w:rsid w:val="00A837AB"/>
    <w:pPr>
      <w:tabs>
        <w:tab w:val="center" w:pos="4153"/>
        <w:tab w:val="right" w:pos="8306"/>
      </w:tabs>
      <w:spacing w:after="0" w:line="240" w:lineRule="auto"/>
    </w:pPr>
  </w:style>
  <w:style w:type="character" w:customStyle="1" w:styleId="FooterChar">
    <w:name w:val="Footer Char"/>
    <w:basedOn w:val="DefaultParagraphFont"/>
    <w:link w:val="Footer"/>
    <w:uiPriority w:val="99"/>
    <w:rsid w:val="00A837AB"/>
  </w:style>
  <w:style w:type="paragraph" w:styleId="Caption">
    <w:name w:val="caption"/>
    <w:basedOn w:val="Normal"/>
    <w:next w:val="Normal"/>
    <w:uiPriority w:val="35"/>
    <w:unhideWhenUsed/>
    <w:qFormat/>
    <w:rsid w:val="00A837A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semiHidden/>
    <w:rsid w:val="007437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67048">
      <w:bodyDiv w:val="1"/>
      <w:marLeft w:val="0"/>
      <w:marRight w:val="0"/>
      <w:marTop w:val="0"/>
      <w:marBottom w:val="0"/>
      <w:divBdr>
        <w:top w:val="none" w:sz="0" w:space="0" w:color="auto"/>
        <w:left w:val="none" w:sz="0" w:space="0" w:color="auto"/>
        <w:bottom w:val="none" w:sz="0" w:space="0" w:color="auto"/>
        <w:right w:val="none" w:sz="0" w:space="0" w:color="auto"/>
      </w:divBdr>
    </w:div>
    <w:div w:id="530991515">
      <w:bodyDiv w:val="1"/>
      <w:marLeft w:val="0"/>
      <w:marRight w:val="0"/>
      <w:marTop w:val="0"/>
      <w:marBottom w:val="0"/>
      <w:divBdr>
        <w:top w:val="none" w:sz="0" w:space="0" w:color="auto"/>
        <w:left w:val="none" w:sz="0" w:space="0" w:color="auto"/>
        <w:bottom w:val="none" w:sz="0" w:space="0" w:color="auto"/>
        <w:right w:val="none" w:sz="0" w:space="0" w:color="auto"/>
      </w:divBdr>
    </w:div>
    <w:div w:id="602883212">
      <w:bodyDiv w:val="1"/>
      <w:marLeft w:val="0"/>
      <w:marRight w:val="0"/>
      <w:marTop w:val="0"/>
      <w:marBottom w:val="0"/>
      <w:divBdr>
        <w:top w:val="none" w:sz="0" w:space="0" w:color="auto"/>
        <w:left w:val="none" w:sz="0" w:space="0" w:color="auto"/>
        <w:bottom w:val="none" w:sz="0" w:space="0" w:color="auto"/>
        <w:right w:val="none" w:sz="0" w:space="0" w:color="auto"/>
      </w:divBdr>
    </w:div>
    <w:div w:id="660504066">
      <w:bodyDiv w:val="1"/>
      <w:marLeft w:val="0"/>
      <w:marRight w:val="0"/>
      <w:marTop w:val="0"/>
      <w:marBottom w:val="0"/>
      <w:divBdr>
        <w:top w:val="none" w:sz="0" w:space="0" w:color="auto"/>
        <w:left w:val="none" w:sz="0" w:space="0" w:color="auto"/>
        <w:bottom w:val="none" w:sz="0" w:space="0" w:color="auto"/>
        <w:right w:val="none" w:sz="0" w:space="0" w:color="auto"/>
      </w:divBdr>
    </w:div>
    <w:div w:id="860171170">
      <w:bodyDiv w:val="1"/>
      <w:marLeft w:val="0"/>
      <w:marRight w:val="0"/>
      <w:marTop w:val="0"/>
      <w:marBottom w:val="0"/>
      <w:divBdr>
        <w:top w:val="none" w:sz="0" w:space="0" w:color="auto"/>
        <w:left w:val="none" w:sz="0" w:space="0" w:color="auto"/>
        <w:bottom w:val="none" w:sz="0" w:space="0" w:color="auto"/>
        <w:right w:val="none" w:sz="0" w:space="0" w:color="auto"/>
      </w:divBdr>
    </w:div>
    <w:div w:id="916523737">
      <w:bodyDiv w:val="1"/>
      <w:marLeft w:val="0"/>
      <w:marRight w:val="0"/>
      <w:marTop w:val="0"/>
      <w:marBottom w:val="0"/>
      <w:divBdr>
        <w:top w:val="none" w:sz="0" w:space="0" w:color="auto"/>
        <w:left w:val="none" w:sz="0" w:space="0" w:color="auto"/>
        <w:bottom w:val="none" w:sz="0" w:space="0" w:color="auto"/>
        <w:right w:val="none" w:sz="0" w:space="0" w:color="auto"/>
      </w:divBdr>
    </w:div>
    <w:div w:id="921328482">
      <w:bodyDiv w:val="1"/>
      <w:marLeft w:val="0"/>
      <w:marRight w:val="0"/>
      <w:marTop w:val="0"/>
      <w:marBottom w:val="0"/>
      <w:divBdr>
        <w:top w:val="none" w:sz="0" w:space="0" w:color="auto"/>
        <w:left w:val="none" w:sz="0" w:space="0" w:color="auto"/>
        <w:bottom w:val="none" w:sz="0" w:space="0" w:color="auto"/>
        <w:right w:val="none" w:sz="0" w:space="0" w:color="auto"/>
      </w:divBdr>
    </w:div>
    <w:div w:id="1093937653">
      <w:bodyDiv w:val="1"/>
      <w:marLeft w:val="0"/>
      <w:marRight w:val="0"/>
      <w:marTop w:val="0"/>
      <w:marBottom w:val="0"/>
      <w:divBdr>
        <w:top w:val="none" w:sz="0" w:space="0" w:color="auto"/>
        <w:left w:val="none" w:sz="0" w:space="0" w:color="auto"/>
        <w:bottom w:val="none" w:sz="0" w:space="0" w:color="auto"/>
        <w:right w:val="none" w:sz="0" w:space="0" w:color="auto"/>
      </w:divBdr>
    </w:div>
    <w:div w:id="1362896639">
      <w:bodyDiv w:val="1"/>
      <w:marLeft w:val="0"/>
      <w:marRight w:val="0"/>
      <w:marTop w:val="0"/>
      <w:marBottom w:val="0"/>
      <w:divBdr>
        <w:top w:val="none" w:sz="0" w:space="0" w:color="auto"/>
        <w:left w:val="none" w:sz="0" w:space="0" w:color="auto"/>
        <w:bottom w:val="none" w:sz="0" w:space="0" w:color="auto"/>
        <w:right w:val="none" w:sz="0" w:space="0" w:color="auto"/>
      </w:divBdr>
    </w:div>
    <w:div w:id="1592547084">
      <w:bodyDiv w:val="1"/>
      <w:marLeft w:val="0"/>
      <w:marRight w:val="0"/>
      <w:marTop w:val="0"/>
      <w:marBottom w:val="0"/>
      <w:divBdr>
        <w:top w:val="none" w:sz="0" w:space="0" w:color="auto"/>
        <w:left w:val="none" w:sz="0" w:space="0" w:color="auto"/>
        <w:bottom w:val="none" w:sz="0" w:space="0" w:color="auto"/>
        <w:right w:val="none" w:sz="0" w:space="0" w:color="auto"/>
      </w:divBdr>
    </w:div>
    <w:div w:id="1739204544">
      <w:bodyDiv w:val="1"/>
      <w:marLeft w:val="0"/>
      <w:marRight w:val="0"/>
      <w:marTop w:val="0"/>
      <w:marBottom w:val="0"/>
      <w:divBdr>
        <w:top w:val="none" w:sz="0" w:space="0" w:color="auto"/>
        <w:left w:val="none" w:sz="0" w:space="0" w:color="auto"/>
        <w:bottom w:val="none" w:sz="0" w:space="0" w:color="auto"/>
        <w:right w:val="none" w:sz="0" w:space="0" w:color="auto"/>
      </w:divBdr>
      <w:divsChild>
        <w:div w:id="595943313">
          <w:marLeft w:val="0"/>
          <w:marRight w:val="0"/>
          <w:marTop w:val="0"/>
          <w:marBottom w:val="0"/>
          <w:divBdr>
            <w:top w:val="none" w:sz="0" w:space="0" w:color="auto"/>
            <w:left w:val="none" w:sz="0" w:space="0" w:color="auto"/>
            <w:bottom w:val="none" w:sz="0" w:space="0" w:color="auto"/>
            <w:right w:val="none" w:sz="0" w:space="0" w:color="auto"/>
          </w:divBdr>
          <w:divsChild>
            <w:div w:id="2133282756">
              <w:marLeft w:val="0"/>
              <w:marRight w:val="0"/>
              <w:marTop w:val="0"/>
              <w:marBottom w:val="0"/>
              <w:divBdr>
                <w:top w:val="none" w:sz="0" w:space="0" w:color="auto"/>
                <w:left w:val="none" w:sz="0" w:space="0" w:color="auto"/>
                <w:bottom w:val="none" w:sz="0" w:space="0" w:color="auto"/>
                <w:right w:val="none" w:sz="0" w:space="0" w:color="auto"/>
              </w:divBdr>
              <w:divsChild>
                <w:div w:id="200828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163055">
      <w:bodyDiv w:val="1"/>
      <w:marLeft w:val="0"/>
      <w:marRight w:val="0"/>
      <w:marTop w:val="0"/>
      <w:marBottom w:val="0"/>
      <w:divBdr>
        <w:top w:val="none" w:sz="0" w:space="0" w:color="auto"/>
        <w:left w:val="none" w:sz="0" w:space="0" w:color="auto"/>
        <w:bottom w:val="none" w:sz="0" w:space="0" w:color="auto"/>
        <w:right w:val="none" w:sz="0" w:space="0" w:color="auto"/>
      </w:divBdr>
    </w:div>
    <w:div w:id="1811825449">
      <w:bodyDiv w:val="1"/>
      <w:marLeft w:val="0"/>
      <w:marRight w:val="0"/>
      <w:marTop w:val="0"/>
      <w:marBottom w:val="0"/>
      <w:divBdr>
        <w:top w:val="none" w:sz="0" w:space="0" w:color="auto"/>
        <w:left w:val="none" w:sz="0" w:space="0" w:color="auto"/>
        <w:bottom w:val="none" w:sz="0" w:space="0" w:color="auto"/>
        <w:right w:val="none" w:sz="0" w:space="0" w:color="auto"/>
      </w:divBdr>
    </w:div>
    <w:div w:id="1872646367">
      <w:bodyDiv w:val="1"/>
      <w:marLeft w:val="0"/>
      <w:marRight w:val="0"/>
      <w:marTop w:val="0"/>
      <w:marBottom w:val="0"/>
      <w:divBdr>
        <w:top w:val="none" w:sz="0" w:space="0" w:color="auto"/>
        <w:left w:val="none" w:sz="0" w:space="0" w:color="auto"/>
        <w:bottom w:val="none" w:sz="0" w:space="0" w:color="auto"/>
        <w:right w:val="none" w:sz="0" w:space="0" w:color="auto"/>
      </w:divBdr>
    </w:div>
    <w:div w:id="203125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jpeg"/><Relationship Id="rId33" Type="http://schemas.openxmlformats.org/officeDocument/2006/relationships/hyperlink" Target="https://www.halbleiter.org/en/waferfabrication/dopi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ciencedirect.com/topics/materials-science/perovskite-solar-cell" TargetMode="External"/><Relationship Id="rId32" Type="http://schemas.openxmlformats.org/officeDocument/2006/relationships/hyperlink" Target="https://www.sciencedirect.com/topics/materials-science/plasma-enhanced-chemical-vapor-depositi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sciencedirect.com/topics/materials-science/thin-films" TargetMode="External"/><Relationship Id="rId28" Type="http://schemas.openxmlformats.org/officeDocument/2006/relationships/image" Target="media/image18.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sciencedirect.com/topics/chemical-engineering/low-pressure-chemical-vapor-deposi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ciencedirect.com/topics/materials-science/perovskites" TargetMode="External"/><Relationship Id="rId27" Type="http://schemas.openxmlformats.org/officeDocument/2006/relationships/image" Target="media/image17.jpeg"/><Relationship Id="rId30" Type="http://schemas.openxmlformats.org/officeDocument/2006/relationships/hyperlink" Target="https://semiconductor.samsung.com/us/support/tools-resources/dictionary/semiconductor-glossary-deposition/" TargetMode="External"/><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BF221-5836-4521-A11B-2DBBEB459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24</Pages>
  <Words>8975</Words>
  <Characters>51161</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Manar</dc:creator>
  <cp:keywords/>
  <dc:description/>
  <cp:lastModifiedBy>ahmed</cp:lastModifiedBy>
  <cp:revision>31</cp:revision>
  <dcterms:created xsi:type="dcterms:W3CDTF">2023-03-17T13:44:00Z</dcterms:created>
  <dcterms:modified xsi:type="dcterms:W3CDTF">2023-04-01T04:55:00Z</dcterms:modified>
</cp:coreProperties>
</file>