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75B5E" w14:textId="067A3603" w:rsidR="00907268" w:rsidRPr="00907268" w:rsidRDefault="00907268" w:rsidP="00907268">
      <w:pPr>
        <w:jc w:val="center"/>
        <w:rPr>
          <w:b/>
          <w:bCs/>
          <w:sz w:val="24"/>
          <w:szCs w:val="24"/>
        </w:rPr>
      </w:pPr>
      <w:r w:rsidRPr="00907268">
        <w:rPr>
          <w:b/>
          <w:bCs/>
          <w:sz w:val="24"/>
          <w:szCs w:val="24"/>
        </w:rPr>
        <w:t xml:space="preserve">Impact of led lighting on Age 6-12 classroom with display board in classroom while learning </w:t>
      </w:r>
    </w:p>
    <w:p w14:paraId="51287D63" w14:textId="359C9044" w:rsidR="00907268" w:rsidRPr="00907268" w:rsidRDefault="00907268" w:rsidP="00907268">
      <w:r w:rsidRPr="00907268">
        <w:t>For LED lighting in classrooms for children aged 6-12, especially with display boards, important factors include illuminance (lux), color temperature, glare control, color rendering index (CRI), and uniformity. Here are the key recommended standards based on current lighting guidelines:</w:t>
      </w:r>
    </w:p>
    <w:p w14:paraId="195F2B17" w14:textId="77777777" w:rsidR="00907268" w:rsidRPr="00907268" w:rsidRDefault="00907268" w:rsidP="00907268">
      <w:pPr>
        <w:numPr>
          <w:ilvl w:val="0"/>
          <w:numId w:val="1"/>
        </w:numPr>
      </w:pPr>
      <w:r w:rsidRPr="00907268">
        <w:rPr>
          <w:b/>
          <w:bCs/>
        </w:rPr>
        <w:t>Illuminance (Lux)</w:t>
      </w:r>
      <w:r w:rsidRPr="00907268">
        <w:t>: The recommended light level on work surfaces (desks) in classrooms is typically between 300 to 500 lux. General classroom lighting is advised around 350 lux for general activities and up to 500 lux for group work or discussion areas.</w:t>
      </w:r>
    </w:p>
    <w:p w14:paraId="7304C8F3" w14:textId="77777777" w:rsidR="00907268" w:rsidRPr="00907268" w:rsidRDefault="00907268" w:rsidP="00907268">
      <w:pPr>
        <w:numPr>
          <w:ilvl w:val="0"/>
          <w:numId w:val="1"/>
        </w:numPr>
      </w:pPr>
      <w:r w:rsidRPr="00907268">
        <w:rPr>
          <w:b/>
          <w:bCs/>
        </w:rPr>
        <w:t>Color Temperature</w:t>
      </w:r>
      <w:r w:rsidRPr="00907268">
        <w:t>: Around 5000 K is suggested for classrooms, providing a daylight-like, neutral to cool white light which promotes alertness and focus. Tunable white lighting that can shift from cooler in the morning to warmer in the afternoon is ideal but optional.</w:t>
      </w:r>
    </w:p>
    <w:p w14:paraId="199E09F1" w14:textId="77777777" w:rsidR="00907268" w:rsidRPr="00907268" w:rsidRDefault="00907268" w:rsidP="00907268">
      <w:pPr>
        <w:numPr>
          <w:ilvl w:val="0"/>
          <w:numId w:val="1"/>
        </w:numPr>
      </w:pPr>
      <w:r w:rsidRPr="00907268">
        <w:rPr>
          <w:b/>
          <w:bCs/>
        </w:rPr>
        <w:t>Glare Control</w:t>
      </w:r>
      <w:r w:rsidRPr="00907268">
        <w:t>: Use fixtures designed with proper shielding and high Visual Comfort Probability (VCP) to reduce harsh reflections, especially important for whiteboards and display screens in the classroom. Minimizing glare helps reduce eye strain and discomfort.</w:t>
      </w:r>
    </w:p>
    <w:p w14:paraId="5EF0192C" w14:textId="77777777" w:rsidR="00907268" w:rsidRPr="00907268" w:rsidRDefault="00907268" w:rsidP="00907268">
      <w:pPr>
        <w:numPr>
          <w:ilvl w:val="0"/>
          <w:numId w:val="1"/>
        </w:numPr>
      </w:pPr>
      <w:r w:rsidRPr="00907268">
        <w:rPr>
          <w:b/>
          <w:bCs/>
        </w:rPr>
        <w:t>Color Rendering Index (CRI)</w:t>
      </w:r>
      <w:r w:rsidRPr="00907268">
        <w:t>: A CRI of 80 or higher is recommended to ensure colors appear natural and accurate under LED lights, facilitating better color distinction in printed materials and classroom displays. CRI 90+ is considered excellent for visual comfort and clarity.</w:t>
      </w:r>
    </w:p>
    <w:p w14:paraId="3C0296C9" w14:textId="77777777" w:rsidR="00907268" w:rsidRPr="00907268" w:rsidRDefault="00907268" w:rsidP="00907268">
      <w:pPr>
        <w:numPr>
          <w:ilvl w:val="0"/>
          <w:numId w:val="1"/>
        </w:numPr>
      </w:pPr>
      <w:r w:rsidRPr="00907268">
        <w:rPr>
          <w:b/>
          <w:bCs/>
        </w:rPr>
        <w:t>Uniformity</w:t>
      </w:r>
      <w:r w:rsidRPr="00907268">
        <w:t>: Lighting should be evenly distributed to avoid shadows and bright spots, helping all students clearly see materials on their desks and the display board. Uniform illumination supports visual comfort and reduces fatigue</w:t>
      </w:r>
    </w:p>
    <w:tbl>
      <w:tblPr>
        <w:tblW w:w="11100" w:type="dxa"/>
        <w:tblInd w:w="-848"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1545"/>
        <w:gridCol w:w="1148"/>
        <w:gridCol w:w="1142"/>
        <w:gridCol w:w="866"/>
        <w:gridCol w:w="1359"/>
        <w:gridCol w:w="1170"/>
        <w:gridCol w:w="522"/>
        <w:gridCol w:w="735"/>
        <w:gridCol w:w="947"/>
        <w:gridCol w:w="1666"/>
      </w:tblGrid>
      <w:tr w:rsidR="00907268" w:rsidRPr="00CA115C" w14:paraId="37F75DF4" w14:textId="77777777" w:rsidTr="00907268">
        <w:trPr>
          <w:trHeight w:val="769"/>
        </w:trPr>
        <w:tc>
          <w:tcPr>
            <w:tcW w:w="154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61BE62A7" w14:textId="77777777" w:rsidR="00907268" w:rsidRPr="00CA115C" w:rsidRDefault="00907268" w:rsidP="002B1390">
            <w:pPr>
              <w:rPr>
                <w:sz w:val="28"/>
                <w:szCs w:val="28"/>
              </w:rPr>
            </w:pPr>
            <w:r w:rsidRPr="00CA115C">
              <w:rPr>
                <w:b/>
                <w:bCs/>
                <w:sz w:val="28"/>
                <w:szCs w:val="28"/>
              </w:rPr>
              <w:t>Type of task / activity area</w:t>
            </w:r>
            <w:r w:rsidRPr="00CA115C">
              <w:rPr>
                <w:sz w:val="28"/>
                <w:szCs w:val="28"/>
              </w:rPr>
              <w:br/>
            </w:r>
          </w:p>
        </w:tc>
        <w:tc>
          <w:tcPr>
            <w:tcW w:w="229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5FDB8E23" w14:textId="77777777" w:rsidR="00907268" w:rsidRPr="00CA115C" w:rsidRDefault="00907268" w:rsidP="002B1390">
            <w:pPr>
              <w:rPr>
                <w:sz w:val="28"/>
                <w:szCs w:val="28"/>
              </w:rPr>
            </w:pPr>
            <w:r w:rsidRPr="00CA115C">
              <w:rPr>
                <w:b/>
                <w:bCs/>
                <w:sz w:val="28"/>
                <w:szCs w:val="28"/>
              </w:rPr>
              <w:t>Lux-level (E</w:t>
            </w:r>
            <w:r w:rsidRPr="00CA115C">
              <w:rPr>
                <w:b/>
                <w:bCs/>
                <w:sz w:val="28"/>
                <w:szCs w:val="28"/>
                <w:vertAlign w:val="subscript"/>
              </w:rPr>
              <w:t>m</w:t>
            </w:r>
            <w:r w:rsidRPr="00CA115C">
              <w:rPr>
                <w:b/>
                <w:bCs/>
                <w:sz w:val="28"/>
                <w:szCs w:val="28"/>
              </w:rPr>
              <w:t>)</w:t>
            </w:r>
            <w:r w:rsidRPr="00CA115C">
              <w:rPr>
                <w:sz w:val="28"/>
                <w:szCs w:val="28"/>
              </w:rPr>
              <w:br/>
            </w:r>
          </w:p>
        </w:tc>
        <w:tc>
          <w:tcPr>
            <w:tcW w:w="866"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04E8BD05" w14:textId="77777777" w:rsidR="00907268" w:rsidRPr="00CA115C" w:rsidRDefault="00907268" w:rsidP="002B1390">
            <w:pPr>
              <w:rPr>
                <w:sz w:val="28"/>
                <w:szCs w:val="28"/>
              </w:rPr>
            </w:pPr>
            <w:r w:rsidRPr="00CA115C">
              <w:rPr>
                <w:b/>
                <w:bCs/>
                <w:sz w:val="28"/>
                <w:szCs w:val="28"/>
              </w:rPr>
              <w:t>Glare rating (UGR</w:t>
            </w:r>
            <w:r w:rsidRPr="00CA115C">
              <w:rPr>
                <w:b/>
                <w:bCs/>
                <w:sz w:val="28"/>
                <w:szCs w:val="28"/>
                <w:vertAlign w:val="subscript"/>
              </w:rPr>
              <w:t>L</w:t>
            </w:r>
            <w:r w:rsidRPr="00CA115C">
              <w:rPr>
                <w:b/>
                <w:bCs/>
                <w:sz w:val="28"/>
                <w:szCs w:val="28"/>
              </w:rPr>
              <w:t>)</w:t>
            </w:r>
            <w:r w:rsidRPr="00CA115C">
              <w:rPr>
                <w:sz w:val="28"/>
                <w:szCs w:val="28"/>
              </w:rPr>
              <w:br/>
            </w:r>
          </w:p>
        </w:tc>
        <w:tc>
          <w:tcPr>
            <w:tcW w:w="1359"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6FA8164C" w14:textId="77777777" w:rsidR="00907268" w:rsidRPr="00CA115C" w:rsidRDefault="00907268" w:rsidP="002B1390">
            <w:pPr>
              <w:rPr>
                <w:sz w:val="28"/>
                <w:szCs w:val="28"/>
              </w:rPr>
            </w:pPr>
            <w:r w:rsidRPr="00CA115C">
              <w:rPr>
                <w:b/>
                <w:bCs/>
                <w:sz w:val="28"/>
                <w:szCs w:val="28"/>
              </w:rPr>
              <w:t>Uniformity</w:t>
            </w:r>
            <w:r w:rsidRPr="00CA115C">
              <w:rPr>
                <w:b/>
                <w:bCs/>
                <w:sz w:val="28"/>
                <w:szCs w:val="28"/>
              </w:rPr>
              <w:br/>
              <w:t>(U</w:t>
            </w:r>
            <w:r w:rsidRPr="00CA115C">
              <w:rPr>
                <w:b/>
                <w:bCs/>
                <w:sz w:val="28"/>
                <w:szCs w:val="28"/>
                <w:vertAlign w:val="subscript"/>
              </w:rPr>
              <w:t>0</w:t>
            </w:r>
            <w:r w:rsidRPr="00CA115C">
              <w:rPr>
                <w:b/>
                <w:bCs/>
                <w:sz w:val="28"/>
                <w:szCs w:val="28"/>
              </w:rPr>
              <w:t>)</w:t>
            </w:r>
            <w:r w:rsidRPr="00CA115C">
              <w:rPr>
                <w:sz w:val="28"/>
                <w:szCs w:val="28"/>
              </w:rPr>
              <w:br/>
            </w:r>
          </w:p>
        </w:tc>
        <w:tc>
          <w:tcPr>
            <w:tcW w:w="117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1E6C4544" w14:textId="77777777" w:rsidR="00907268" w:rsidRPr="00CA115C" w:rsidRDefault="00907268" w:rsidP="002B1390">
            <w:pPr>
              <w:rPr>
                <w:sz w:val="28"/>
                <w:szCs w:val="28"/>
              </w:rPr>
            </w:pPr>
            <w:proofErr w:type="spellStart"/>
            <w:r w:rsidRPr="00CA115C">
              <w:rPr>
                <w:b/>
                <w:bCs/>
                <w:sz w:val="28"/>
                <w:szCs w:val="28"/>
              </w:rPr>
              <w:t>Colour</w:t>
            </w:r>
            <w:proofErr w:type="spellEnd"/>
            <w:r w:rsidRPr="00CA115C">
              <w:rPr>
                <w:b/>
                <w:bCs/>
                <w:sz w:val="28"/>
                <w:szCs w:val="28"/>
              </w:rPr>
              <w:t xml:space="preserve"> rendition</w:t>
            </w:r>
            <w:r w:rsidRPr="00CA115C">
              <w:rPr>
                <w:b/>
                <w:bCs/>
                <w:sz w:val="28"/>
                <w:szCs w:val="28"/>
              </w:rPr>
              <w:br/>
              <w:t>(R</w:t>
            </w:r>
            <w:r w:rsidRPr="00CA115C">
              <w:rPr>
                <w:b/>
                <w:bCs/>
                <w:sz w:val="28"/>
                <w:szCs w:val="28"/>
                <w:vertAlign w:val="subscript"/>
              </w:rPr>
              <w:t>a</w:t>
            </w:r>
            <w:r w:rsidRPr="00CA115C">
              <w:rPr>
                <w:b/>
                <w:bCs/>
                <w:sz w:val="28"/>
                <w:szCs w:val="28"/>
              </w:rPr>
              <w:t>)</w:t>
            </w:r>
            <w:r w:rsidRPr="00CA115C">
              <w:rPr>
                <w:sz w:val="28"/>
                <w:szCs w:val="28"/>
              </w:rPr>
              <w:br/>
            </w:r>
          </w:p>
        </w:tc>
        <w:tc>
          <w:tcPr>
            <w:tcW w:w="5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AA0BA8" w14:textId="77777777" w:rsidR="00907268" w:rsidRPr="00CA115C" w:rsidRDefault="00907268" w:rsidP="002B1390">
            <w:pPr>
              <w:rPr>
                <w:sz w:val="28"/>
                <w:szCs w:val="28"/>
              </w:rPr>
            </w:pPr>
            <w:proofErr w:type="spellStart"/>
            <w:proofErr w:type="gramStart"/>
            <w:r w:rsidRPr="00CA115C">
              <w:rPr>
                <w:b/>
                <w:bCs/>
                <w:sz w:val="28"/>
                <w:szCs w:val="28"/>
              </w:rPr>
              <w:t>E</w:t>
            </w:r>
            <w:r w:rsidRPr="00CA115C">
              <w:rPr>
                <w:b/>
                <w:bCs/>
                <w:sz w:val="28"/>
                <w:szCs w:val="28"/>
                <w:vertAlign w:val="subscript"/>
              </w:rPr>
              <w:t>m,z</w:t>
            </w:r>
            <w:proofErr w:type="spellEnd"/>
            <w:proofErr w:type="gramEnd"/>
          </w:p>
        </w:tc>
        <w:tc>
          <w:tcPr>
            <w:tcW w:w="7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8E1096" w14:textId="77777777" w:rsidR="00907268" w:rsidRPr="00CA115C" w:rsidRDefault="00907268" w:rsidP="002B1390">
            <w:pPr>
              <w:rPr>
                <w:sz w:val="28"/>
                <w:szCs w:val="28"/>
              </w:rPr>
            </w:pPr>
            <w:proofErr w:type="spellStart"/>
            <w:proofErr w:type="gramStart"/>
            <w:r w:rsidRPr="00CA115C">
              <w:rPr>
                <w:b/>
                <w:bCs/>
                <w:sz w:val="28"/>
                <w:szCs w:val="28"/>
              </w:rPr>
              <w:t>E</w:t>
            </w:r>
            <w:r w:rsidRPr="00CA115C">
              <w:rPr>
                <w:b/>
                <w:bCs/>
                <w:sz w:val="28"/>
                <w:szCs w:val="28"/>
                <w:vertAlign w:val="subscript"/>
              </w:rPr>
              <w:t>m,wall</w:t>
            </w:r>
            <w:proofErr w:type="spellEnd"/>
            <w:proofErr w:type="gramEnd"/>
          </w:p>
        </w:tc>
        <w:tc>
          <w:tcPr>
            <w:tcW w:w="9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1F1B30" w14:textId="77777777" w:rsidR="00907268" w:rsidRPr="00CA115C" w:rsidRDefault="00907268" w:rsidP="002B1390">
            <w:pPr>
              <w:rPr>
                <w:sz w:val="28"/>
                <w:szCs w:val="28"/>
              </w:rPr>
            </w:pPr>
            <w:proofErr w:type="spellStart"/>
            <w:proofErr w:type="gramStart"/>
            <w:r w:rsidRPr="00CA115C">
              <w:rPr>
                <w:b/>
                <w:bCs/>
                <w:sz w:val="28"/>
                <w:szCs w:val="28"/>
              </w:rPr>
              <w:t>E</w:t>
            </w:r>
            <w:r w:rsidRPr="00CA115C">
              <w:rPr>
                <w:b/>
                <w:bCs/>
                <w:sz w:val="28"/>
                <w:szCs w:val="28"/>
                <w:vertAlign w:val="subscript"/>
              </w:rPr>
              <w:t>m,ceiling</w:t>
            </w:r>
            <w:proofErr w:type="spellEnd"/>
            <w:proofErr w:type="gramEnd"/>
            <w:r w:rsidRPr="00CA115C">
              <w:rPr>
                <w:b/>
                <w:bCs/>
                <w:sz w:val="28"/>
                <w:szCs w:val="28"/>
                <w:vertAlign w:val="subscript"/>
              </w:rPr>
              <w:t> </w:t>
            </w:r>
          </w:p>
        </w:tc>
        <w:tc>
          <w:tcPr>
            <w:tcW w:w="1666"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5D62F254" w14:textId="77777777" w:rsidR="00907268" w:rsidRPr="00CA115C" w:rsidRDefault="00907268" w:rsidP="002B1390">
            <w:pPr>
              <w:rPr>
                <w:sz w:val="28"/>
                <w:szCs w:val="28"/>
              </w:rPr>
            </w:pPr>
            <w:r w:rsidRPr="00CA115C">
              <w:rPr>
                <w:b/>
                <w:bCs/>
                <w:sz w:val="28"/>
                <w:szCs w:val="28"/>
              </w:rPr>
              <w:t>Specific requirements</w:t>
            </w:r>
            <w:r w:rsidRPr="00CA115C">
              <w:rPr>
                <w:sz w:val="28"/>
                <w:szCs w:val="28"/>
              </w:rPr>
              <w:br/>
            </w:r>
          </w:p>
        </w:tc>
      </w:tr>
      <w:tr w:rsidR="00907268" w:rsidRPr="00CA115C" w14:paraId="70313BD1" w14:textId="77777777" w:rsidTr="00907268">
        <w:trPr>
          <w:trHeight w:val="459"/>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7DC2086" w14:textId="77777777" w:rsidR="00907268" w:rsidRPr="00CA115C" w:rsidRDefault="00907268" w:rsidP="002B1390">
            <w:pPr>
              <w:rPr>
                <w:sz w:val="28"/>
                <w:szCs w:val="28"/>
              </w:rPr>
            </w:pPr>
          </w:p>
        </w:tc>
        <w:tc>
          <w:tcPr>
            <w:tcW w:w="114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D88813" w14:textId="77777777" w:rsidR="00907268" w:rsidRPr="00CA115C" w:rsidRDefault="00907268" w:rsidP="002B1390">
            <w:pPr>
              <w:rPr>
                <w:sz w:val="28"/>
                <w:szCs w:val="28"/>
              </w:rPr>
            </w:pPr>
            <w:r w:rsidRPr="00CA115C">
              <w:rPr>
                <w:b/>
                <w:bCs/>
                <w:sz w:val="28"/>
                <w:szCs w:val="28"/>
              </w:rPr>
              <w:t>Required</w:t>
            </w:r>
          </w:p>
        </w:tc>
        <w:tc>
          <w:tcPr>
            <w:tcW w:w="1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E9211D" w14:textId="77777777" w:rsidR="00907268" w:rsidRPr="00CA115C" w:rsidRDefault="00907268" w:rsidP="002B1390">
            <w:pPr>
              <w:rPr>
                <w:sz w:val="28"/>
                <w:szCs w:val="28"/>
              </w:rPr>
            </w:pPr>
            <w:r w:rsidRPr="00CA115C">
              <w:rPr>
                <w:b/>
                <w:bCs/>
                <w:sz w:val="28"/>
                <w:szCs w:val="28"/>
              </w:rPr>
              <w:t>modified</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5A811B5" w14:textId="77777777" w:rsidR="00907268" w:rsidRPr="00CA115C" w:rsidRDefault="00907268" w:rsidP="002B1390">
            <w:pPr>
              <w:rPr>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BBBFAC2" w14:textId="77777777" w:rsidR="00907268" w:rsidRPr="00CA115C" w:rsidRDefault="00907268" w:rsidP="002B1390">
            <w:pPr>
              <w:rPr>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58FD28C" w14:textId="77777777" w:rsidR="00907268" w:rsidRPr="00CA115C" w:rsidRDefault="00907268" w:rsidP="002B1390">
            <w:pPr>
              <w:rPr>
                <w:sz w:val="28"/>
                <w:szCs w:val="28"/>
              </w:rPr>
            </w:pPr>
          </w:p>
        </w:tc>
        <w:tc>
          <w:tcPr>
            <w:tcW w:w="2204"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198D1842" w14:textId="77777777" w:rsidR="00907268" w:rsidRPr="00CA115C" w:rsidRDefault="00907268" w:rsidP="002B1390">
            <w:pPr>
              <w:rPr>
                <w:sz w:val="28"/>
                <w:szCs w:val="28"/>
              </w:rPr>
            </w:pPr>
            <w:r w:rsidRPr="00CA115C">
              <w:rPr>
                <w:b/>
                <w:bCs/>
                <w:sz w:val="28"/>
                <w:szCs w:val="28"/>
              </w:rPr>
              <w:t>U</w:t>
            </w:r>
            <w:r w:rsidRPr="00CA115C">
              <w:rPr>
                <w:b/>
                <w:bCs/>
                <w:sz w:val="28"/>
                <w:szCs w:val="28"/>
                <w:vertAlign w:val="subscript"/>
              </w:rPr>
              <w:t>0 </w:t>
            </w:r>
            <w:r w:rsidRPr="00CA115C">
              <w:rPr>
                <w:sz w:val="28"/>
                <w:szCs w:val="28"/>
              </w:rPr>
              <w:t>≥ 0,10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4E855D2" w14:textId="77777777" w:rsidR="00907268" w:rsidRPr="00CA115C" w:rsidRDefault="00907268" w:rsidP="002B1390">
            <w:pPr>
              <w:rPr>
                <w:sz w:val="28"/>
                <w:szCs w:val="28"/>
              </w:rPr>
            </w:pPr>
          </w:p>
        </w:tc>
      </w:tr>
      <w:tr w:rsidR="00907268" w:rsidRPr="00CA115C" w14:paraId="4D6E8CAA" w14:textId="77777777" w:rsidTr="00907268">
        <w:trPr>
          <w:trHeight w:val="211"/>
        </w:trPr>
        <w:tc>
          <w:tcPr>
            <w:tcW w:w="15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B28F4A" w14:textId="77777777" w:rsidR="00907268" w:rsidRPr="00CA115C" w:rsidRDefault="00907268" w:rsidP="002B1390">
            <w:pPr>
              <w:rPr>
                <w:sz w:val="28"/>
                <w:szCs w:val="28"/>
              </w:rPr>
            </w:pPr>
            <w:r w:rsidRPr="00CA115C">
              <w:rPr>
                <w:sz w:val="28"/>
                <w:szCs w:val="28"/>
              </w:rPr>
              <w:t>Display board</w:t>
            </w:r>
          </w:p>
        </w:tc>
        <w:tc>
          <w:tcPr>
            <w:tcW w:w="114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2FE4C6" w14:textId="77777777" w:rsidR="00907268" w:rsidRPr="00CA115C" w:rsidRDefault="00907268" w:rsidP="002B1390">
            <w:pPr>
              <w:rPr>
                <w:sz w:val="28"/>
                <w:szCs w:val="28"/>
              </w:rPr>
            </w:pPr>
            <w:r w:rsidRPr="00CA115C">
              <w:rPr>
                <w:sz w:val="28"/>
                <w:szCs w:val="28"/>
              </w:rPr>
              <w:t>200</w:t>
            </w:r>
          </w:p>
        </w:tc>
        <w:tc>
          <w:tcPr>
            <w:tcW w:w="1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684011" w14:textId="77777777" w:rsidR="00907268" w:rsidRPr="00CA115C" w:rsidRDefault="00907268" w:rsidP="002B1390">
            <w:pPr>
              <w:rPr>
                <w:sz w:val="28"/>
                <w:szCs w:val="28"/>
              </w:rPr>
            </w:pPr>
            <w:r w:rsidRPr="00CA115C">
              <w:rPr>
                <w:sz w:val="28"/>
                <w:szCs w:val="28"/>
              </w:rPr>
              <w:t>300</w:t>
            </w: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6EB899" w14:textId="77777777" w:rsidR="00907268" w:rsidRPr="00CA115C" w:rsidRDefault="00907268" w:rsidP="002B1390">
            <w:pPr>
              <w:rPr>
                <w:sz w:val="28"/>
                <w:szCs w:val="28"/>
              </w:rPr>
            </w:pPr>
            <w:r w:rsidRPr="00CA115C">
              <w:rPr>
                <w:sz w:val="28"/>
                <w:szCs w:val="28"/>
              </w:rPr>
              <w:t>19</w:t>
            </w:r>
          </w:p>
        </w:tc>
        <w:tc>
          <w:tcPr>
            <w:tcW w:w="13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AC990D" w14:textId="77777777" w:rsidR="00907268" w:rsidRPr="00CA115C" w:rsidRDefault="00907268" w:rsidP="002B1390">
            <w:pPr>
              <w:rPr>
                <w:sz w:val="28"/>
                <w:szCs w:val="28"/>
              </w:rPr>
            </w:pPr>
            <w:r w:rsidRPr="00CA115C">
              <w:rPr>
                <w:sz w:val="28"/>
                <w:szCs w:val="28"/>
              </w:rPr>
              <w:t>0,60</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786EE7" w14:textId="77777777" w:rsidR="00907268" w:rsidRPr="00CA115C" w:rsidRDefault="00907268" w:rsidP="002B1390">
            <w:pPr>
              <w:rPr>
                <w:sz w:val="28"/>
                <w:szCs w:val="28"/>
              </w:rPr>
            </w:pPr>
            <w:r w:rsidRPr="00CA115C">
              <w:rPr>
                <w:sz w:val="28"/>
                <w:szCs w:val="28"/>
              </w:rPr>
              <w:t>80</w:t>
            </w:r>
          </w:p>
        </w:tc>
        <w:tc>
          <w:tcPr>
            <w:tcW w:w="5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434BF6" w14:textId="77777777" w:rsidR="00907268" w:rsidRPr="00CA115C" w:rsidRDefault="00907268" w:rsidP="002B1390">
            <w:pPr>
              <w:rPr>
                <w:sz w:val="28"/>
                <w:szCs w:val="28"/>
              </w:rPr>
            </w:pPr>
            <w:r w:rsidRPr="00CA115C">
              <w:rPr>
                <w:sz w:val="28"/>
                <w:szCs w:val="28"/>
              </w:rPr>
              <w:t>-</w:t>
            </w:r>
          </w:p>
        </w:tc>
        <w:tc>
          <w:tcPr>
            <w:tcW w:w="7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C61779" w14:textId="77777777" w:rsidR="00907268" w:rsidRPr="00CA115C" w:rsidRDefault="00907268" w:rsidP="002B1390">
            <w:pPr>
              <w:rPr>
                <w:sz w:val="28"/>
                <w:szCs w:val="28"/>
              </w:rPr>
            </w:pPr>
            <w:r w:rsidRPr="00CA115C">
              <w:rPr>
                <w:sz w:val="28"/>
                <w:szCs w:val="28"/>
              </w:rPr>
              <w:t>-</w:t>
            </w:r>
          </w:p>
        </w:tc>
        <w:tc>
          <w:tcPr>
            <w:tcW w:w="9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7F6782" w14:textId="77777777" w:rsidR="00907268" w:rsidRPr="00CA115C" w:rsidRDefault="00907268" w:rsidP="002B1390">
            <w:pPr>
              <w:rPr>
                <w:sz w:val="28"/>
                <w:szCs w:val="28"/>
              </w:rPr>
            </w:pPr>
            <w:r w:rsidRPr="00CA115C">
              <w:rPr>
                <w:sz w:val="28"/>
                <w:szCs w:val="28"/>
              </w:rPr>
              <w:t>-</w:t>
            </w:r>
          </w:p>
        </w:tc>
        <w:tc>
          <w:tcPr>
            <w:tcW w:w="16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B2A4F1" w14:textId="77777777" w:rsidR="00907268" w:rsidRPr="00CA115C" w:rsidRDefault="00907268" w:rsidP="002B1390">
            <w:pPr>
              <w:rPr>
                <w:sz w:val="28"/>
                <w:szCs w:val="28"/>
              </w:rPr>
            </w:pPr>
            <w:r w:rsidRPr="00CA115C">
              <w:rPr>
                <w:sz w:val="28"/>
                <w:szCs w:val="28"/>
              </w:rPr>
              <w:t>Vertical illuminance</w:t>
            </w:r>
          </w:p>
        </w:tc>
      </w:tr>
    </w:tbl>
    <w:p w14:paraId="4C273747" w14:textId="77777777" w:rsidR="007624AE" w:rsidRDefault="007624AE"/>
    <w:p w14:paraId="0A709F0C" w14:textId="77777777" w:rsidR="00E6520F" w:rsidRDefault="00E6520F"/>
    <w:p w14:paraId="0D4C123D" w14:textId="77777777" w:rsidR="00E6520F" w:rsidRDefault="00E6520F"/>
    <w:p w14:paraId="39A34923" w14:textId="77777777" w:rsidR="00E6520F" w:rsidRDefault="00E6520F"/>
    <w:p w14:paraId="61FCE92F" w14:textId="77777777" w:rsidR="00E6520F" w:rsidRDefault="00E6520F"/>
    <w:p w14:paraId="65B3F257" w14:textId="77777777" w:rsidR="00E6520F" w:rsidRDefault="00E6520F"/>
    <w:p w14:paraId="0EAE6EA1" w14:textId="77777777" w:rsidR="00E6520F" w:rsidRDefault="00E6520F"/>
    <w:p w14:paraId="24A12986" w14:textId="77777777" w:rsidR="00E6520F" w:rsidRDefault="00E6520F"/>
    <w:sectPr w:rsidR="00E65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7742BB"/>
    <w:multiLevelType w:val="multilevel"/>
    <w:tmpl w:val="71F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79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68"/>
    <w:rsid w:val="00064A7C"/>
    <w:rsid w:val="002C38D4"/>
    <w:rsid w:val="004D2C16"/>
    <w:rsid w:val="007624AE"/>
    <w:rsid w:val="007B763B"/>
    <w:rsid w:val="00861F49"/>
    <w:rsid w:val="00907268"/>
    <w:rsid w:val="00E6520F"/>
    <w:rsid w:val="00F21F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575B"/>
  <w15:chartTrackingRefBased/>
  <w15:docId w15:val="{3AB3F25F-C452-40C4-9FD3-42472985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2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72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72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72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72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7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2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72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72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72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72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7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268"/>
    <w:rPr>
      <w:rFonts w:eastAsiaTheme="majorEastAsia" w:cstheme="majorBidi"/>
      <w:color w:val="272727" w:themeColor="text1" w:themeTint="D8"/>
    </w:rPr>
  </w:style>
  <w:style w:type="paragraph" w:styleId="Title">
    <w:name w:val="Title"/>
    <w:basedOn w:val="Normal"/>
    <w:next w:val="Normal"/>
    <w:link w:val="TitleChar"/>
    <w:uiPriority w:val="10"/>
    <w:qFormat/>
    <w:rsid w:val="00907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268"/>
    <w:pPr>
      <w:spacing w:before="160"/>
      <w:jc w:val="center"/>
    </w:pPr>
    <w:rPr>
      <w:i/>
      <w:iCs/>
      <w:color w:val="404040" w:themeColor="text1" w:themeTint="BF"/>
    </w:rPr>
  </w:style>
  <w:style w:type="character" w:customStyle="1" w:styleId="QuoteChar">
    <w:name w:val="Quote Char"/>
    <w:basedOn w:val="DefaultParagraphFont"/>
    <w:link w:val="Quote"/>
    <w:uiPriority w:val="29"/>
    <w:rsid w:val="00907268"/>
    <w:rPr>
      <w:i/>
      <w:iCs/>
      <w:color w:val="404040" w:themeColor="text1" w:themeTint="BF"/>
    </w:rPr>
  </w:style>
  <w:style w:type="paragraph" w:styleId="ListParagraph">
    <w:name w:val="List Paragraph"/>
    <w:basedOn w:val="Normal"/>
    <w:uiPriority w:val="34"/>
    <w:qFormat/>
    <w:rsid w:val="00907268"/>
    <w:pPr>
      <w:ind w:left="720"/>
      <w:contextualSpacing/>
    </w:pPr>
  </w:style>
  <w:style w:type="character" w:styleId="IntenseEmphasis">
    <w:name w:val="Intense Emphasis"/>
    <w:basedOn w:val="DefaultParagraphFont"/>
    <w:uiPriority w:val="21"/>
    <w:qFormat/>
    <w:rsid w:val="00907268"/>
    <w:rPr>
      <w:i/>
      <w:iCs/>
      <w:color w:val="2F5496" w:themeColor="accent1" w:themeShade="BF"/>
    </w:rPr>
  </w:style>
  <w:style w:type="paragraph" w:styleId="IntenseQuote">
    <w:name w:val="Intense Quote"/>
    <w:basedOn w:val="Normal"/>
    <w:next w:val="Normal"/>
    <w:link w:val="IntenseQuoteChar"/>
    <w:uiPriority w:val="30"/>
    <w:qFormat/>
    <w:rsid w:val="009072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7268"/>
    <w:rPr>
      <w:i/>
      <w:iCs/>
      <w:color w:val="2F5496" w:themeColor="accent1" w:themeShade="BF"/>
    </w:rPr>
  </w:style>
  <w:style w:type="character" w:styleId="IntenseReference">
    <w:name w:val="Intense Reference"/>
    <w:basedOn w:val="DefaultParagraphFont"/>
    <w:uiPriority w:val="32"/>
    <w:qFormat/>
    <w:rsid w:val="009072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mostafa</dc:creator>
  <cp:keywords/>
  <dc:description/>
  <cp:lastModifiedBy>salma mostafa</cp:lastModifiedBy>
  <cp:revision>2</cp:revision>
  <dcterms:created xsi:type="dcterms:W3CDTF">2025-08-04T10:25:00Z</dcterms:created>
  <dcterms:modified xsi:type="dcterms:W3CDTF">2025-08-04T11:01:00Z</dcterms:modified>
</cp:coreProperties>
</file>