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4DB" w:rsidRPr="0038577F" w:rsidRDefault="005514DB" w:rsidP="0038577F">
      <w:pPr>
        <w:jc w:val="center"/>
        <w:rPr>
          <w:rFonts w:ascii="Times New Roman" w:hAnsi="Times New Roman" w:cs="Times New Roman"/>
          <w:sz w:val="36"/>
        </w:rPr>
      </w:pPr>
      <w:r w:rsidRPr="0038577F">
        <w:rPr>
          <w:rFonts w:ascii="Times New Roman" w:hAnsi="Times New Roman" w:cs="Times New Roman"/>
          <w:sz w:val="36"/>
        </w:rPr>
        <w:t>constraint</w:t>
      </w:r>
    </w:p>
    <w:p w:rsidR="005514DB" w:rsidRPr="00113989" w:rsidRDefault="006C02EA" w:rsidP="005514DB">
      <w:pPr>
        <w:rPr>
          <w:rFonts w:ascii="Times New Roman" w:hAnsi="Times New Roman" w:cs="Times New Roman"/>
          <w:b/>
        </w:rPr>
      </w:pPr>
      <w:r w:rsidRPr="00113989">
        <w:rPr>
          <w:rFonts w:ascii="Times New Roman" w:hAnsi="Times New Roman" w:cs="Times New Roman"/>
          <w:b/>
        </w:rPr>
        <w:t>Purpose</w:t>
      </w:r>
      <w:r w:rsidR="00113989" w:rsidRPr="00113989">
        <w:rPr>
          <w:rFonts w:ascii="Times New Roman" w:hAnsi="Times New Roman" w:cs="Times New Roman"/>
          <w:b/>
        </w:rPr>
        <w:t>:</w:t>
      </w:r>
    </w:p>
    <w:p w:rsidR="005514DB" w:rsidRPr="0038577F" w:rsidRDefault="005514DB" w:rsidP="005514DB">
      <w:pPr>
        <w:rPr>
          <w:rFonts w:ascii="Times New Roman" w:hAnsi="Times New Roman" w:cs="Times New Roman"/>
        </w:rPr>
      </w:pPr>
      <w:r w:rsidRPr="0038577F">
        <w:rPr>
          <w:rFonts w:ascii="Times New Roman" w:hAnsi="Times New Roman" w:cs="Times New Roman"/>
        </w:rPr>
        <w:t>Use a constraint to define an integrity constraint--a rule that restricts the values in a database. Oracle Database lets you create six types of constraints and let</w:t>
      </w:r>
      <w:r w:rsidR="006C02EA" w:rsidRPr="0038577F">
        <w:rPr>
          <w:rFonts w:ascii="Times New Roman" w:hAnsi="Times New Roman" w:cs="Times New Roman"/>
        </w:rPr>
        <w:t>s you declare them in two ways.</w:t>
      </w:r>
    </w:p>
    <w:p w:rsidR="005514DB" w:rsidRPr="0038577F" w:rsidRDefault="005514DB" w:rsidP="005514DB">
      <w:pPr>
        <w:rPr>
          <w:rFonts w:ascii="Times New Roman" w:hAnsi="Times New Roman" w:cs="Times New Roman"/>
        </w:rPr>
      </w:pPr>
      <w:r w:rsidRPr="0038577F">
        <w:rPr>
          <w:rFonts w:ascii="Times New Roman" w:hAnsi="Times New Roman" w:cs="Times New Roman"/>
        </w:rPr>
        <w:t>The six types of integrity constraint are described briefly here</w:t>
      </w:r>
      <w:r w:rsidR="006C02EA" w:rsidRPr="0038577F">
        <w:rPr>
          <w:rFonts w:ascii="Times New Roman" w:hAnsi="Times New Roman" w:cs="Times New Roman"/>
        </w:rPr>
        <w:t xml:space="preserve"> and more fully in "Semantics":</w:t>
      </w:r>
    </w:p>
    <w:p w:rsidR="005514DB" w:rsidRPr="00C53C29" w:rsidRDefault="005514DB" w:rsidP="00C53C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3C29">
        <w:rPr>
          <w:rFonts w:ascii="Times New Roman" w:hAnsi="Times New Roman" w:cs="Times New Roman"/>
        </w:rPr>
        <w:t xml:space="preserve">A NOT NULL constraint prohibits a </w:t>
      </w:r>
      <w:r w:rsidR="006C02EA" w:rsidRPr="00C53C29">
        <w:rPr>
          <w:rFonts w:ascii="Times New Roman" w:hAnsi="Times New Roman" w:cs="Times New Roman"/>
        </w:rPr>
        <w:t>database value from being null.</w:t>
      </w:r>
    </w:p>
    <w:p w:rsidR="005514DB" w:rsidRPr="00C53C29" w:rsidRDefault="005514DB" w:rsidP="00C53C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3C29">
        <w:rPr>
          <w:rFonts w:ascii="Times New Roman" w:hAnsi="Times New Roman" w:cs="Times New Roman"/>
        </w:rPr>
        <w:t>A unique constraint prohibits multiple rows from having the same value in the same column or combination of columns but</w:t>
      </w:r>
      <w:r w:rsidR="006C02EA" w:rsidRPr="00C53C29">
        <w:rPr>
          <w:rFonts w:ascii="Times New Roman" w:hAnsi="Times New Roman" w:cs="Times New Roman"/>
        </w:rPr>
        <w:t xml:space="preserve"> allows some values to be null.</w:t>
      </w:r>
    </w:p>
    <w:p w:rsidR="005514DB" w:rsidRPr="00C53C29" w:rsidRDefault="005514DB" w:rsidP="00C53C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3C29">
        <w:rPr>
          <w:rFonts w:ascii="Times New Roman" w:hAnsi="Times New Roman" w:cs="Times New Roman"/>
        </w:rPr>
        <w:t>A primary key constraint combines a NOT NULL constraint and a unique constraint in a single declaration. That is, it prohibits multiple rows from having the same value in the same column or combination of columns and pr</w:t>
      </w:r>
      <w:r w:rsidR="006C02EA" w:rsidRPr="00C53C29">
        <w:rPr>
          <w:rFonts w:ascii="Times New Roman" w:hAnsi="Times New Roman" w:cs="Times New Roman"/>
        </w:rPr>
        <w:t>ohibits values from being null.</w:t>
      </w:r>
    </w:p>
    <w:p w:rsidR="005514DB" w:rsidRPr="00C53C29" w:rsidRDefault="005514DB" w:rsidP="00C53C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3C29">
        <w:rPr>
          <w:rFonts w:ascii="Times New Roman" w:hAnsi="Times New Roman" w:cs="Times New Roman"/>
        </w:rPr>
        <w:t>A foreign key constraint requires values in one table to</w:t>
      </w:r>
      <w:r w:rsidR="006C02EA" w:rsidRPr="00C53C29">
        <w:rPr>
          <w:rFonts w:ascii="Times New Roman" w:hAnsi="Times New Roman" w:cs="Times New Roman"/>
        </w:rPr>
        <w:t xml:space="preserve"> match values in another table.</w:t>
      </w:r>
    </w:p>
    <w:p w:rsidR="005514DB" w:rsidRPr="00C53C29" w:rsidRDefault="005514DB" w:rsidP="00C53C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3C29">
        <w:rPr>
          <w:rFonts w:ascii="Times New Roman" w:hAnsi="Times New Roman" w:cs="Times New Roman"/>
        </w:rPr>
        <w:t>A check constraint requires a value in the database to com</w:t>
      </w:r>
      <w:r w:rsidR="006C02EA" w:rsidRPr="00C53C29">
        <w:rPr>
          <w:rFonts w:ascii="Times New Roman" w:hAnsi="Times New Roman" w:cs="Times New Roman"/>
        </w:rPr>
        <w:t>ply with a specified condition.</w:t>
      </w:r>
    </w:p>
    <w:p w:rsidR="005514DB" w:rsidRDefault="005514DB" w:rsidP="00C53C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3C29">
        <w:rPr>
          <w:rFonts w:ascii="Times New Roman" w:hAnsi="Times New Roman" w:cs="Times New Roman"/>
        </w:rPr>
        <w:t>A REF column by definition references an object in another object type or in a relational table. A REF constraint lets you further describe the relationship between the REF colum</w:t>
      </w:r>
      <w:r w:rsidR="006C02EA" w:rsidRPr="00C53C29">
        <w:rPr>
          <w:rFonts w:ascii="Times New Roman" w:hAnsi="Times New Roman" w:cs="Times New Roman"/>
        </w:rPr>
        <w:t>n and the object it references.</w:t>
      </w:r>
    </w:p>
    <w:p w:rsidR="00C53C29" w:rsidRPr="00C53C29" w:rsidRDefault="00C53C29" w:rsidP="00C53C29">
      <w:pPr>
        <w:ind w:left="360"/>
        <w:rPr>
          <w:rFonts w:ascii="Times New Roman" w:hAnsi="Times New Roman" w:cs="Times New Roman"/>
        </w:rPr>
      </w:pPr>
    </w:p>
    <w:p w:rsidR="005514DB" w:rsidRPr="00AD4D7C" w:rsidRDefault="005514DB" w:rsidP="005514DB">
      <w:pPr>
        <w:rPr>
          <w:rFonts w:ascii="Times New Roman" w:hAnsi="Times New Roman" w:cs="Times New Roman"/>
          <w:b/>
        </w:rPr>
      </w:pPr>
      <w:r w:rsidRPr="00AD4D7C">
        <w:rPr>
          <w:rFonts w:ascii="Times New Roman" w:hAnsi="Times New Roman" w:cs="Times New Roman"/>
          <w:b/>
        </w:rPr>
        <w:t>You can define constra</w:t>
      </w:r>
      <w:r w:rsidR="006C02EA" w:rsidRPr="00AD4D7C">
        <w:rPr>
          <w:rFonts w:ascii="Times New Roman" w:hAnsi="Times New Roman" w:cs="Times New Roman"/>
          <w:b/>
        </w:rPr>
        <w:t>ints syntactically in two ways:</w:t>
      </w:r>
    </w:p>
    <w:p w:rsidR="005514DB" w:rsidRPr="0038577F" w:rsidRDefault="005514DB" w:rsidP="005514DB">
      <w:pPr>
        <w:rPr>
          <w:rFonts w:ascii="Times New Roman" w:hAnsi="Times New Roman" w:cs="Times New Roman"/>
        </w:rPr>
      </w:pPr>
      <w:r w:rsidRPr="0038577F">
        <w:rPr>
          <w:rFonts w:ascii="Times New Roman" w:hAnsi="Times New Roman" w:cs="Times New Roman"/>
        </w:rPr>
        <w:t xml:space="preserve">As part of the definition of an individual column or attribute. This </w:t>
      </w:r>
      <w:r w:rsidR="006C02EA" w:rsidRPr="0038577F">
        <w:rPr>
          <w:rFonts w:ascii="Times New Roman" w:hAnsi="Times New Roman" w:cs="Times New Roman"/>
        </w:rPr>
        <w:t>is called inline specification.</w:t>
      </w:r>
    </w:p>
    <w:p w:rsidR="005514DB" w:rsidRPr="0038577F" w:rsidRDefault="005514DB" w:rsidP="005514DB">
      <w:pPr>
        <w:rPr>
          <w:rFonts w:ascii="Times New Roman" w:hAnsi="Times New Roman" w:cs="Times New Roman"/>
        </w:rPr>
      </w:pPr>
      <w:r w:rsidRPr="0038577F">
        <w:rPr>
          <w:rFonts w:ascii="Times New Roman" w:hAnsi="Times New Roman" w:cs="Times New Roman"/>
        </w:rPr>
        <w:t>As part of the table definition. This is ca</w:t>
      </w:r>
      <w:r w:rsidR="006C02EA" w:rsidRPr="0038577F">
        <w:rPr>
          <w:rFonts w:ascii="Times New Roman" w:hAnsi="Times New Roman" w:cs="Times New Roman"/>
        </w:rPr>
        <w:t>lled out-of-line specification.</w:t>
      </w:r>
    </w:p>
    <w:p w:rsidR="005514DB" w:rsidRPr="0038577F" w:rsidRDefault="005514DB" w:rsidP="005514DB">
      <w:pPr>
        <w:rPr>
          <w:rFonts w:ascii="Times New Roman" w:hAnsi="Times New Roman" w:cs="Times New Roman"/>
        </w:rPr>
      </w:pPr>
      <w:r w:rsidRPr="0038577F">
        <w:rPr>
          <w:rFonts w:ascii="Times New Roman" w:hAnsi="Times New Roman" w:cs="Times New Roman"/>
        </w:rPr>
        <w:t>NOT NULL constraints must be declared inline. All other constraints can be declare</w:t>
      </w:r>
      <w:r w:rsidR="006F0C65" w:rsidRPr="0038577F">
        <w:rPr>
          <w:rFonts w:ascii="Times New Roman" w:hAnsi="Times New Roman" w:cs="Times New Roman"/>
        </w:rPr>
        <w:t>d either inline or out of line.</w:t>
      </w:r>
    </w:p>
    <w:p w:rsidR="005514DB" w:rsidRPr="00EB4E7A" w:rsidRDefault="005514DB" w:rsidP="005514DB">
      <w:pPr>
        <w:rPr>
          <w:rFonts w:ascii="Times New Roman" w:hAnsi="Times New Roman" w:cs="Times New Roman"/>
          <w:b/>
        </w:rPr>
      </w:pPr>
      <w:r w:rsidRPr="00EB4E7A">
        <w:rPr>
          <w:rFonts w:ascii="Times New Roman" w:hAnsi="Times New Roman" w:cs="Times New Roman"/>
          <w:b/>
        </w:rPr>
        <w:t>Constraint clauses can appear in</w:t>
      </w:r>
      <w:r w:rsidR="00F03A0E" w:rsidRPr="00EB4E7A">
        <w:rPr>
          <w:rFonts w:ascii="Times New Roman" w:hAnsi="Times New Roman" w:cs="Times New Roman"/>
          <w:b/>
        </w:rPr>
        <w:t xml:space="preserve"> the following statements:</w:t>
      </w:r>
    </w:p>
    <w:p w:rsidR="005514DB" w:rsidRPr="0038577F" w:rsidRDefault="00F03A0E" w:rsidP="005514DB">
      <w:pPr>
        <w:rPr>
          <w:rFonts w:ascii="Times New Roman" w:hAnsi="Times New Roman" w:cs="Times New Roman"/>
        </w:rPr>
      </w:pPr>
      <w:r w:rsidRPr="0038577F">
        <w:rPr>
          <w:rFonts w:ascii="Times New Roman" w:hAnsi="Times New Roman" w:cs="Times New Roman"/>
        </w:rPr>
        <w:t xml:space="preserve">CREATE TABLE </w:t>
      </w:r>
    </w:p>
    <w:p w:rsidR="00F03A0E" w:rsidRPr="0038577F" w:rsidRDefault="00F03A0E" w:rsidP="005514DB">
      <w:pPr>
        <w:rPr>
          <w:rFonts w:ascii="Times New Roman" w:hAnsi="Times New Roman" w:cs="Times New Roman"/>
        </w:rPr>
      </w:pPr>
      <w:r w:rsidRPr="0038577F">
        <w:rPr>
          <w:rFonts w:ascii="Times New Roman" w:hAnsi="Times New Roman" w:cs="Times New Roman"/>
        </w:rPr>
        <w:t>ALTER TABLE</w:t>
      </w:r>
    </w:p>
    <w:p w:rsidR="005514DB" w:rsidRPr="0038577F" w:rsidRDefault="00F03A0E" w:rsidP="005514DB">
      <w:pPr>
        <w:rPr>
          <w:rFonts w:ascii="Times New Roman" w:hAnsi="Times New Roman" w:cs="Times New Roman"/>
        </w:rPr>
      </w:pPr>
      <w:r w:rsidRPr="0038577F">
        <w:rPr>
          <w:rFonts w:ascii="Times New Roman" w:hAnsi="Times New Roman" w:cs="Times New Roman"/>
        </w:rPr>
        <w:t>CREATE VIEW</w:t>
      </w:r>
    </w:p>
    <w:p w:rsidR="00D32C71" w:rsidRDefault="005514DB" w:rsidP="005514DB">
      <w:pPr>
        <w:rPr>
          <w:rFonts w:ascii="Times New Roman" w:hAnsi="Times New Roman" w:cs="Times New Roman"/>
        </w:rPr>
      </w:pPr>
      <w:r w:rsidRPr="0038577F">
        <w:rPr>
          <w:rFonts w:ascii="Times New Roman" w:hAnsi="Times New Roman" w:cs="Times New Roman"/>
        </w:rPr>
        <w:t>ALTER VIEW</w:t>
      </w:r>
    </w:p>
    <w:p w:rsidR="00644688" w:rsidRDefault="00644688" w:rsidP="005514DB">
      <w:pPr>
        <w:rPr>
          <w:rFonts w:ascii="Times New Roman" w:hAnsi="Times New Roman" w:cs="Times New Roman"/>
        </w:rPr>
      </w:pPr>
    </w:p>
    <w:p w:rsidR="008E57B5" w:rsidRPr="0038577F" w:rsidRDefault="008E57B5" w:rsidP="005514DB">
      <w:pPr>
        <w:rPr>
          <w:rFonts w:ascii="Times New Roman" w:hAnsi="Times New Roman" w:cs="Times New Roman"/>
        </w:rPr>
      </w:pPr>
    </w:p>
    <w:sectPr w:rsidR="008E57B5" w:rsidRPr="0038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9B26D8"/>
    <w:multiLevelType w:val="hybridMultilevel"/>
    <w:tmpl w:val="FA900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32C71"/>
    <w:rsid w:val="00113989"/>
    <w:rsid w:val="0038577F"/>
    <w:rsid w:val="005514DB"/>
    <w:rsid w:val="00644688"/>
    <w:rsid w:val="006C02EA"/>
    <w:rsid w:val="006F0C65"/>
    <w:rsid w:val="008E57B5"/>
    <w:rsid w:val="00AD4D7C"/>
    <w:rsid w:val="00C53C29"/>
    <w:rsid w:val="00D32C71"/>
    <w:rsid w:val="00EB4E7A"/>
    <w:rsid w:val="00F03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Bablu</dc:creator>
  <cp:lastModifiedBy>Bablu</cp:lastModifiedBy>
  <cp:revision>13</cp:revision>
  <dcterms:created xsi:type="dcterms:W3CDTF">2018-07-20T03:53:00Z</dcterms:created>
  <dcterms:modified xsi:type="dcterms:W3CDTF">2018-07-20T04:00:00Z</dcterms:modified>
</cp:coreProperties>
</file>