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shd w:fill="auto" w:val="clear"/>
          <w:vertAlign w:val="baseline"/>
          <w:rtl w:val="0"/>
        </w:rPr>
        <w:t xml:space="preserve">Основы теории 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3">
      <w:pPr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shd w:fill="auto" w:val="clear"/>
          <w:vertAlign w:val="baseline"/>
          <w:rtl w:val="0"/>
        </w:rPr>
        <w:t xml:space="preserve">Лабораторная работа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shd w:fill="auto" w:val="clear"/>
          <w:vertAlign w:val="baseline"/>
          <w:rtl w:val="0"/>
        </w:rPr>
        <w:t xml:space="preserve">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04">
      <w:pPr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Arial" w:cs="Arial" w:eastAsia="Arial" w:hAnsi="Arial"/>
          <w:b w:val="1"/>
          <w:bCs w:val="1"/>
          <w:color w:val="31333f"/>
          <w:sz w:val="24"/>
          <w:szCs w:val="24"/>
          <w:highlight w:val="white"/>
          <w:vertAlign w:val="baseline"/>
          <w:rtl w:val="0"/>
        </w:rPr>
        <w:t xml:space="preserve">Онтологическую модель поведения пользователя Кинопоиска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»</w:t>
        <w:br w:type="textWrapping"/>
        <w:t xml:space="preserve">Вариант 2</w:t>
      </w:r>
    </w:p>
    <w:p w:rsidR="00000000" w:rsidDel="00000000" w:rsidP="00000000" w:rsidRDefault="00000000" w:rsidRPr="00000000" w14:paraId="00000005">
      <w:pPr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6">
      <w:pPr>
        <w:spacing w:after="0" w:before="240" w:line="240" w:lineRule="auto"/>
        <w:ind w:left="0" w:right="0" w:firstLine="0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40" w:line="240" w:lineRule="auto"/>
        <w:ind w:left="0" w:right="0" w:firstLine="0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240" w:line="240" w:lineRule="auto"/>
        <w:ind w:left="0" w:right="0" w:firstLine="0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240" w:line="240" w:lineRule="auto"/>
        <w:ind w:left="0" w:right="0" w:firstLine="0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Выполнил студент</w:t>
      </w:r>
    </w:p>
    <w:p w:rsidR="00000000" w:rsidDel="00000000" w:rsidP="00000000" w:rsidRDefault="00000000" w:rsidRPr="00000000" w14:paraId="0000000A">
      <w:pPr>
        <w:spacing w:after="0" w:before="240" w:line="240" w:lineRule="auto"/>
        <w:ind w:left="0" w:right="0" w:firstLine="0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Группы ИВТИИбд-12</w:t>
      </w:r>
    </w:p>
    <w:p w:rsidR="00000000" w:rsidDel="00000000" w:rsidP="00000000" w:rsidRDefault="00000000" w:rsidRPr="00000000" w14:paraId="0000000B">
      <w:pPr>
        <w:spacing w:after="0" w:before="240" w:line="240" w:lineRule="auto"/>
        <w:ind w:left="0" w:right="0" w:firstLine="0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Алиуллов И.Т.</w:t>
      </w:r>
    </w:p>
    <w:p w:rsidR="00000000" w:rsidDel="00000000" w:rsidP="00000000" w:rsidRDefault="00000000" w:rsidRPr="00000000" w14:paraId="0000000C">
      <w:pPr>
        <w:spacing w:after="0" w:before="240" w:line="240" w:lineRule="auto"/>
        <w:ind w:left="0" w:right="0" w:firstLine="0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="240" w:lineRule="auto"/>
        <w:ind w:left="0" w:right="0" w:firstLine="0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br w:type="textWrapping"/>
        <w:t xml:space="preserve"> Ульяновск, 2026</w:t>
      </w:r>
    </w:p>
    <w:p w:rsidR="00000000" w:rsidDel="00000000" w:rsidP="00000000" w:rsidRDefault="00000000" w:rsidRPr="00000000" w14:paraId="0000000F">
      <w:pPr>
        <w:spacing w:after="240" w:before="240" w:line="240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40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color w:val="31333f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1333f"/>
          <w:sz w:val="24"/>
          <w:szCs w:val="24"/>
          <w:highlight w:val="white"/>
          <w:vertAlign w:val="baseline"/>
          <w:rtl w:val="0"/>
        </w:rPr>
        <w:t xml:space="preserve">Цель работы </w:t>
      </w:r>
      <w:r w:rsidDel="00000000" w:rsidR="00000000" w:rsidRPr="00000000">
        <w:rPr>
          <w:rFonts w:ascii="Arial" w:cs="Arial" w:eastAsia="Arial" w:hAnsi="Arial"/>
          <w:color w:val="31333f"/>
          <w:sz w:val="24"/>
          <w:szCs w:val="24"/>
          <w:highlight w:val="white"/>
          <w:vertAlign w:val="baseline"/>
          <w:rtl w:val="0"/>
        </w:rPr>
        <w:t xml:space="preserve">– построить онтологическую модель поведения пользователя  Кинопоиска.</w:t>
      </w:r>
    </w:p>
    <w:p w:rsidR="00000000" w:rsidDel="00000000" w:rsidP="00000000" w:rsidRDefault="00000000" w:rsidRPr="00000000" w14:paraId="00000012">
      <w:pPr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color w:val="31333f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color w:val="31333f"/>
          <w:sz w:val="24"/>
          <w:szCs w:val="24"/>
          <w:highlight w:val="white"/>
          <w:vertAlign w:val="baseline"/>
          <w:rtl w:val="0"/>
        </w:rPr>
        <w:t xml:space="preserve">Допустимый набор классов: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40" w:line="240" w:lineRule="auto"/>
        <w:ind w:left="1000" w:right="0" w:hanging="360"/>
        <w:jc w:val="left"/>
        <w:rPr>
          <w:rFonts w:ascii="Arial" w:cs="Arial" w:eastAsia="Arial" w:hAnsi="Arial"/>
          <w:color w:val="00000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color w:val="31333f"/>
          <w:sz w:val="24"/>
          <w:szCs w:val="24"/>
          <w:highlight w:val="white"/>
          <w:vertAlign w:val="baseline"/>
          <w:rtl w:val="0"/>
        </w:rPr>
        <w:t xml:space="preserve">User – класс пользователей (сегмент пользователей, поведение которых внутри сервиса может различаться, так как различаются потребности, которые они закрывают с помощью сервиса);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="240" w:lineRule="auto"/>
        <w:ind w:left="1000" w:right="0" w:hanging="360"/>
        <w:jc w:val="left"/>
        <w:rPr>
          <w:rFonts w:ascii="Arial" w:cs="Arial" w:eastAsia="Arial" w:hAnsi="Arial"/>
          <w:color w:val="00000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color w:val="31333f"/>
          <w:sz w:val="24"/>
          <w:szCs w:val="24"/>
          <w:highlight w:val="white"/>
          <w:vertAlign w:val="baseline"/>
          <w:rtl w:val="0"/>
        </w:rPr>
        <w:t xml:space="preserve">Reason – класс причин использования сервиса, или состояний, в котором находится пользователь и которое побуждает его воспользоваться сервисом;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="240" w:lineRule="auto"/>
        <w:ind w:left="1000" w:right="0" w:hanging="360"/>
        <w:jc w:val="left"/>
        <w:rPr>
          <w:rFonts w:ascii="Arial" w:cs="Arial" w:eastAsia="Arial" w:hAnsi="Arial"/>
          <w:color w:val="00000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color w:val="31333f"/>
          <w:sz w:val="24"/>
          <w:szCs w:val="24"/>
          <w:highlight w:val="white"/>
          <w:vertAlign w:val="baseline"/>
          <w:rtl w:val="0"/>
        </w:rPr>
        <w:t xml:space="preserve">Step – шаг сценария использования сервиса без привязки к конкретной реализации данного шага внутри сервиса;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="240" w:lineRule="auto"/>
        <w:ind w:left="1000" w:right="0" w:hanging="360"/>
        <w:jc w:val="left"/>
        <w:rPr>
          <w:rFonts w:ascii="Arial" w:cs="Arial" w:eastAsia="Arial" w:hAnsi="Arial"/>
          <w:color w:val="00000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color w:val="31333f"/>
          <w:sz w:val="24"/>
          <w:szCs w:val="24"/>
          <w:highlight w:val="white"/>
          <w:vertAlign w:val="baseline"/>
          <w:rtl w:val="0"/>
        </w:rPr>
        <w:t xml:space="preserve">Action – техническое действие (может быть действием пользователя или «реакцией» сервиса), в набор которых материализуется шаг сценария; возможно введение подтипов действий – такие как, например: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="240" w:lineRule="auto"/>
        <w:ind w:left="2000" w:right="0" w:hanging="36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31333f"/>
          <w:sz w:val="24"/>
          <w:szCs w:val="24"/>
          <w:shd w:fill="auto" w:val="clear"/>
          <w:vertAlign w:val="baseline"/>
          <w:rtl w:val="0"/>
        </w:rPr>
        <w:t xml:space="preserve">View – просмотр или появление в поле видимости какого-либо интерфейсного элемента;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="240" w:lineRule="auto"/>
        <w:ind w:left="2000" w:right="0" w:hanging="36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31333f"/>
          <w:sz w:val="24"/>
          <w:szCs w:val="24"/>
          <w:shd w:fill="auto" w:val="clear"/>
          <w:vertAlign w:val="baseline"/>
          <w:rtl w:val="0"/>
        </w:rPr>
        <w:t xml:space="preserve">Click – нажатие (например, на кнопку или баннер);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0" w:line="240" w:lineRule="auto"/>
        <w:ind w:left="2000" w:right="0" w:hanging="36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31333f"/>
          <w:sz w:val="24"/>
          <w:szCs w:val="24"/>
          <w:shd w:fill="auto" w:val="clear"/>
          <w:vertAlign w:val="baseline"/>
          <w:rtl w:val="0"/>
        </w:rPr>
        <w:t xml:space="preserve">Scroll – прокрутка (например, экрана или слайдера);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0" w:line="240" w:lineRule="auto"/>
        <w:ind w:left="2000" w:right="0" w:hanging="36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31333f"/>
          <w:sz w:val="24"/>
          <w:szCs w:val="24"/>
          <w:shd w:fill="auto" w:val="clear"/>
          <w:vertAlign w:val="baseline"/>
          <w:rtl w:val="0"/>
        </w:rPr>
        <w:t xml:space="preserve">Type – набор текста.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="240" w:lineRule="auto"/>
        <w:ind w:left="1000" w:right="0" w:hanging="360"/>
        <w:jc w:val="left"/>
        <w:rPr>
          <w:rFonts w:ascii="Arial" w:cs="Arial" w:eastAsia="Arial" w:hAnsi="Arial"/>
          <w:color w:val="00000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color w:val="31333f"/>
          <w:sz w:val="24"/>
          <w:szCs w:val="24"/>
          <w:highlight w:val="white"/>
          <w:vertAlign w:val="baseline"/>
          <w:rtl w:val="0"/>
        </w:rPr>
        <w:t xml:space="preserve">Interface – элемент пользовательского интерфейса, с которым пользователь осуществляет взаимодействие, например (набор типов пользовательского интерфейса может быть расширен в зависимости от особенностей реализации выбранного сервиса):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="240" w:lineRule="auto"/>
        <w:ind w:left="2000" w:right="0" w:hanging="36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31333f"/>
          <w:sz w:val="24"/>
          <w:szCs w:val="24"/>
          <w:shd w:fill="auto" w:val="clear"/>
          <w:vertAlign w:val="baseline"/>
          <w:rtl w:val="0"/>
        </w:rPr>
        <w:t xml:space="preserve">Button – кнопка;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="240" w:lineRule="auto"/>
        <w:ind w:left="2000" w:right="0" w:hanging="36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31333f"/>
          <w:sz w:val="24"/>
          <w:szCs w:val="24"/>
          <w:shd w:fill="auto" w:val="clear"/>
          <w:vertAlign w:val="baseline"/>
          <w:rtl w:val="0"/>
        </w:rPr>
        <w:t xml:space="preserve">Screen – экран;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0" w:line="240" w:lineRule="auto"/>
        <w:ind w:left="2000" w:right="0" w:hanging="36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31333f"/>
          <w:sz w:val="24"/>
          <w:szCs w:val="24"/>
          <w:shd w:fill="auto" w:val="clear"/>
          <w:vertAlign w:val="baseline"/>
          <w:rtl w:val="0"/>
        </w:rPr>
        <w:t xml:space="preserve">Banner – баннер;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0" w:line="240" w:lineRule="auto"/>
        <w:ind w:left="2000" w:right="0" w:hanging="36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31333f"/>
          <w:sz w:val="24"/>
          <w:szCs w:val="24"/>
          <w:shd w:fill="auto" w:val="clear"/>
          <w:vertAlign w:val="baseline"/>
          <w:rtl w:val="0"/>
        </w:rPr>
        <w:t xml:space="preserve">Block – блок.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40" w:before="0" w:line="240" w:lineRule="auto"/>
        <w:ind w:left="1000" w:right="0" w:hanging="360"/>
        <w:jc w:val="left"/>
        <w:rPr>
          <w:rFonts w:ascii="Arial" w:cs="Arial" w:eastAsia="Arial" w:hAnsi="Arial"/>
          <w:color w:val="00000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color w:val="31333f"/>
          <w:sz w:val="24"/>
          <w:szCs w:val="24"/>
          <w:highlight w:val="white"/>
          <w:vertAlign w:val="baseline"/>
          <w:rtl w:val="0"/>
        </w:rPr>
        <w:t xml:space="preserve">Event – событие (лог), которое вызывается в момент совершения действия для каждого уникального пользователя и в соответствии с которыми впоследствии можно осуществлять анализ поведения пользователя.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color w:val="31333f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color w:val="31333f"/>
          <w:sz w:val="24"/>
          <w:szCs w:val="24"/>
          <w:highlight w:val="white"/>
          <w:vertAlign w:val="baseline"/>
          <w:rtl w:val="0"/>
        </w:rPr>
        <w:t xml:space="preserve">Допустимый набор отношений между классами: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before="40" w:line="240" w:lineRule="auto"/>
        <w:ind w:left="1000" w:right="0" w:hanging="360"/>
        <w:jc w:val="left"/>
        <w:rPr>
          <w:rFonts w:ascii="Arial" w:cs="Arial" w:eastAsia="Arial" w:hAnsi="Arial"/>
          <w:color w:val="00000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color w:val="31333f"/>
          <w:sz w:val="24"/>
          <w:szCs w:val="24"/>
          <w:highlight w:val="white"/>
          <w:vertAlign w:val="baseline"/>
          <w:rtl w:val="0"/>
        </w:rPr>
        <w:t xml:space="preserve">иметь состояние ( User, Reason 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before="0" w:line="240" w:lineRule="auto"/>
        <w:ind w:left="1000" w:right="0" w:hanging="360"/>
        <w:jc w:val="left"/>
        <w:rPr>
          <w:rFonts w:ascii="Arial" w:cs="Arial" w:eastAsia="Arial" w:hAnsi="Arial"/>
          <w:color w:val="00000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color w:val="31333f"/>
          <w:sz w:val="24"/>
          <w:szCs w:val="24"/>
          <w:highlight w:val="white"/>
          <w:vertAlign w:val="baseline"/>
          <w:rtl w:val="0"/>
        </w:rPr>
        <w:t xml:space="preserve">быть причиной ( Reason, Step 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before="0" w:line="240" w:lineRule="auto"/>
        <w:ind w:left="1000" w:right="0" w:hanging="360"/>
        <w:jc w:val="left"/>
        <w:rPr>
          <w:rFonts w:ascii="Arial" w:cs="Arial" w:eastAsia="Arial" w:hAnsi="Arial"/>
          <w:color w:val="00000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color w:val="31333f"/>
          <w:sz w:val="24"/>
          <w:szCs w:val="24"/>
          <w:highlight w:val="white"/>
          <w:vertAlign w:val="baseline"/>
          <w:rtl w:val="0"/>
        </w:rPr>
        <w:t xml:space="preserve">предшествовать ( Step, Step 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before="0" w:line="240" w:lineRule="auto"/>
        <w:ind w:left="1000" w:right="0" w:hanging="360"/>
        <w:jc w:val="left"/>
        <w:rPr>
          <w:rFonts w:ascii="Arial" w:cs="Arial" w:eastAsia="Arial" w:hAnsi="Arial"/>
          <w:color w:val="00000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color w:val="31333f"/>
          <w:sz w:val="24"/>
          <w:szCs w:val="24"/>
          <w:highlight w:val="white"/>
          <w:vertAlign w:val="baseline"/>
          <w:rtl w:val="0"/>
        </w:rPr>
        <w:t xml:space="preserve">материализоваться в ( Step, Action 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before="0" w:line="240" w:lineRule="auto"/>
        <w:ind w:left="1000" w:right="0" w:hanging="360"/>
        <w:jc w:val="left"/>
        <w:rPr>
          <w:rFonts w:ascii="Arial" w:cs="Arial" w:eastAsia="Arial" w:hAnsi="Arial"/>
          <w:color w:val="00000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color w:val="31333f"/>
          <w:sz w:val="24"/>
          <w:szCs w:val="24"/>
          <w:highlight w:val="white"/>
          <w:vertAlign w:val="baseline"/>
          <w:rtl w:val="0"/>
        </w:rPr>
        <w:t xml:space="preserve">предшествовать ( Action, Action 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0" w:line="240" w:lineRule="auto"/>
        <w:ind w:left="1000" w:right="0" w:hanging="360"/>
        <w:jc w:val="left"/>
        <w:rPr>
          <w:rFonts w:ascii="Arial" w:cs="Arial" w:eastAsia="Arial" w:hAnsi="Arial"/>
          <w:color w:val="00000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color w:val="31333f"/>
          <w:sz w:val="24"/>
          <w:szCs w:val="24"/>
          <w:highlight w:val="white"/>
          <w:vertAlign w:val="baseline"/>
          <w:rtl w:val="0"/>
        </w:rPr>
        <w:t xml:space="preserve">быть целевым действием для ( Step, Reason 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before="0" w:line="240" w:lineRule="auto"/>
        <w:ind w:left="1000" w:right="0" w:hanging="360"/>
        <w:jc w:val="left"/>
        <w:rPr>
          <w:rFonts w:ascii="Arial" w:cs="Arial" w:eastAsia="Arial" w:hAnsi="Arial"/>
          <w:color w:val="00000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color w:val="31333f"/>
          <w:sz w:val="24"/>
          <w:szCs w:val="24"/>
          <w:highlight w:val="white"/>
          <w:vertAlign w:val="baseline"/>
          <w:rtl w:val="0"/>
        </w:rPr>
        <w:t xml:space="preserve">предполагать взаимодействие с ( Action, Interface 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before="0" w:line="240" w:lineRule="auto"/>
        <w:ind w:left="1000" w:right="0" w:hanging="360"/>
        <w:jc w:val="left"/>
        <w:rPr>
          <w:rFonts w:ascii="Arial" w:cs="Arial" w:eastAsia="Arial" w:hAnsi="Arial"/>
          <w:color w:val="00000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color w:val="31333f"/>
          <w:sz w:val="24"/>
          <w:szCs w:val="24"/>
          <w:highlight w:val="white"/>
          <w:vertAlign w:val="baseline"/>
          <w:rtl w:val="0"/>
        </w:rPr>
        <w:t xml:space="preserve">являться частью ( Interface, Interface 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40" w:before="0" w:line="240" w:lineRule="auto"/>
        <w:ind w:left="1000" w:right="0" w:hanging="360"/>
        <w:jc w:val="left"/>
        <w:rPr>
          <w:rFonts w:ascii="Arial" w:cs="Arial" w:eastAsia="Arial" w:hAnsi="Arial"/>
          <w:color w:val="00000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color w:val="31333f"/>
          <w:sz w:val="24"/>
          <w:szCs w:val="24"/>
          <w:highlight w:val="white"/>
          <w:vertAlign w:val="baseline"/>
          <w:rtl w:val="0"/>
        </w:rPr>
        <w:t xml:space="preserve">вызывать ( Action, Event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color w:val="31333f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color w:val="31333f"/>
          <w:sz w:val="24"/>
          <w:szCs w:val="24"/>
          <w:highlight w:val="white"/>
          <w:vertAlign w:val="baseline"/>
          <w:rtl w:val="0"/>
        </w:rPr>
        <w:t xml:space="preserve">Допустимый набор свойств-литералов: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before="40" w:line="240" w:lineRule="auto"/>
        <w:ind w:left="1000" w:right="0" w:hanging="360"/>
        <w:jc w:val="left"/>
        <w:rPr>
          <w:rFonts w:ascii="Arial" w:cs="Arial" w:eastAsia="Arial" w:hAnsi="Arial"/>
          <w:color w:val="00000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color w:val="31333f"/>
          <w:sz w:val="24"/>
          <w:szCs w:val="24"/>
          <w:highlight w:val="white"/>
          <w:vertAlign w:val="baseline"/>
          <w:rtl w:val="0"/>
        </w:rPr>
        <w:t xml:space="preserve">name – название (для всех классов);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40" w:before="0" w:line="240" w:lineRule="auto"/>
        <w:ind w:left="1000" w:right="0" w:hanging="360"/>
        <w:jc w:val="left"/>
        <w:rPr>
          <w:rFonts w:ascii="Arial" w:cs="Arial" w:eastAsia="Arial" w:hAnsi="Arial"/>
          <w:color w:val="00000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color w:val="31333f"/>
          <w:sz w:val="24"/>
          <w:szCs w:val="24"/>
          <w:highlight w:val="white"/>
          <w:vertAlign w:val="baseline"/>
          <w:rtl w:val="0"/>
        </w:rPr>
        <w:t xml:space="preserve">codename (для класса Interface) – формальное название элемента интерфейса, которое может быть использовано в исходном коде реализации сервиса.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i w:val="1"/>
          <w:iCs w:val="1"/>
          <w:color w:val="31333f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i w:val="1"/>
          <w:iCs w:val="1"/>
          <w:color w:val="31333f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color w:val="31333f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31333f"/>
          <w:sz w:val="24"/>
          <w:szCs w:val="24"/>
          <w:highlight w:val="white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31333f"/>
          <w:sz w:val="28"/>
          <w:szCs w:val="28"/>
          <w:highlight w:val="white"/>
          <w:vertAlign w:val="baseline"/>
          <w:rtl w:val="0"/>
        </w:rPr>
        <w:t xml:space="preserve">Рисунок модели в графическом редакторе Miro</w:t>
      </w:r>
      <w:r w:rsidDel="00000000" w:rsidR="00000000" w:rsidRPr="00000000">
        <w:rPr>
          <w:rFonts w:ascii="Arial" w:cs="Arial" w:eastAsia="Arial" w:hAnsi="Arial"/>
          <w:color w:val="31333f"/>
          <w:sz w:val="24"/>
          <w:szCs w:val="24"/>
          <w:highlight w:val="white"/>
          <w:vertAlign w:val="baseline"/>
          <w:rtl w:val="0"/>
        </w:rPr>
        <w:br w:type="textWrapping"/>
      </w: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579110" cy="3098165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562795" y="2237268"/>
                          <a:ext cx="5566410" cy="3085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579110" cy="3098165"/>
                <wp:effectExtent b="0" l="0" r="0" t="0"/>
                <wp:docPr id="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9110" cy="30981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w:drawing>
          <wp:inline distB="0" distT="0" distL="114300" distR="114300">
            <wp:extent cx="5566410" cy="3085465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6410" cy="3085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before="0" w:line="264" w:lineRule="auto"/>
        <w:ind w:left="1" w:right="0" w:hanging="3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shd w:fill="auto" w:val="clear"/>
          <w:vertAlign w:val="subscript"/>
          <w:rtl w:val="0"/>
        </w:rPr>
        <w:t xml:space="preserve"> Описание модели</w:t>
      </w:r>
    </w:p>
    <w:p w:rsidR="00000000" w:rsidDel="00000000" w:rsidP="00000000" w:rsidRDefault="00000000" w:rsidRPr="00000000" w14:paraId="00000032">
      <w:pPr>
        <w:spacing w:after="160" w:before="0" w:line="264" w:lineRule="auto"/>
        <w:ind w:left="1" w:right="0" w:hanging="3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shd w:fill="auto" w:val="clear"/>
          <w:vertAlign w:val="subscript"/>
          <w:rtl w:val="0"/>
        </w:rPr>
        <w:t xml:space="preserve">Концептуальная основа модели</w:t>
      </w:r>
    </w:p>
    <w:p w:rsidR="00000000" w:rsidDel="00000000" w:rsidP="00000000" w:rsidRDefault="00000000" w:rsidRPr="00000000" w14:paraId="00000033">
      <w:pPr>
        <w:spacing w:after="160" w:before="0" w:line="264" w:lineRule="auto"/>
        <w:ind w:left="1" w:right="0" w:hanging="3"/>
        <w:jc w:val="left"/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  <w:rtl w:val="0"/>
        </w:rPr>
        <w:t xml:space="preserve">Разработанная онтологическая модель описывает сценарий выбора фильма или сериала для просмотра в мобильном приложении «Кинопоиск». Модель построена на основе заданной аксиоматики и включает все требуемые классы и отношения.</w:t>
      </w:r>
    </w:p>
    <w:p w:rsidR="00000000" w:rsidDel="00000000" w:rsidP="00000000" w:rsidRDefault="00000000" w:rsidRPr="00000000" w14:paraId="00000034">
      <w:pPr>
        <w:spacing w:after="160" w:before="0" w:line="264" w:lineRule="auto"/>
        <w:ind w:left="1" w:right="0" w:hanging="3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shd w:fill="auto" w:val="clear"/>
          <w:vertAlign w:val="subscript"/>
          <w:rtl w:val="0"/>
        </w:rPr>
        <w:t xml:space="preserve">Классы модели и экземпляры</w:t>
      </w:r>
    </w:p>
    <w:p w:rsidR="00000000" w:rsidDel="00000000" w:rsidP="00000000" w:rsidRDefault="00000000" w:rsidRPr="00000000" w14:paraId="00000035">
      <w:pPr>
        <w:spacing w:after="160" w:before="0" w:line="264" w:lineRule="auto"/>
        <w:ind w:left="1" w:right="0" w:hanging="3"/>
        <w:jc w:val="left"/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shd w:fill="auto" w:val="clear"/>
          <w:vertAlign w:val="subscript"/>
          <w:rtl w:val="0"/>
        </w:rPr>
        <w:t xml:space="preserve">1. User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  <w:rtl w:val="0"/>
        </w:rPr>
        <w:t xml:space="preserve">(Пользователь)</w:t>
      </w:r>
    </w:p>
    <w:p w:rsidR="00000000" w:rsidDel="00000000" w:rsidP="00000000" w:rsidRDefault="00000000" w:rsidRPr="00000000" w14:paraId="00000036">
      <w:pPr>
        <w:spacing w:after="160" w:before="0" w:line="264" w:lineRule="auto"/>
        <w:ind w:left="1" w:right="0" w:hanging="3"/>
        <w:jc w:val="left"/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  <w:rtl w:val="0"/>
        </w:rPr>
        <w:t xml:space="preserve">- "Киноман"</w:t>
      </w:r>
    </w:p>
    <w:p w:rsidR="00000000" w:rsidDel="00000000" w:rsidP="00000000" w:rsidRDefault="00000000" w:rsidRPr="00000000" w14:paraId="00000037">
      <w:pPr>
        <w:spacing w:after="160" w:before="0" w:line="264" w:lineRule="auto"/>
        <w:ind w:left="1" w:right="0" w:hanging="3"/>
        <w:jc w:val="left"/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shd w:fill="auto" w:val="clear"/>
          <w:vertAlign w:val="subscript"/>
          <w:rtl w:val="0"/>
        </w:rPr>
        <w:t xml:space="preserve">2. Reason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  <w:rtl w:val="0"/>
        </w:rPr>
        <w:t xml:space="preserve">(Причина)</w:t>
      </w:r>
    </w:p>
    <w:p w:rsidR="00000000" w:rsidDel="00000000" w:rsidP="00000000" w:rsidRDefault="00000000" w:rsidRPr="00000000" w14:paraId="00000038">
      <w:pPr>
        <w:spacing w:after="16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  <w:rtl w:val="0"/>
        </w:rPr>
        <w:t xml:space="preserve">- "Желание смотреть фильмы"</w:t>
      </w:r>
    </w:p>
    <w:p w:rsidR="00000000" w:rsidDel="00000000" w:rsidP="00000000" w:rsidRDefault="00000000" w:rsidRPr="00000000" w14:paraId="00000039">
      <w:pPr>
        <w:spacing w:after="160" w:before="0" w:line="264" w:lineRule="auto"/>
        <w:ind w:left="-2" w:right="0" w:firstLine="0"/>
        <w:jc w:val="left"/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shd w:fill="auto" w:val="clear"/>
          <w:vertAlign w:val="subscript"/>
          <w:rtl w:val="0"/>
        </w:rPr>
        <w:t xml:space="preserve">3. Step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  <w:rtl w:val="0"/>
        </w:rPr>
        <w:t xml:space="preserve">(Шаг)</w:t>
      </w:r>
    </w:p>
    <w:p w:rsidR="00000000" w:rsidDel="00000000" w:rsidP="00000000" w:rsidRDefault="00000000" w:rsidRPr="00000000" w14:paraId="0000003A">
      <w:pPr>
        <w:spacing w:after="16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  <w:rtl w:val="0"/>
        </w:rPr>
        <w:t xml:space="preserve">- "Открыть приложение"</w:t>
      </w:r>
    </w:p>
    <w:p w:rsidR="00000000" w:rsidDel="00000000" w:rsidP="00000000" w:rsidRDefault="00000000" w:rsidRPr="00000000" w14:paraId="0000003B">
      <w:pPr>
        <w:spacing w:after="16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  <w:rtl w:val="0"/>
        </w:rPr>
        <w:t xml:space="preserve">- "Зарегистрироваться"</w:t>
      </w:r>
    </w:p>
    <w:p w:rsidR="00000000" w:rsidDel="00000000" w:rsidP="00000000" w:rsidRDefault="00000000" w:rsidRPr="00000000" w14:paraId="0000003C">
      <w:pPr>
        <w:spacing w:after="160" w:before="0" w:line="264" w:lineRule="auto"/>
        <w:ind w:left="-2" w:right="0" w:firstLine="0"/>
        <w:jc w:val="left"/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  <w:rtl w:val="0"/>
        </w:rPr>
        <w:t xml:space="preserve">- "Войти"</w:t>
      </w:r>
    </w:p>
    <w:p w:rsidR="00000000" w:rsidDel="00000000" w:rsidP="00000000" w:rsidRDefault="00000000" w:rsidRPr="00000000" w14:paraId="0000003D">
      <w:pPr>
        <w:spacing w:after="160" w:before="0" w:line="264" w:lineRule="auto"/>
        <w:ind w:left="-2" w:right="0" w:firstLine="0"/>
        <w:jc w:val="left"/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  <w:rtl w:val="0"/>
        </w:rPr>
        <w:t xml:space="preserve">- "Выбрать жанр фильма"</w:t>
      </w:r>
    </w:p>
    <w:p w:rsidR="00000000" w:rsidDel="00000000" w:rsidP="00000000" w:rsidRDefault="00000000" w:rsidRPr="00000000" w14:paraId="0000003E">
      <w:pPr>
        <w:spacing w:after="160" w:before="0" w:line="264" w:lineRule="auto"/>
        <w:ind w:left="-2" w:right="0" w:firstLine="0"/>
        <w:jc w:val="left"/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  <w:rtl w:val="0"/>
        </w:rPr>
        <w:t xml:space="preserve">- "Выбрать фильм"</w:t>
      </w:r>
    </w:p>
    <w:p w:rsidR="00000000" w:rsidDel="00000000" w:rsidP="00000000" w:rsidRDefault="00000000" w:rsidRPr="00000000" w14:paraId="0000003F">
      <w:pPr>
        <w:spacing w:after="160" w:before="0" w:line="264" w:lineRule="auto"/>
        <w:ind w:left="-2" w:right="0" w:firstLine="0"/>
        <w:jc w:val="left"/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  <w:rtl w:val="0"/>
        </w:rPr>
        <w:t xml:space="preserve">- "Включить фильм"</w:t>
      </w:r>
    </w:p>
    <w:p w:rsidR="00000000" w:rsidDel="00000000" w:rsidP="00000000" w:rsidRDefault="00000000" w:rsidRPr="00000000" w14:paraId="00000040">
      <w:pPr>
        <w:spacing w:after="160" w:before="0" w:line="264" w:lineRule="auto"/>
        <w:ind w:left="1" w:right="0" w:hanging="3"/>
        <w:jc w:val="left"/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shd w:fill="auto" w:val="clear"/>
          <w:vertAlign w:val="subscript"/>
          <w:rtl w:val="0"/>
        </w:rPr>
        <w:t xml:space="preserve">4. Action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  <w:rtl w:val="0"/>
        </w:rPr>
        <w:t xml:space="preserve">(Действие)</w:t>
      </w:r>
    </w:p>
    <w:p w:rsidR="00000000" w:rsidDel="00000000" w:rsidP="00000000" w:rsidRDefault="00000000" w:rsidRPr="00000000" w14:paraId="00000041">
      <w:pPr>
        <w:spacing w:after="160" w:before="0" w:line="264" w:lineRule="auto"/>
        <w:ind w:left="-2" w:right="0" w:firstLine="0"/>
        <w:jc w:val="left"/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  <w:rtl w:val="0"/>
        </w:rPr>
        <w:t xml:space="preserve">- "Отображается категория жанров" (тип: View)</w:t>
      </w:r>
    </w:p>
    <w:p w:rsidR="00000000" w:rsidDel="00000000" w:rsidP="00000000" w:rsidRDefault="00000000" w:rsidRPr="00000000" w14:paraId="00000042">
      <w:pPr>
        <w:spacing w:after="160" w:before="0" w:line="264" w:lineRule="auto"/>
        <w:ind w:left="-2" w:right="0" w:firstLine="0"/>
        <w:jc w:val="left"/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  <w:rtl w:val="0"/>
        </w:rPr>
        <w:t xml:space="preserve">- "Пользователь находит название" (тип: Type)</w:t>
      </w:r>
    </w:p>
    <w:p w:rsidR="00000000" w:rsidDel="00000000" w:rsidP="00000000" w:rsidRDefault="00000000" w:rsidRPr="00000000" w14:paraId="00000043">
      <w:pPr>
        <w:spacing w:after="160" w:before="0" w:line="264" w:lineRule="auto"/>
        <w:ind w:left="-2" w:right="0" w:firstLine="0"/>
        <w:jc w:val="left"/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  <w:rtl w:val="0"/>
        </w:rPr>
        <w:t xml:space="preserve">- "Пользователь кликает на выбранную категорию" (тип: Click)</w:t>
        <w:br w:type="textWrapping"/>
        <w:t xml:space="preserve">- "Отображается список фильмов" (тип: View)</w:t>
      </w:r>
    </w:p>
    <w:p w:rsidR="00000000" w:rsidDel="00000000" w:rsidP="00000000" w:rsidRDefault="00000000" w:rsidRPr="00000000" w14:paraId="00000044">
      <w:pPr>
        <w:spacing w:after="160" w:before="0" w:line="264" w:lineRule="auto"/>
        <w:ind w:left="-2" w:right="0" w:firstLine="0"/>
        <w:jc w:val="left"/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  <w:rtl w:val="0"/>
        </w:rPr>
        <w:t xml:space="preserve">- "Пользователь кликает на выбранный фильм" (тип: Click)</w:t>
      </w:r>
    </w:p>
    <w:p w:rsidR="00000000" w:rsidDel="00000000" w:rsidP="00000000" w:rsidRDefault="00000000" w:rsidRPr="00000000" w14:paraId="00000045">
      <w:pPr>
        <w:spacing w:after="160" w:before="0" w:line="264" w:lineRule="auto"/>
        <w:ind w:left="1" w:right="0" w:hanging="3"/>
        <w:jc w:val="left"/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shd w:fill="auto" w:val="clear"/>
          <w:vertAlign w:val="subscript"/>
          <w:rtl w:val="0"/>
        </w:rPr>
        <w:t xml:space="preserve">5. Interface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  <w:rtl w:val="0"/>
        </w:rPr>
        <w:t xml:space="preserve">(Интерфейс)</w:t>
      </w:r>
    </w:p>
    <w:p w:rsidR="00000000" w:rsidDel="00000000" w:rsidP="00000000" w:rsidRDefault="00000000" w:rsidRPr="00000000" w14:paraId="00000046">
      <w:pPr>
        <w:spacing w:after="16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  <w:rtl w:val="0"/>
        </w:rPr>
        <w:t xml:space="preserve">- "Экран со списком категорий" (codename: registrationScreen)</w:t>
      </w:r>
    </w:p>
    <w:p w:rsidR="00000000" w:rsidDel="00000000" w:rsidP="00000000" w:rsidRDefault="00000000" w:rsidRPr="00000000" w14:paraId="00000047">
      <w:pPr>
        <w:spacing w:after="160" w:before="0" w:line="264" w:lineRule="auto"/>
        <w:ind w:left="1" w:right="0" w:hanging="3"/>
        <w:jc w:val="left"/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  <w:rtl w:val="0"/>
        </w:rPr>
        <w:t xml:space="preserve">- "Кнопка выбрать" (codename: registerButton)</w:t>
      </w:r>
    </w:p>
    <w:p w:rsidR="00000000" w:rsidDel="00000000" w:rsidP="00000000" w:rsidRDefault="00000000" w:rsidRPr="00000000" w14:paraId="00000048">
      <w:pPr>
        <w:spacing w:after="160" w:before="0" w:line="264" w:lineRule="auto"/>
        <w:ind w:left="1" w:right="0" w:hanging="3"/>
        <w:jc w:val="left"/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shd w:fill="auto" w:val="clear"/>
          <w:vertAlign w:val="subscript"/>
          <w:rtl w:val="0"/>
        </w:rPr>
        <w:t xml:space="preserve">6. Event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  <w:rtl w:val="0"/>
        </w:rPr>
        <w:t xml:space="preserve">(Событие)</w:t>
      </w:r>
    </w:p>
    <w:p w:rsidR="00000000" w:rsidDel="00000000" w:rsidP="00000000" w:rsidRDefault="00000000" w:rsidRPr="00000000" w14:paraId="00000049">
      <w:pPr>
        <w:spacing w:after="16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  <w:rtl w:val="0"/>
        </w:rPr>
        <w:t xml:space="preserve">- "listcotegory_choice_click"</w:t>
      </w:r>
    </w:p>
    <w:p w:rsidR="00000000" w:rsidDel="00000000" w:rsidP="00000000" w:rsidRDefault="00000000" w:rsidRPr="00000000" w14:paraId="0000004A">
      <w:pPr>
        <w:spacing w:after="160" w:before="0" w:line="264" w:lineRule="auto"/>
        <w:ind w:left="-2" w:right="0" w:firstLine="0"/>
        <w:jc w:val="left"/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  <w:rtl w:val="0"/>
        </w:rPr>
        <w:t xml:space="preserve">- "films_choice_click"</w:t>
      </w:r>
    </w:p>
    <w:p w:rsidR="00000000" w:rsidDel="00000000" w:rsidP="00000000" w:rsidRDefault="00000000" w:rsidRPr="00000000" w14:paraId="0000004B">
      <w:pPr>
        <w:spacing w:after="160" w:before="0" w:line="264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before="0" w:line="264" w:lineRule="auto"/>
        <w:ind w:left="1" w:right="0" w:hanging="3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shd w:fill="auto" w:val="clear"/>
          <w:vertAlign w:val="subscript"/>
          <w:rtl w:val="0"/>
        </w:rPr>
        <w:t xml:space="preserve">Структура отношений между экземплярами</w:t>
      </w:r>
    </w:p>
    <w:p w:rsidR="00000000" w:rsidDel="00000000" w:rsidP="00000000" w:rsidRDefault="00000000" w:rsidRPr="00000000" w14:paraId="0000004D">
      <w:pPr>
        <w:spacing w:after="160" w:before="0" w:line="264" w:lineRule="auto"/>
        <w:ind w:left="1" w:right="0" w:hanging="3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shd w:fill="auto" w:val="clear"/>
          <w:vertAlign w:val="subscript"/>
          <w:rtl w:val="0"/>
        </w:rPr>
        <w:t xml:space="preserve">Пользователь и причина:</w:t>
      </w:r>
    </w:p>
    <w:p w:rsidR="00000000" w:rsidDel="00000000" w:rsidP="00000000" w:rsidRDefault="00000000" w:rsidRPr="00000000" w14:paraId="0000004E">
      <w:pPr>
        <w:spacing w:after="16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  <w:rtl w:val="0"/>
        </w:rPr>
        <w:t xml:space="preserve">- пользователь имеет состояние "смотреть фильмы" (киноман, желание смотреть фильмы)</w:t>
      </w:r>
    </w:p>
    <w:p w:rsidR="00000000" w:rsidDel="00000000" w:rsidP="00000000" w:rsidRDefault="00000000" w:rsidRPr="00000000" w14:paraId="0000004F">
      <w:pPr>
        <w:spacing w:after="160" w:before="0" w:line="264" w:lineRule="auto"/>
        <w:ind w:left="1" w:right="0" w:hanging="3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shd w:fill="auto" w:val="clear"/>
          <w:vertAlign w:val="subscript"/>
          <w:rtl w:val="0"/>
        </w:rPr>
        <w:t xml:space="preserve">Причина и шаги сценария:</w:t>
      </w:r>
    </w:p>
    <w:p w:rsidR="00000000" w:rsidDel="00000000" w:rsidP="00000000" w:rsidRDefault="00000000" w:rsidRPr="00000000" w14:paraId="00000050">
      <w:pPr>
        <w:spacing w:after="160" w:before="0" w:line="264" w:lineRule="auto"/>
        <w:ind w:left="1" w:right="0" w:hanging="3"/>
        <w:jc w:val="left"/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  <w:rtl w:val="0"/>
        </w:rPr>
        <w:t xml:space="preserve">- причина является действием для шага (желание смотреть фильмы, открыть приложение)</w:t>
      </w:r>
    </w:p>
    <w:p w:rsidR="00000000" w:rsidDel="00000000" w:rsidP="00000000" w:rsidRDefault="00000000" w:rsidRPr="00000000" w14:paraId="00000051">
      <w:pPr>
        <w:spacing w:after="16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  <w:rtl w:val="0"/>
        </w:rPr>
        <w:t xml:space="preserve">- шаг является целевым действием для причины (включить фильм, желание смотреть фильмы)</w:t>
      </w:r>
    </w:p>
    <w:p w:rsidR="00000000" w:rsidDel="00000000" w:rsidP="00000000" w:rsidRDefault="00000000" w:rsidRPr="00000000" w14:paraId="00000052">
      <w:pPr>
        <w:spacing w:after="160" w:before="0" w:line="264" w:lineRule="auto"/>
        <w:ind w:left="1" w:right="0" w:hanging="3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before="0" w:line="264" w:lineRule="auto"/>
        <w:ind w:left="1" w:right="0" w:hanging="3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shd w:fill="auto" w:val="clear"/>
          <w:vertAlign w:val="subscript"/>
          <w:rtl w:val="0"/>
        </w:rPr>
        <w:t xml:space="preserve">Последовательность шагов:</w:t>
      </w:r>
    </w:p>
    <w:p w:rsidR="00000000" w:rsidDel="00000000" w:rsidP="00000000" w:rsidRDefault="00000000" w:rsidRPr="00000000" w14:paraId="00000055">
      <w:pPr>
        <w:spacing w:after="16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  <w:rtl w:val="0"/>
        </w:rPr>
        <w:t xml:space="preserve">- каждый предыдущий шаг предшествует последующему (открыть приложение, зарегистрироваться/войти, выбрать жанр фильма, выбрать фильм, включить фильм)</w:t>
      </w:r>
    </w:p>
    <w:p w:rsidR="00000000" w:rsidDel="00000000" w:rsidP="00000000" w:rsidRDefault="00000000" w:rsidRPr="00000000" w14:paraId="00000056">
      <w:pPr>
        <w:spacing w:after="160" w:before="0" w:line="264" w:lineRule="auto"/>
        <w:ind w:left="-2" w:right="0" w:firstLine="0"/>
        <w:jc w:val="left"/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shd w:fill="auto" w:val="clear"/>
          <w:vertAlign w:val="sub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  <w:rtl w:val="0"/>
        </w:rPr>
        <w:t xml:space="preserve">каждое предыдущее действие предшествует последующему (отображается категория жанров,  пользователь находит название категории, пользователь кликает на выбранную категорию, отображается список фильмов, пользователь кликает на выбранный фильм)</w:t>
      </w:r>
    </w:p>
    <w:p w:rsidR="00000000" w:rsidDel="00000000" w:rsidP="00000000" w:rsidRDefault="00000000" w:rsidRPr="00000000" w14:paraId="00000057">
      <w:pPr>
        <w:spacing w:after="160" w:before="0" w:line="264" w:lineRule="auto"/>
        <w:ind w:left="1" w:right="0" w:hanging="3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shd w:fill="auto" w:val="clear"/>
          <w:vertAlign w:val="subscript"/>
          <w:rtl w:val="0"/>
        </w:rPr>
        <w:t xml:space="preserve">Материализация шагов в действия:</w:t>
      </w:r>
    </w:p>
    <w:p w:rsidR="00000000" w:rsidDel="00000000" w:rsidP="00000000" w:rsidRDefault="00000000" w:rsidRPr="00000000" w14:paraId="00000058">
      <w:pPr>
        <w:spacing w:after="160" w:before="0" w:line="264" w:lineRule="auto"/>
        <w:ind w:left="-2" w:right="0" w:firstLine="0"/>
        <w:jc w:val="left"/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  <w:rtl w:val="0"/>
        </w:rPr>
        <w:t xml:space="preserve">- выбранный жанр фильма материализуется в действия (отображается категория жанров/пользователь находит название категории/пользователь кликает на выбранную категорию/отображается список фильмов/пользователь кликает на выбранный фильм)</w:t>
      </w:r>
    </w:p>
    <w:p w:rsidR="00000000" w:rsidDel="00000000" w:rsidP="00000000" w:rsidRDefault="00000000" w:rsidRPr="00000000" w14:paraId="00000059">
      <w:pPr>
        <w:spacing w:after="160" w:before="0" w:line="264" w:lineRule="auto"/>
        <w:ind w:left="1" w:right="0" w:hanging="3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shd w:fill="auto" w:val="clear"/>
          <w:vertAlign w:val="subscript"/>
          <w:rtl w:val="0"/>
        </w:rPr>
        <w:t xml:space="preserve">Взаимодействие с интерфейсом:</w:t>
      </w:r>
    </w:p>
    <w:p w:rsidR="00000000" w:rsidDel="00000000" w:rsidP="00000000" w:rsidRDefault="00000000" w:rsidRPr="00000000" w14:paraId="0000005A">
      <w:pPr>
        <w:spacing w:after="160" w:before="0" w:line="264" w:lineRule="auto"/>
        <w:ind w:left="-2" w:right="0" w:firstLine="0"/>
        <w:jc w:val="left"/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  <w:rtl w:val="0"/>
        </w:rPr>
        <w:t xml:space="preserve">- пользователь кликает на выбранную категорию и предполагает взаимодействие с (экран со списком категорий/кнопка выбрать)</w:t>
      </w:r>
    </w:p>
    <w:p w:rsidR="00000000" w:rsidDel="00000000" w:rsidP="00000000" w:rsidRDefault="00000000" w:rsidRPr="00000000" w14:paraId="0000005B">
      <w:pPr>
        <w:spacing w:after="160" w:before="0" w:line="264" w:lineRule="auto"/>
        <w:ind w:left="-2" w:right="0" w:firstLine="0"/>
        <w:jc w:val="left"/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  <w:rtl w:val="0"/>
        </w:rPr>
        <w:t xml:space="preserve">- пользователь кликает на выбранный фильм и предполагает взаимодействие с (экран со списком фильмов/кнопка выбрать)</w:t>
      </w:r>
    </w:p>
    <w:p w:rsidR="00000000" w:rsidDel="00000000" w:rsidP="00000000" w:rsidRDefault="00000000" w:rsidRPr="00000000" w14:paraId="0000005C">
      <w:pPr>
        <w:spacing w:after="160" w:before="0" w:line="264" w:lineRule="auto"/>
        <w:ind w:left="1" w:right="0" w:hanging="3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shd w:fill="auto" w:val="clear"/>
          <w:vertAlign w:val="subscript"/>
          <w:rtl w:val="0"/>
        </w:rPr>
        <w:t xml:space="preserve">Структура интерфейса:</w:t>
      </w:r>
    </w:p>
    <w:p w:rsidR="00000000" w:rsidDel="00000000" w:rsidP="00000000" w:rsidRDefault="00000000" w:rsidRPr="00000000" w14:paraId="0000005D">
      <w:pPr>
        <w:spacing w:after="160" w:before="0" w:line="264" w:lineRule="auto"/>
        <w:ind w:left="1" w:right="0" w:hanging="3"/>
        <w:jc w:val="left"/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  <w:rtl w:val="0"/>
        </w:rPr>
        <w:t xml:space="preserve">- кнопка является частью экрана (кнопка выбрать, экран со списком категорий/экран со списком фильмов)</w:t>
      </w:r>
    </w:p>
    <w:p w:rsidR="00000000" w:rsidDel="00000000" w:rsidP="00000000" w:rsidRDefault="00000000" w:rsidRPr="00000000" w14:paraId="0000005E">
      <w:pPr>
        <w:spacing w:after="16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shd w:fill="auto" w:val="clear"/>
          <w:vertAlign w:val="subscript"/>
          <w:rtl w:val="0"/>
        </w:rPr>
        <w:t xml:space="preserve">Генерация событий:</w:t>
      </w:r>
    </w:p>
    <w:p w:rsidR="00000000" w:rsidDel="00000000" w:rsidP="00000000" w:rsidRDefault="00000000" w:rsidRPr="00000000" w14:paraId="0000005F">
      <w:pPr>
        <w:spacing w:after="160" w:before="0" w:line="264" w:lineRule="auto"/>
        <w:ind w:left="-2" w:right="0" w:firstLine="0"/>
        <w:jc w:val="left"/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  <w:rtl w:val="0"/>
        </w:rPr>
        <w:t xml:space="preserve">-(пользователь кликает на выбранную категорию,  listcotegory_choice_click)</w:t>
      </w:r>
    </w:p>
    <w:p w:rsidR="00000000" w:rsidDel="00000000" w:rsidP="00000000" w:rsidRDefault="00000000" w:rsidRPr="00000000" w14:paraId="00000060">
      <w:pPr>
        <w:spacing w:after="160" w:before="0" w:line="264" w:lineRule="auto"/>
        <w:ind w:left="-2" w:right="0" w:firstLine="0"/>
        <w:jc w:val="left"/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  <w:rtl w:val="0"/>
        </w:rPr>
        <w:t xml:space="preserve">-(пользователь кликает на выбранный фильм, films_choice_click)</w:t>
      </w:r>
    </w:p>
    <w:p w:rsidR="00000000" w:rsidDel="00000000" w:rsidP="00000000" w:rsidRDefault="00000000" w:rsidRPr="00000000" w14:paraId="00000061">
      <w:pPr>
        <w:spacing w:after="160" w:before="0" w:line="264" w:lineRule="auto"/>
        <w:ind w:left="1" w:right="0" w:hanging="3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shd w:fill="auto" w:val="clear"/>
          <w:vertAlign w:val="subscript"/>
          <w:rtl w:val="0"/>
        </w:rPr>
        <w:t xml:space="preserve">Описание задействованных правил SWRL</w:t>
      </w:r>
    </w:p>
    <w:p w:rsidR="00000000" w:rsidDel="00000000" w:rsidP="00000000" w:rsidRDefault="00000000" w:rsidRPr="00000000" w14:paraId="00000062">
      <w:pPr>
        <w:spacing w:after="160" w:before="0" w:line="120" w:lineRule="auto"/>
        <w:ind w:left="0" w:right="0" w:hanging="2"/>
        <w:jc w:val="left"/>
        <w:rPr>
          <w:rFonts w:ascii="Calibri" w:cs="Calibri" w:eastAsia="Calibri" w:hAnsi="Calibri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Calibri" w:cs="Calibri" w:eastAsia="Calibri" w:hAnsi="Calibri"/>
          <w:color w:val="000000"/>
          <w:sz w:val="40"/>
          <w:szCs w:val="40"/>
          <w:shd w:fill="auto" w:val="clear"/>
          <w:vertAlign w:val="subscript"/>
          <w:rtl w:val="0"/>
        </w:rPr>
        <w:t xml:space="preserve">пользователь(?п) ^</w:t>
      </w:r>
    </w:p>
    <w:p w:rsidR="00000000" w:rsidDel="00000000" w:rsidP="00000000" w:rsidRDefault="00000000" w:rsidRPr="00000000" w14:paraId="00000063">
      <w:pPr>
        <w:spacing w:after="160" w:before="0" w:line="120" w:lineRule="auto"/>
        <w:ind w:left="0" w:right="0" w:hanging="2"/>
        <w:jc w:val="left"/>
        <w:rPr>
          <w:rFonts w:ascii="Calibri" w:cs="Calibri" w:eastAsia="Calibri" w:hAnsi="Calibri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Calibri" w:cs="Calibri" w:eastAsia="Calibri" w:hAnsi="Calibri"/>
          <w:color w:val="000000"/>
          <w:sz w:val="40"/>
          <w:szCs w:val="40"/>
          <w:shd w:fill="auto" w:val="clear"/>
          <w:vertAlign w:val="subscript"/>
          <w:rtl w:val="0"/>
        </w:rPr>
        <w:t xml:space="preserve">иметь_состояние(?п, ?пр) ^ </w:t>
      </w:r>
    </w:p>
    <w:p w:rsidR="00000000" w:rsidDel="00000000" w:rsidP="00000000" w:rsidRDefault="00000000" w:rsidRPr="00000000" w14:paraId="00000064">
      <w:pPr>
        <w:spacing w:after="160" w:before="0" w:line="120" w:lineRule="auto"/>
        <w:ind w:left="0" w:right="0" w:hanging="2"/>
        <w:jc w:val="left"/>
        <w:rPr>
          <w:rFonts w:ascii="Calibri" w:cs="Calibri" w:eastAsia="Calibri" w:hAnsi="Calibri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Calibri" w:cs="Calibri" w:eastAsia="Calibri" w:hAnsi="Calibri"/>
          <w:color w:val="000000"/>
          <w:sz w:val="40"/>
          <w:szCs w:val="40"/>
          <w:shd w:fill="auto" w:val="clear"/>
          <w:vertAlign w:val="subscript"/>
          <w:rtl w:val="0"/>
        </w:rPr>
        <w:t xml:space="preserve">быть_целевым_действием_для2(?и1, ?и2)</w:t>
      </w:r>
    </w:p>
    <w:p w:rsidR="00000000" w:rsidDel="00000000" w:rsidP="00000000" w:rsidRDefault="00000000" w:rsidRPr="00000000" w14:paraId="00000065">
      <w:pPr>
        <w:spacing w:after="160" w:before="0" w:line="120" w:lineRule="auto"/>
        <w:ind w:left="0" w:right="0" w:hanging="2"/>
        <w:jc w:val="left"/>
        <w:rPr>
          <w:rFonts w:ascii="Calibri" w:cs="Calibri" w:eastAsia="Calibri" w:hAnsi="Calibri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Calibri" w:cs="Calibri" w:eastAsia="Calibri" w:hAnsi="Calibri"/>
          <w:color w:val="000000"/>
          <w:sz w:val="40"/>
          <w:szCs w:val="40"/>
          <w:shd w:fill="auto" w:val="clear"/>
          <w:vertAlign w:val="subscript"/>
          <w:rtl w:val="0"/>
        </w:rPr>
        <w:t xml:space="preserve">материализоваться_в(?ш, ?д)</w:t>
      </w:r>
    </w:p>
    <w:p w:rsidR="00000000" w:rsidDel="00000000" w:rsidP="00000000" w:rsidRDefault="00000000" w:rsidRPr="00000000" w14:paraId="00000066">
      <w:pPr>
        <w:spacing w:after="160" w:before="0" w:line="120" w:lineRule="auto"/>
        <w:ind w:left="0" w:right="0" w:hanging="2"/>
        <w:jc w:val="left"/>
        <w:rPr>
          <w:rFonts w:ascii="Calibri" w:cs="Calibri" w:eastAsia="Calibri" w:hAnsi="Calibri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Calibri" w:cs="Calibri" w:eastAsia="Calibri" w:hAnsi="Calibri"/>
          <w:color w:val="000000"/>
          <w:sz w:val="40"/>
          <w:szCs w:val="40"/>
          <w:shd w:fill="auto" w:val="clear"/>
          <w:vertAlign w:val="subscript"/>
          <w:rtl w:val="0"/>
        </w:rPr>
        <w:t xml:space="preserve">быть_причиной(?пр, ?д)</w:t>
      </w:r>
    </w:p>
    <w:p w:rsidR="00000000" w:rsidDel="00000000" w:rsidP="00000000" w:rsidRDefault="00000000" w:rsidRPr="00000000" w14:paraId="00000067">
      <w:pPr>
        <w:spacing w:after="160" w:before="0" w:line="120" w:lineRule="auto"/>
        <w:ind w:left="0" w:right="0" w:hanging="2"/>
        <w:jc w:val="left"/>
        <w:rPr>
          <w:rFonts w:ascii="Calibri" w:cs="Calibri" w:eastAsia="Calibri" w:hAnsi="Calibri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sz w:val="40"/>
          <w:szCs w:val="40"/>
          <w:shd w:fill="auto" w:val="clear"/>
          <w:vertAlign w:val="subscript"/>
          <w:rtl w:val="0"/>
        </w:rPr>
        <w:t xml:space="preserve">→</w:t>
      </w:r>
      <w:r w:rsidDel="00000000" w:rsidR="00000000" w:rsidRPr="00000000">
        <w:rPr>
          <w:rFonts w:ascii="Calibri" w:cs="Calibri" w:eastAsia="Calibri" w:hAnsi="Calibri"/>
          <w:color w:val="000000"/>
          <w:sz w:val="40"/>
          <w:szCs w:val="40"/>
          <w:shd w:fill="auto" w:val="clear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160" w:before="0" w:line="120" w:lineRule="auto"/>
        <w:ind w:left="0" w:right="0" w:hanging="2"/>
        <w:jc w:val="left"/>
        <w:rPr>
          <w:rFonts w:ascii="Calibri" w:cs="Calibri" w:eastAsia="Calibri" w:hAnsi="Calibri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Calibri" w:cs="Calibri" w:eastAsia="Calibri" w:hAnsi="Calibri"/>
          <w:color w:val="000000"/>
          <w:sz w:val="40"/>
          <w:szCs w:val="40"/>
          <w:shd w:fill="auto" w:val="clear"/>
          <w:vertAlign w:val="subscript"/>
          <w:rtl w:val="0"/>
        </w:rPr>
        <w:t xml:space="preserve">предшествовать_действия(?д1, ?д2)</w:t>
      </w:r>
    </w:p>
    <w:p w:rsidR="00000000" w:rsidDel="00000000" w:rsidP="00000000" w:rsidRDefault="00000000" w:rsidRPr="00000000" w14:paraId="00000069">
      <w:pPr>
        <w:spacing w:after="160" w:before="0" w:line="120" w:lineRule="auto"/>
        <w:ind w:left="0" w:right="0" w:hanging="2"/>
        <w:jc w:val="left"/>
        <w:rPr>
          <w:rFonts w:ascii="Calibri" w:cs="Calibri" w:eastAsia="Calibri" w:hAnsi="Calibri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Calibri" w:cs="Calibri" w:eastAsia="Calibri" w:hAnsi="Calibri"/>
          <w:color w:val="000000"/>
          <w:sz w:val="40"/>
          <w:szCs w:val="40"/>
          <w:shd w:fill="auto" w:val="clear"/>
          <w:vertAlign w:val="subscript"/>
          <w:rtl w:val="0"/>
        </w:rPr>
        <w:t xml:space="preserve">предполагать_взаимодействие_с(?д1, ?и1) ^</w:t>
      </w:r>
    </w:p>
    <w:p w:rsidR="00000000" w:rsidDel="00000000" w:rsidP="00000000" w:rsidRDefault="00000000" w:rsidRPr="00000000" w14:paraId="0000006A">
      <w:pPr>
        <w:spacing w:after="160" w:before="0" w:line="240" w:lineRule="auto"/>
        <w:ind w:left="1" w:right="0" w:hanging="3"/>
        <w:jc w:val="left"/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shd w:fill="auto" w:val="clear"/>
          <w:vertAlign w:val="subscript"/>
          <w:rtl w:val="0"/>
        </w:rPr>
        <w:t xml:space="preserve">Назначение: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  <w:rtl w:val="0"/>
        </w:rPr>
        <w:t xml:space="preserve">Автоматическое создание связи между действиями и событиями, где имя события формируется на основе кодового имени интерфейсного элемента.</w:t>
      </w:r>
    </w:p>
    <w:p w:rsidR="00000000" w:rsidDel="00000000" w:rsidP="00000000" w:rsidRDefault="00000000" w:rsidRPr="00000000" w14:paraId="0000006B">
      <w:pPr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31333f"/>
          <w:sz w:val="28"/>
          <w:szCs w:val="28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shd w:fill="auto" w:val="clear"/>
          <w:vertAlign w:val="subscript"/>
          <w:rtl w:val="0"/>
        </w:rPr>
        <w:t xml:space="preserve">4. Онтологическая модель в Protege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31333f"/>
          <w:sz w:val="28"/>
          <w:szCs w:val="28"/>
          <w:highlight w:val="white"/>
          <w:vertAlign w:val="baseline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956300" cy="282194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74200" y="2375380"/>
                          <a:ext cx="5943600" cy="280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956300" cy="2821940"/>
                <wp:effectExtent b="0" l="0" r="0" t="0"/>
                <wp:docPr id="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6300" cy="282194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w:drawing>
          <wp:inline distB="0" distT="0" distL="114300" distR="114300">
            <wp:extent cx="5943600" cy="280924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2127250" cy="1364615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288725" y="3104043"/>
                          <a:ext cx="2114550" cy="1351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2127250" cy="1364615"/>
                <wp:effectExtent b="0" l="0" r="0" t="0"/>
                <wp:docPr id="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7250" cy="136461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w:drawing>
          <wp:inline distB="0" distT="0" distL="114300" distR="114300">
            <wp:extent cx="2114550" cy="1351915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351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1498600" cy="19558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603050" y="2808450"/>
                          <a:ext cx="1485900" cy="194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1498600" cy="1955800"/>
                <wp:effectExtent b="0" l="0" r="0" t="0"/>
                <wp:docPr id="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8600" cy="1955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w:drawing>
          <wp:inline distB="0" distT="0" distL="114300" distR="114300">
            <wp:extent cx="1485900" cy="19431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1936750" cy="1755775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383975" y="2908463"/>
                          <a:ext cx="1924050" cy="1743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1936750" cy="1755775"/>
                <wp:effectExtent b="0" l="0" r="0" t="0"/>
                <wp:docPr id="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6750" cy="17557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w:drawing>
          <wp:inline distB="0" distT="0" distL="114300" distR="114300">
            <wp:extent cx="1924050" cy="174307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670040" cy="10033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017330" y="3284700"/>
                          <a:ext cx="6657340" cy="99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670040" cy="1003300"/>
                <wp:effectExtent b="0" l="0" r="0" t="0"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70040" cy="1003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w:drawing>
          <wp:inline distB="0" distT="0" distL="114300" distR="114300">
            <wp:extent cx="6657340" cy="9906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734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31333f"/>
          <w:sz w:val="24"/>
          <w:szCs w:val="24"/>
          <w:highlight w:val="white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shd w:fill="auto" w:val="clear"/>
          <w:vertAlign w:val="subscript"/>
          <w:rtl w:val="0"/>
        </w:rPr>
        <w:t xml:space="preserve">Пример работы правил с резонером </w:t>
      </w:r>
    </w:p>
    <w:p w:rsidR="00000000" w:rsidDel="00000000" w:rsidP="00000000" w:rsidRDefault="00000000" w:rsidRPr="00000000" w14:paraId="0000006F">
      <w:pPr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color w:val="31333f"/>
          <w:sz w:val="24"/>
          <w:szCs w:val="24"/>
          <w:highlight w:val="white"/>
          <w:vertAlign w:val="baseline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956300" cy="2679065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74200" y="2446818"/>
                          <a:ext cx="5943600" cy="2666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956300" cy="2679065"/>
                <wp:effectExtent b="0" l="0" r="0" t="0"/>
                <wp:docPr id="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6300" cy="2679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w:drawing>
          <wp:inline distB="0" distT="0" distL="114300" distR="114300">
            <wp:extent cx="5943600" cy="2666365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color w:val="31333f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1333f"/>
          <w:sz w:val="24"/>
          <w:szCs w:val="24"/>
          <w:highlight w:val="white"/>
          <w:vertAlign w:val="baseline"/>
          <w:rtl w:val="0"/>
        </w:rPr>
        <w:t xml:space="preserve">Заключение</w:t>
      </w:r>
      <w:r w:rsidDel="00000000" w:rsidR="00000000" w:rsidRPr="00000000">
        <w:rPr>
          <w:rFonts w:ascii="Arial" w:cs="Arial" w:eastAsia="Arial" w:hAnsi="Arial"/>
          <w:color w:val="31333f"/>
          <w:sz w:val="24"/>
          <w:szCs w:val="24"/>
          <w:highlight w:val="white"/>
          <w:vertAlign w:val="baseline"/>
          <w:rtl w:val="0"/>
        </w:rPr>
        <w:t xml:space="preserve">: в ходе моделирования онтологической модели поведения пользователя в Кинопоиске мы проделали важный шаг в понимании и оптимизации взаимодействия пользователей с платформой. Создание такой модели представляет собой внимательный анализ множества аспектов, влияющих на пользовательский опыт, и позволяет лучше адаптировать сервис к индивидуальным потребностям каждого пользователя. Моделирование позволяет анализировать историю просмотров, оптимизировать алгоритмы рекомендаций, делая их более точными и учитывая предпочтения каждого пользователя. </w:t>
      </w:r>
    </w:p>
    <w:p w:rsidR="00000000" w:rsidDel="00000000" w:rsidP="00000000" w:rsidRDefault="00000000" w:rsidRPr="00000000" w14:paraId="00000071">
      <w:pPr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color w:val="31333f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color w:val="31333f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color w:val="31333f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color w:val="31333f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 Unicode MS"/>
  <w:font w:name="Arial"/>
  <w:font w:name="Calibri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mbria Math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