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2CD7E" w14:textId="4F898D14" w:rsidR="00096849" w:rsidRPr="005D355D" w:rsidRDefault="00096849" w:rsidP="00096849">
      <w:pPr>
        <w:tabs>
          <w:tab w:val="left" w:pos="8064"/>
        </w:tabs>
        <w:spacing w:line="276" w:lineRule="auto"/>
        <w:rPr>
          <w:rFonts w:ascii="Calibri" w:hAnsi="Calibri" w:cs="Calibri"/>
          <w:b/>
        </w:rPr>
      </w:pPr>
      <w:r w:rsidRPr="005D355D">
        <w:rPr>
          <w:rFonts w:ascii="Calibri" w:hAnsi="Calibri" w:cs="Calibri"/>
          <w:b/>
        </w:rPr>
        <w:t>Assignment 1</w:t>
      </w:r>
      <w:r>
        <w:rPr>
          <w:rFonts w:ascii="Calibri" w:hAnsi="Calibri" w:cs="Calibri"/>
          <w:b/>
        </w:rPr>
        <w:t>-2</w:t>
      </w:r>
      <w:r w:rsidRPr="005D355D">
        <w:rPr>
          <w:rFonts w:ascii="Calibri" w:hAnsi="Calibri" w:cs="Calibri"/>
          <w:b/>
        </w:rPr>
        <w:t xml:space="preserve">: </w:t>
      </w:r>
      <w:r>
        <w:rPr>
          <w:rFonts w:ascii="Calibri" w:hAnsi="Calibri" w:cs="Calibri"/>
          <w:b/>
        </w:rPr>
        <w:t xml:space="preserve">Revised </w:t>
      </w:r>
      <w:r w:rsidRPr="005D355D">
        <w:rPr>
          <w:rFonts w:ascii="Calibri" w:hAnsi="Calibri" w:cs="Calibri"/>
          <w:b/>
        </w:rPr>
        <w:t>Interest Areas</w:t>
      </w:r>
      <w:r w:rsidRPr="005D355D">
        <w:rPr>
          <w:rFonts w:ascii="Calibri" w:hAnsi="Calibri" w:cs="Calibri"/>
          <w:b/>
        </w:rPr>
        <w:tab/>
      </w:r>
    </w:p>
    <w:p w14:paraId="1A92246E" w14:textId="77777777" w:rsidR="00096849" w:rsidRPr="00475516" w:rsidRDefault="00096849" w:rsidP="00096849">
      <w:pPr>
        <w:rPr>
          <w:rFonts w:ascii="Calibri" w:hAnsi="Calibri" w:cs="Calibri"/>
          <w:b/>
        </w:rPr>
      </w:pPr>
      <w:bookmarkStart w:id="0" w:name="_GoBack"/>
      <w:bookmarkEnd w:id="0"/>
    </w:p>
    <w:p w14:paraId="738C58A3" w14:textId="1BC6203B" w:rsidR="00096849" w:rsidRPr="00475516" w:rsidRDefault="00096849" w:rsidP="00096849">
      <w:pPr>
        <w:rPr>
          <w:rFonts w:ascii="Calibri" w:hAnsi="Calibri" w:cs="Calibri"/>
        </w:rPr>
      </w:pPr>
      <w:r w:rsidRPr="00475516">
        <w:rPr>
          <w:rFonts w:ascii="Calibri" w:hAnsi="Calibri" w:cs="Calibri"/>
        </w:rPr>
        <w:t xml:space="preserve">I </w:t>
      </w:r>
      <w:r>
        <w:rPr>
          <w:rFonts w:ascii="Calibri" w:hAnsi="Calibri" w:cs="Calibri"/>
        </w:rPr>
        <w:t>would like to work on:</w:t>
      </w:r>
    </w:p>
    <w:p w14:paraId="4D0DEC74" w14:textId="77777777" w:rsidR="00096849" w:rsidRPr="005D355D" w:rsidRDefault="00096849" w:rsidP="00096849">
      <w:pPr>
        <w:spacing w:line="276" w:lineRule="auto"/>
        <w:rPr>
          <w:rFonts w:ascii="Calibri" w:hAnsi="Calibri" w:cs="Calibri"/>
          <w:b/>
        </w:rPr>
      </w:pPr>
    </w:p>
    <w:p w14:paraId="2A34EA6B" w14:textId="77777777" w:rsidR="00096849" w:rsidRPr="00096849" w:rsidRDefault="00096849" w:rsidP="00096849">
      <w:pPr>
        <w:spacing w:line="276" w:lineRule="auto"/>
        <w:ind w:firstLine="360"/>
        <w:rPr>
          <w:rFonts w:ascii="Calibri" w:hAnsi="Calibri" w:cs="Calibri"/>
          <w:b/>
        </w:rPr>
      </w:pPr>
      <w:r w:rsidRPr="00096849">
        <w:rPr>
          <w:rFonts w:ascii="Calibri" w:hAnsi="Calibri" w:cs="Calibri"/>
          <w:b/>
        </w:rPr>
        <w:t>Medication non-adherence in chronic diseases</w:t>
      </w:r>
    </w:p>
    <w:p w14:paraId="4B11E143" w14:textId="46B610BC" w:rsidR="00096849" w:rsidRPr="005D355D" w:rsidRDefault="00096849" w:rsidP="00096849">
      <w:pPr>
        <w:spacing w:line="276" w:lineRule="auto"/>
        <w:ind w:left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Around 50% of people who suffer from chronic diseases (Diabetes, Cardiovascular-hypertension, Asthma, COPD etc.) stop following their treatment plan for various reasons, most of which are highly related to </w:t>
      </w:r>
      <w:r w:rsidRPr="005D355D">
        <w:rPr>
          <w:rFonts w:ascii="Calibri" w:hAnsi="Calibri" w:cs="Calibri"/>
          <w:sz w:val="20"/>
          <w:szCs w:val="20"/>
        </w:rPr>
        <w:t>their experience of perceiving their illness and failure of changing their behavior accordingly</w:t>
      </w:r>
      <w:r>
        <w:rPr>
          <w:rFonts w:ascii="Calibri" w:hAnsi="Calibri" w:cs="Calibri"/>
          <w:sz w:val="20"/>
          <w:szCs w:val="20"/>
        </w:rPr>
        <w:t xml:space="preserve">. </w:t>
      </w:r>
      <w:r w:rsidRPr="005D355D">
        <w:rPr>
          <w:rFonts w:ascii="Calibri" w:hAnsi="Calibri" w:cs="Calibri"/>
          <w:sz w:val="20"/>
          <w:szCs w:val="20"/>
        </w:rPr>
        <w:t>Here are some snapshots from a quick research:</w:t>
      </w:r>
    </w:p>
    <w:p w14:paraId="07FBB1BE" w14:textId="77777777" w:rsidR="00096849" w:rsidRDefault="00096849" w:rsidP="00096849">
      <w:pPr>
        <w:ind w:left="360"/>
        <w:rPr>
          <w:rFonts w:ascii="Calibri" w:hAnsi="Calibri" w:cs="Calibri"/>
        </w:rPr>
      </w:pPr>
    </w:p>
    <w:p w14:paraId="5DDE76CD" w14:textId="77777777" w:rsidR="00096849" w:rsidRPr="00CA6945" w:rsidRDefault="00096849" w:rsidP="00096849">
      <w:pPr>
        <w:ind w:left="360"/>
        <w:jc w:val="center"/>
        <w:rPr>
          <w:rFonts w:ascii="Calibri" w:hAnsi="Calibri" w:cs="Calibri"/>
        </w:rPr>
      </w:pPr>
      <w:r w:rsidRPr="00CA6945">
        <w:rPr>
          <w:rFonts w:ascii="Calibri" w:hAnsi="Calibri" w:cs="Calibri"/>
          <w:noProof/>
        </w:rPr>
        <w:drawing>
          <wp:inline distT="0" distB="0" distL="0" distR="0" wp14:anchorId="2AFF1C44" wp14:editId="17EC332C">
            <wp:extent cx="2704833" cy="2509772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7710" cy="25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945">
        <w:rPr>
          <w:rFonts w:ascii="Calibri" w:hAnsi="Calibri" w:cs="Calibri"/>
          <w:noProof/>
        </w:rPr>
        <w:drawing>
          <wp:inline distT="0" distB="0" distL="0" distR="0" wp14:anchorId="5B73E9FC" wp14:editId="08E461EF">
            <wp:extent cx="2633498" cy="2647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917" cy="267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79D4" w14:textId="77777777" w:rsidR="00096849" w:rsidRPr="00CA6945" w:rsidRDefault="00096849" w:rsidP="00096849">
      <w:pPr>
        <w:ind w:left="360"/>
        <w:rPr>
          <w:rFonts w:ascii="Calibri" w:hAnsi="Calibri" w:cs="Calibri"/>
          <w:b/>
        </w:rPr>
      </w:pPr>
    </w:p>
    <w:p w14:paraId="6DCE8E4F" w14:textId="77777777" w:rsidR="00096849" w:rsidRDefault="00096849" w:rsidP="00096849">
      <w:pPr>
        <w:pStyle w:val="ListParagraph"/>
        <w:rPr>
          <w:rFonts w:ascii="Calibri" w:hAnsi="Calibri" w:cs="Calibri"/>
          <w:i/>
          <w:sz w:val="12"/>
          <w:szCs w:val="12"/>
        </w:rPr>
      </w:pPr>
      <w:proofErr w:type="spellStart"/>
      <w:r w:rsidRPr="00D1375A">
        <w:rPr>
          <w:rFonts w:ascii="Calibri" w:hAnsi="Calibri" w:cs="Calibri"/>
          <w:i/>
          <w:sz w:val="12"/>
          <w:szCs w:val="12"/>
        </w:rPr>
        <w:t>Dekhuijzen</w:t>
      </w:r>
      <w:proofErr w:type="spellEnd"/>
      <w:r w:rsidRPr="00D1375A">
        <w:rPr>
          <w:rFonts w:ascii="Calibri" w:hAnsi="Calibri" w:cs="Calibri"/>
          <w:i/>
          <w:sz w:val="12"/>
          <w:szCs w:val="12"/>
        </w:rPr>
        <w:t xml:space="preserve">, R., </w:t>
      </w:r>
      <w:proofErr w:type="spellStart"/>
      <w:r w:rsidRPr="00D1375A">
        <w:rPr>
          <w:rFonts w:ascii="Calibri" w:hAnsi="Calibri" w:cs="Calibri"/>
          <w:i/>
          <w:sz w:val="12"/>
          <w:szCs w:val="12"/>
        </w:rPr>
        <w:t>Lavorini</w:t>
      </w:r>
      <w:proofErr w:type="spellEnd"/>
      <w:r w:rsidRPr="00D1375A">
        <w:rPr>
          <w:rFonts w:ascii="Calibri" w:hAnsi="Calibri" w:cs="Calibri"/>
          <w:i/>
          <w:sz w:val="12"/>
          <w:szCs w:val="12"/>
        </w:rPr>
        <w:t xml:space="preserve">, F., </w:t>
      </w:r>
      <w:proofErr w:type="spellStart"/>
      <w:r w:rsidRPr="00D1375A">
        <w:rPr>
          <w:rFonts w:ascii="Calibri" w:hAnsi="Calibri" w:cs="Calibri"/>
          <w:i/>
          <w:sz w:val="12"/>
          <w:szCs w:val="12"/>
        </w:rPr>
        <w:t>Usmani</w:t>
      </w:r>
      <w:proofErr w:type="spellEnd"/>
      <w:r w:rsidRPr="00D1375A">
        <w:rPr>
          <w:rFonts w:ascii="Calibri" w:hAnsi="Calibri" w:cs="Calibri"/>
          <w:i/>
          <w:sz w:val="12"/>
          <w:szCs w:val="12"/>
        </w:rPr>
        <w:t xml:space="preserve">, O. S., &amp; van Boven, J. F. M. (2018). Addressing the Impact and Unmet Needs of Nonadherence in Asthma and Chronic Obstructive Pulmonary Disease: Where Do We Go </w:t>
      </w:r>
      <w:proofErr w:type="gramStart"/>
      <w:r w:rsidRPr="00D1375A">
        <w:rPr>
          <w:rFonts w:ascii="Calibri" w:hAnsi="Calibri" w:cs="Calibri"/>
          <w:i/>
          <w:sz w:val="12"/>
          <w:szCs w:val="12"/>
        </w:rPr>
        <w:t>From</w:t>
      </w:r>
      <w:proofErr w:type="gramEnd"/>
      <w:r w:rsidRPr="00D1375A">
        <w:rPr>
          <w:rFonts w:ascii="Calibri" w:hAnsi="Calibri" w:cs="Calibri"/>
          <w:i/>
          <w:sz w:val="12"/>
          <w:szCs w:val="12"/>
        </w:rPr>
        <w:t xml:space="preserve"> Here? The Journal of Allergy and Clinical Immunology: In Practice, 6(3), 785–793. </w:t>
      </w:r>
      <w:hyperlink r:id="rId7" w:history="1">
        <w:r w:rsidRPr="007C0C74">
          <w:rPr>
            <w:rStyle w:val="Hyperlink"/>
            <w:rFonts w:ascii="Calibri" w:hAnsi="Calibri" w:cs="Calibri"/>
            <w:i/>
            <w:sz w:val="12"/>
            <w:szCs w:val="12"/>
          </w:rPr>
          <w:t>https://doi.org/10.1016/j.jaip.2017.11.027</w:t>
        </w:r>
      </w:hyperlink>
    </w:p>
    <w:p w14:paraId="283653CD" w14:textId="77777777" w:rsidR="00096849" w:rsidRDefault="00096849" w:rsidP="00096849">
      <w:pPr>
        <w:pStyle w:val="ListParagraph"/>
        <w:rPr>
          <w:rFonts w:ascii="Calibri" w:hAnsi="Calibri" w:cs="Calibri"/>
          <w:i/>
          <w:sz w:val="12"/>
          <w:szCs w:val="12"/>
        </w:rPr>
      </w:pPr>
    </w:p>
    <w:p w14:paraId="4739B6EA" w14:textId="77777777" w:rsidR="00096849" w:rsidRDefault="00096849" w:rsidP="00096849">
      <w:pPr>
        <w:pStyle w:val="ListParagraph"/>
        <w:rPr>
          <w:rFonts w:ascii="Calibri" w:hAnsi="Calibri" w:cs="Calibri"/>
          <w:i/>
          <w:sz w:val="12"/>
          <w:szCs w:val="12"/>
        </w:rPr>
      </w:pPr>
    </w:p>
    <w:p w14:paraId="5DF04DF9" w14:textId="77777777" w:rsidR="00096849" w:rsidRDefault="00096849" w:rsidP="00096849">
      <w:pPr>
        <w:ind w:firstLine="360"/>
        <w:rPr>
          <w:rFonts w:ascii="Calibri" w:hAnsi="Calibri" w:cs="Calibri"/>
          <w:sz w:val="20"/>
          <w:szCs w:val="20"/>
        </w:rPr>
      </w:pPr>
    </w:p>
    <w:p w14:paraId="35AA2DDE" w14:textId="74E3B553" w:rsidR="002A68E8" w:rsidRPr="00096849" w:rsidRDefault="00096849" w:rsidP="00096849">
      <w:pPr>
        <w:ind w:firstLine="360"/>
        <w:rPr>
          <w:rFonts w:ascii="Calibri" w:hAnsi="Calibri" w:cs="Calibri"/>
          <w:i/>
          <w:sz w:val="12"/>
          <w:szCs w:val="12"/>
        </w:rPr>
      </w:pPr>
      <w:r>
        <w:rPr>
          <w:rFonts w:ascii="Calibri" w:hAnsi="Calibri" w:cs="Calibri"/>
          <w:sz w:val="20"/>
          <w:szCs w:val="20"/>
        </w:rPr>
        <w:t xml:space="preserve">I am interested in </w:t>
      </w:r>
      <w:r w:rsidR="00914AEC">
        <w:rPr>
          <w:rFonts w:ascii="Calibri" w:hAnsi="Calibri" w:cs="Calibri"/>
          <w:sz w:val="20"/>
          <w:szCs w:val="20"/>
        </w:rPr>
        <w:t>conducting research on this topic to create a model of patients’ experiences living with a chronic disease.</w:t>
      </w:r>
    </w:p>
    <w:sectPr w:rsidR="002A68E8" w:rsidRPr="00096849" w:rsidSect="00E642D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aps/>
        <w:color w:val="44546A" w:themeColor="text2"/>
        <w:sz w:val="20"/>
        <w:szCs w:val="20"/>
      </w:rPr>
      <w:alias w:val="Author"/>
      <w:tag w:val=""/>
      <w:id w:val="-1701008461"/>
      <w:placeholder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3C8DCB31" w14:textId="0BE42646" w:rsidR="005D355D" w:rsidRDefault="00096849"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Ahmet Burak Aktas</w:t>
        </w:r>
      </w:p>
    </w:sdtContent>
  </w:sdt>
  <w:sdt>
    <w:sdtPr>
      <w:rPr>
        <w:caps/>
        <w:color w:val="44546A" w:themeColor="text2"/>
        <w:sz w:val="20"/>
        <w:szCs w:val="20"/>
      </w:rPr>
      <w:alias w:val="Date"/>
      <w:tag w:val="Date"/>
      <w:id w:val="-304078227"/>
      <w:placeholder/>
      <w:dataBinding w:prefixMappings="xmlns:ns0='http://schemas.microsoft.com/office/2006/coverPageProps' " w:xpath="/ns0:CoverPageProperties[1]/ns0:PublishDate[1]" w:storeItemID="{55AF091B-3C7A-41E3-B477-F2FDAA23CFDA}"/>
      <w:date w:fullDate="2018-10-06T00:00:00Z">
        <w:dateFormat w:val="M/d/yy"/>
        <w:lid w:val="en-US"/>
        <w:storeMappedDataAs w:val="dateTime"/>
        <w:calendar w:val="gregorian"/>
      </w:date>
    </w:sdtPr>
    <w:sdtEndPr/>
    <w:sdtContent>
      <w:p w14:paraId="26B8E793" w14:textId="77777777" w:rsidR="005D355D" w:rsidRPr="005D355D" w:rsidRDefault="00914AEC" w:rsidP="005D355D"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</w:p>
    </w:sdtContent>
  </w:sdt>
  <w:p w14:paraId="1E98C4E7" w14:textId="77777777" w:rsidR="005D355D" w:rsidRDefault="00914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5558D7"/>
    <w:multiLevelType w:val="hybridMultilevel"/>
    <w:tmpl w:val="035E9AE4"/>
    <w:lvl w:ilvl="0" w:tplc="A5A2B0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11"/>
    <w:rsid w:val="00096849"/>
    <w:rsid w:val="002A68E8"/>
    <w:rsid w:val="004749AF"/>
    <w:rsid w:val="00914AEC"/>
    <w:rsid w:val="0094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E5DC"/>
  <w15:chartTrackingRefBased/>
  <w15:docId w15:val="{6C43E84D-8AB6-4985-BAED-370C5D67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6849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8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68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68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8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jaip.2017.11.0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Burak Aktas</dc:creator>
  <cp:keywords/>
  <dc:description/>
  <cp:lastModifiedBy>Ahmet Burak Aktas</cp:lastModifiedBy>
  <cp:revision>2</cp:revision>
  <dcterms:created xsi:type="dcterms:W3CDTF">2018-10-13T13:56:00Z</dcterms:created>
  <dcterms:modified xsi:type="dcterms:W3CDTF">2018-10-13T14:10:00Z</dcterms:modified>
</cp:coreProperties>
</file>