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52"/>
        </w:rPr>
        <w:t>VISUAL STYLE GUIDE</w:t>
      </w:r>
    </w:p>
    <w:p>
      <w:pPr>
        <w:jc w:val="center"/>
      </w:pPr>
      <w:r>
        <w:rPr>
          <w:color w:val="EF5A2A"/>
          <w:sz w:val="26"/>
        </w:rPr>
        <w:t>Finance × Animal Behavior — Animated Documentary Series</w:t>
      </w:r>
    </w:p>
    <w:p>
      <w:pPr>
        <w:jc w:val="center"/>
      </w:pPr>
      <w:r>
        <w:rPr>
          <w:i/>
          <w:sz w:val="20"/>
        </w:rPr>
        <w:t>The single source of truth for the look of every image and clip. This is the art-direction module of the larger production guide.</w:t>
      </w:r>
    </w:p>
    <w:p/>
    <w:p>
      <w:pPr>
        <w:pStyle w:val="Heading1"/>
      </w:pPr>
      <w:r>
        <w:t>0. How to Use This Guide</w:t>
      </w:r>
    </w:p>
    <w:p>
      <w:r>
        <w:rPr>
          <w:sz w:val="21"/>
        </w:rPr>
        <w:t>This document defines the fixed visual language of the series so that hundreds of separately generated images stay perfectly on-brand and flow together as if hand-animated. Two audiences use it:</w:t>
      </w:r>
    </w:p>
    <w:p>
      <w:pPr>
        <w:pStyle w:val="ListBullet"/>
      </w:pPr>
      <w:r>
        <w:rPr>
          <w:sz w:val="21"/>
        </w:rPr>
        <w:t>A human (you) reviewing and approving images.</w:t>
      </w:r>
    </w:p>
    <w:p>
      <w:pPr>
        <w:pStyle w:val="ListBullet"/>
      </w:pPr>
      <w:r>
        <w:rPr>
          <w:sz w:val="21"/>
        </w:rPr>
        <w:t>An AI image/video model (Higgsfield) generating them. Every generation prompt MUST end with the Master Style Suffix in Section 13, and respect the Negative/Avoid list in Section 14.</w:t>
      </w:r>
    </w:p>
    <w:p>
      <w:r>
        <w:rPr>
          <w:sz w:val="21"/>
        </w:rPr>
        <w:t>Golden rule: the STYLE never changes from video to video — only the CONTENT (which animal, which scene, which finance idea) changes. Consistency is the brand.</w:t>
      </w:r>
    </w:p>
    <w:p>
      <w:pPr>
        <w:pStyle w:val="Heading1"/>
      </w:pPr>
      <w:r>
        <w:t>1. The Look in One Sentence</w:t>
      </w:r>
    </w:p>
    <w:p>
      <w:r>
        <w:rPr>
          <w:sz w:val="21"/>
        </w:rPr>
        <w:t>Warm, friendly, flat 2D vector illustration in a mid-century-modern “explainer animation” style — bold simple shapes, a tight cozy color palette, no harsh outlines, flat lighting, and a subtle grain texture — the same family as Hey Duggee, modern motion-graphics explainers, and warm children’s-book illustration.</w:t>
      </w:r>
    </w:p>
    <w:p>
      <w:r>
        <w:rPr>
          <w:sz w:val="21"/>
        </w:rPr>
        <w:t>Emotional target: approachable, calm, clever, and a little cozy. Even when the topic is a market crash, the visuals stay warm and disarming — that contrast is part of the channel’s charm.</w:t>
      </w:r>
    </w:p>
    <w:p>
      <w:pPr>
        <w:pStyle w:val="Heading1"/>
      </w:pPr>
      <w:r>
        <w:t>2. Reference Image — What Defines the Style</w:t>
      </w:r>
    </w:p>
    <w:p>
      <w:r>
        <w:rPr>
          <w:sz w:val="21"/>
        </w:rPr>
        <w:t>The approved reference (cozy living room with two rounded characters) establishes these non-negotiable traits:</w:t>
      </w:r>
    </w:p>
    <w:p>
      <w:pPr>
        <w:pStyle w:val="ListBullet"/>
      </w:pPr>
      <w:r>
        <w:rPr>
          <w:sz w:val="21"/>
        </w:rPr>
        <w:t>FLAT: everything is flat color. No gradients, no realistic shading, no 3D, no glossy highlights.</w:t>
      </w:r>
    </w:p>
    <w:p>
      <w:pPr>
        <w:pStyle w:val="ListBullet"/>
      </w:pPr>
      <w:r>
        <w:rPr>
          <w:sz w:val="21"/>
        </w:rPr>
        <w:t>SHAPE-FIRST: characters and objects are built from clean geometric shapes (circles, ovals, rounded rectangles) with soft rounded corners. Chunky, stable, friendly.</w:t>
      </w:r>
    </w:p>
    <w:p>
      <w:pPr>
        <w:pStyle w:val="ListBullet"/>
      </w:pPr>
      <w:r>
        <w:rPr>
          <w:sz w:val="21"/>
        </w:rPr>
        <w:t>OUTLINE-LESS: forms are separated by color, not by black ink lines. At most, very subtle tonal interior detail — never a heavy comic outline.</w:t>
      </w:r>
    </w:p>
    <w:p>
      <w:pPr>
        <w:pStyle w:val="ListBullet"/>
      </w:pPr>
      <w:r>
        <w:rPr>
          <w:sz w:val="21"/>
        </w:rPr>
        <w:t>WARM LIMITED PALETTE: ochre yellow, cream, teal blue, deep navy, coral orange, burnt orange. Nothing neon.</w:t>
      </w:r>
    </w:p>
    <w:p>
      <w:pPr>
        <w:pStyle w:val="ListBullet"/>
      </w:pPr>
      <w:r>
        <w:rPr>
          <w:sz w:val="21"/>
        </w:rPr>
        <w:t>FLAT, SOFT LIGHTING: a single gentle ambient light; shadows are simple flat shapes at low opacity, never dark.</w:t>
      </w:r>
    </w:p>
    <w:p>
      <w:pPr>
        <w:pStyle w:val="ListBullet"/>
      </w:pPr>
      <w:r>
        <w:rPr>
          <w:sz w:val="21"/>
        </w:rPr>
        <w:t>GRAIN: a fine film/paper-grain texture sits over the whole frame, giving a soft printed warmth.</w:t>
      </w:r>
    </w:p>
    <w:p>
      <w:pPr>
        <w:pStyle w:val="ListBullet"/>
      </w:pPr>
      <w:r>
        <w:rPr>
          <w:sz w:val="21"/>
        </w:rPr>
        <w:t>COZY DETAILING: simple props (pendant lamp, monstera plant, armchair, window with autumn trees), generous negative space, nothing cluttered.</w:t>
      </w:r>
    </w:p>
    <w:p>
      <w:pPr>
        <w:pStyle w:val="ListBullet"/>
      </w:pPr>
      <w:r>
        <w:rPr>
          <w:sz w:val="21"/>
        </w:rPr>
        <w:t>SIMPLE FACES: tiny dot eyes and minimal mouths; emotion comes from eyebrows, posture, and gesture.</w:t>
      </w:r>
    </w:p>
    <w:p>
      <w:pPr>
        <w:pStyle w:val="Heading1"/>
      </w:pPr>
      <w:r>
        <w:t>3. Color Palette</w:t>
      </w:r>
    </w:p>
    <w:p>
      <w:r>
        <w:rPr>
          <w:sz w:val="21"/>
        </w:rPr>
        <w:t>Use these colors and (sparingly) tints/shades of them. A tight palette is what makes every frame feel like the same show. Hex values are the canonical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val="clear" w:color="auto" w:fill="1F4E5F"/>
          </w:tcPr>
          <w:p>
            <w:r/>
            <w:r>
              <w:rPr>
                <w:b/>
                <w:color w:val="FFFFFF"/>
                <w:sz w:val="18"/>
              </w:rPr>
              <w:t>Swatch</w:t>
            </w:r>
          </w:p>
        </w:tc>
        <w:tc>
          <w:tcPr>
            <w:tcW w:type="dxa" w:w="1872"/>
            <w:shd w:val="clear" w:color="auto" w:fill="1F4E5F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296"/>
            <w:shd w:val="clear" w:color="auto" w:fill="1F4E5F"/>
          </w:tcPr>
          <w:p>
            <w:r/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1296"/>
            <w:shd w:val="clear" w:color="auto" w:fill="1F4E5F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608"/>
            <w:shd w:val="clear" w:color="auto" w:fill="1F4E5F"/>
          </w:tcPr>
          <w:p>
            <w:r/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864"/>
            <w:shd w:val="clear" w:color="auto" w:fill="E8A93C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Ochre Yellow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#E8A93C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Dominant background / walls / large warm fields.</w:t>
            </w:r>
          </w:p>
        </w:tc>
      </w:tr>
      <w:tr>
        <w:tc>
          <w:tcPr>
            <w:tcW w:type="dxa" w:w="864"/>
            <w:shd w:val="clear" w:color="auto" w:fill="F7EAD0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Warm Cream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#F7EAD0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Light backgrounds, negative space, paper base.</w:t>
            </w:r>
          </w:p>
        </w:tc>
      </w:tr>
      <w:tr>
        <w:tc>
          <w:tcPr>
            <w:tcW w:type="dxa" w:w="864"/>
            <w:shd w:val="clear" w:color="auto" w:fill="3C7C9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Teal Blue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#3C7C9A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Secondary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Main character bodies, cool objects, calm zones.</w:t>
            </w:r>
          </w:p>
        </w:tc>
      </w:tr>
      <w:tr>
        <w:tc>
          <w:tcPr>
            <w:tcW w:type="dxa" w:w="864"/>
            <w:shd w:val="clear" w:color="auto" w:fill="21465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Deep Navy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#21465A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Secondary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Depth, overalls, dark accents, grounding shadows.</w:t>
            </w:r>
          </w:p>
        </w:tc>
      </w:tr>
      <w:tr>
        <w:tc>
          <w:tcPr>
            <w:tcW w:type="dxa" w:w="864"/>
            <w:shd w:val="clear" w:color="auto" w:fill="EF5A2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Coral Red-Orange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#EF5A2A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Accent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THE focal color. Hero element, the key idea, call-to-action. Use sparingly.</w:t>
            </w:r>
          </w:p>
        </w:tc>
      </w:tr>
      <w:tr>
        <w:tc>
          <w:tcPr>
            <w:tcW w:type="dxa" w:w="864"/>
            <w:shd w:val="clear" w:color="auto" w:fill="CC6B2C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Burnt Orange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#CC6B2C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Accent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Plants, secondary warm accents, autumn tones.</w:t>
            </w:r>
          </w:p>
        </w:tc>
      </w:tr>
      <w:tr>
        <w:tc>
          <w:tcPr>
            <w:tcW w:type="dxa" w:w="864"/>
            <w:shd w:val="clear" w:color="auto" w:fill="A7A24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Moss Olive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#A7A24A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Accent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Foliage, variety, occasional cool-warm bridge.</w:t>
            </w:r>
          </w:p>
        </w:tc>
      </w:tr>
      <w:tr>
        <w:tc>
          <w:tcPr>
            <w:tcW w:type="dxa" w:w="864"/>
            <w:shd w:val="clear" w:color="auto" w:fill="FCF6EA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Off-White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#FCF6EA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Highlights, eye whites, small bright pops.</w:t>
            </w:r>
          </w:p>
        </w:tc>
      </w:tr>
      <w:tr>
        <w:tc>
          <w:tcPr>
            <w:tcW w:type="dxa" w:w="864"/>
            <w:shd w:val="clear" w:color="auto" w:fill="2C2A29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Charcoal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#2C2A29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8"/>
              </w:rPr>
              <w:t>Eyes and fine details ONLY — never pure black, never as an outline.</w:t>
            </w:r>
          </w:p>
        </w:tc>
      </w:tr>
    </w:tbl>
    <w:p/>
    <w:p>
      <w:r>
        <w:rPr>
          <w:sz w:val="21"/>
        </w:rPr>
        <w:t>Palette rules:</w:t>
      </w:r>
    </w:p>
    <w:p>
      <w:pPr>
        <w:pStyle w:val="ListBullet"/>
      </w:pPr>
      <w:r>
        <w:rPr>
          <w:sz w:val="21"/>
        </w:rPr>
        <w:t>60 / 30 / 10: ~60% warm neutrals (ochre, cream), ~30% the blues, ~10% the orange accent. The coral is a spotlight — reserve it for whatever the viewer should look at.</w:t>
      </w:r>
    </w:p>
    <w:p>
      <w:pPr>
        <w:pStyle w:val="ListBullet"/>
      </w:pPr>
      <w:r>
        <w:rPr>
          <w:sz w:val="21"/>
        </w:rPr>
        <w:t>No pure black and no pure white. Use Charcoal and Off-White instead.</w:t>
      </w:r>
    </w:p>
    <w:p>
      <w:pPr>
        <w:pStyle w:val="ListBullet"/>
      </w:pPr>
      <w:r>
        <w:rPr>
          <w:sz w:val="21"/>
        </w:rPr>
        <w:t>Backgrounds stay muted; characters and the key idea carry the saturation.</w:t>
      </w:r>
    </w:p>
    <w:p>
      <w:pPr>
        <w:pStyle w:val="Heading1"/>
      </w:pPr>
      <w:r>
        <w:t>4. Shape &amp; Form Language</w:t>
      </w:r>
    </w:p>
    <w:p>
      <w:pPr>
        <w:pStyle w:val="ListBullet"/>
      </w:pPr>
      <w:r>
        <w:rPr>
          <w:sz w:val="21"/>
        </w:rPr>
        <w:t>Build everything from circles, ovals, and rounded rectangles. Corners are always softened.</w:t>
      </w:r>
    </w:p>
    <w:p>
      <w:pPr>
        <w:pStyle w:val="ListBullet"/>
      </w:pPr>
      <w:r>
        <w:rPr>
          <w:sz w:val="21"/>
        </w:rPr>
        <w:t>Chunky and stable: thick limbs, solid bodies, low centers of gravity. Nothing thin or spiky.</w:t>
      </w:r>
    </w:p>
    <w:p>
      <w:pPr>
        <w:pStyle w:val="ListBullet"/>
      </w:pPr>
      <w:r>
        <w:rPr>
          <w:sz w:val="21"/>
        </w:rPr>
        <w:t>Geometric simplification: a tree is a few rounded blobs; a building is rounded rectangles; a cloud is overlapping circles.</w:t>
      </w:r>
    </w:p>
    <w:p>
      <w:pPr>
        <w:pStyle w:val="ListBullet"/>
      </w:pPr>
      <w:r>
        <w:rPr>
          <w:sz w:val="21"/>
        </w:rPr>
        <w:t>Symmetry and balance over realism. Proportions are playful, not anatomically correct.</w:t>
      </w:r>
    </w:p>
    <w:p>
      <w:pPr>
        <w:pStyle w:val="Heading1"/>
      </w:pPr>
      <w:r>
        <w:t>5. Line, Outline &amp; Texture</w:t>
      </w:r>
    </w:p>
    <w:p>
      <w:pPr>
        <w:pStyle w:val="ListBullet"/>
      </w:pPr>
      <w:r>
        <w:rPr>
          <w:sz w:val="21"/>
        </w:rPr>
        <w:t>Outlines: essentially none. Separate shapes with color contrast. If a detail line is unavoidable, make it a darker tint of the same fill, thin and soft — never black.</w:t>
      </w:r>
    </w:p>
    <w:p>
      <w:pPr>
        <w:pStyle w:val="ListBullet"/>
      </w:pPr>
      <w:r>
        <w:rPr>
          <w:sz w:val="21"/>
        </w:rPr>
        <w:t>Texture: a uniform fine film/paper grain over the entire frame at low opacity. It must be subtle — warmth, not noise.</w:t>
      </w:r>
    </w:p>
    <w:p>
      <w:pPr>
        <w:pStyle w:val="ListBullet"/>
      </w:pPr>
      <w:r>
        <w:rPr>
          <w:sz w:val="21"/>
        </w:rPr>
        <w:t>Edges: clean vector edges, slightly soft. No sketchy, hand-drawn wobble; no crosshatching.</w:t>
      </w:r>
    </w:p>
    <w:p>
      <w:pPr>
        <w:pStyle w:val="Heading1"/>
      </w:pPr>
      <w:r>
        <w:t>6. Lighting &amp; Shadow</w:t>
      </w:r>
    </w:p>
    <w:p>
      <w:pPr>
        <w:pStyle w:val="ListBullet"/>
      </w:pPr>
      <w:r>
        <w:rPr>
          <w:sz w:val="21"/>
        </w:rPr>
        <w:t>Flat ambient light, gentle direction from the upper-left.</w:t>
      </w:r>
    </w:p>
    <w:p>
      <w:pPr>
        <w:pStyle w:val="ListBullet"/>
      </w:pPr>
      <w:r>
        <w:rPr>
          <w:sz w:val="21"/>
        </w:rPr>
        <w:t>Shadows are simple flat shapes (an oval under a character, a soft block under furniture) at ~10–15% opacity in a warm tone — never dark or sharp.</w:t>
      </w:r>
    </w:p>
    <w:p>
      <w:pPr>
        <w:pStyle w:val="ListBullet"/>
      </w:pPr>
      <w:r>
        <w:rPr>
          <w:sz w:val="21"/>
        </w:rPr>
        <w:t>No cast-shadow realism, no ambient occlusion, no glow, no lens flare.</w:t>
      </w:r>
    </w:p>
    <w:p>
      <w:pPr>
        <w:pStyle w:val="Heading1"/>
      </w:pPr>
      <w:r>
        <w:t>7. Character Design System</w:t>
      </w:r>
    </w:p>
    <w:p>
      <w:r>
        <w:rPr>
          <w:sz w:val="21"/>
        </w:rPr>
        <w:t>There are three character types. All obey the same shape, palette, and face rules.</w:t>
      </w:r>
    </w:p>
    <w:p>
      <w:pPr>
        <w:pStyle w:val="Heading2"/>
      </w:pPr>
      <w:r>
        <w:t>7a. The Host (recurring narrator)</w:t>
      </w:r>
    </w:p>
    <w:p>
      <w:r>
        <w:rPr>
          <w:sz w:val="21"/>
        </w:rPr>
        <w:t>A single friendly animal guide who appears in every episode for brand continuity. Recommended: a warm, approachable mammal (e.g., a rounded fox or bear) rendered in the palette — teal or ochre body, coral scarf or accessory as a signature, simple dot eyes. Lock ONE design and reuse it everywhere.</w:t>
      </w:r>
    </w:p>
    <w:p>
      <w:pPr>
        <w:pStyle w:val="ListBullet"/>
      </w:pPr>
      <w:r>
        <w:rPr>
          <w:sz w:val="21"/>
        </w:rPr>
        <w:t>Keep a fixed turnaround: same proportions, same colors, same signature accessory in every shot.</w:t>
      </w:r>
    </w:p>
    <w:p>
      <w:pPr>
        <w:pStyle w:val="ListBullet"/>
      </w:pPr>
      <w:r>
        <w:rPr>
          <w:sz w:val="21"/>
        </w:rPr>
        <w:t>Expression range via eyebrows + posture: curious, surprised, thinking, reassuring.</w:t>
      </w:r>
    </w:p>
    <w:p>
      <w:pPr>
        <w:pStyle w:val="Heading2"/>
      </w:pPr>
      <w:r>
        <w:t>7b. The “Animal of the Week”</w:t>
      </w:r>
    </w:p>
    <w:p>
      <w:r>
        <w:rPr>
          <w:sz w:val="21"/>
        </w:rPr>
        <w:t>Each episode features the animal from the chosen spreadsheet row (vampire bat, gazelle, honeybee, locust, etc.). Render it in-style: simplified geometric form, flat palette colors (re-tint the real animal into the series palette rather than using natural photo colors), tiny dot eyes, friendly proportions.</w:t>
      </w:r>
    </w:p>
    <w:p>
      <w:pPr>
        <w:pStyle w:val="Heading2"/>
      </w:pPr>
      <w:r>
        <w:t>7c. Abstract / Human Figures (markets, crowds, “you”)</w:t>
      </w:r>
    </w:p>
    <w:p>
      <w:r>
        <w:rPr>
          <w:sz w:val="21"/>
        </w:rPr>
        <w:t>For crowds, traders, or the viewer stand-in, use simple rounded humanoid silhouettes in palette colors — no detailed faces. A crowd is a field of identical rounded shapes; the odd one out is coral.</w:t>
      </w:r>
    </w:p>
    <w:p>
      <w:pPr>
        <w:pStyle w:val="Heading2"/>
      </w:pPr>
      <w:r>
        <w:t>7d. Faces &amp; Expressions</w:t>
      </w:r>
    </w:p>
    <w:p>
      <w:pPr>
        <w:pStyle w:val="ListBullet"/>
      </w:pPr>
      <w:r>
        <w:rPr>
          <w:sz w:val="21"/>
        </w:rPr>
        <w:t>Eyes: small charcoal dots or short ovals. Optional tiny off-white catchlight.</w:t>
      </w:r>
    </w:p>
    <w:p>
      <w:pPr>
        <w:pStyle w:val="ListBullet"/>
      </w:pPr>
      <w:r>
        <w:rPr>
          <w:sz w:val="21"/>
        </w:rPr>
        <w:t>Mouths: minimal — a small line, oval, or curve. Often none.</w:t>
      </w:r>
    </w:p>
    <w:p>
      <w:pPr>
        <w:pStyle w:val="ListBullet"/>
      </w:pPr>
      <w:r>
        <w:rPr>
          <w:sz w:val="21"/>
        </w:rPr>
        <w:t>Eyebrows do the emotional heavy lifting. Cheeks (a soft coral oval) for warmth when needed.</w:t>
      </w:r>
    </w:p>
    <w:p>
      <w:pPr>
        <w:pStyle w:val="Heading2"/>
      </w:pPr>
      <w:r>
        <w:t>7e. Character Consistency (critical)</w:t>
      </w:r>
    </w:p>
    <w:p>
      <w:pPr>
        <w:pStyle w:val="ListBullet"/>
      </w:pPr>
      <w:r>
        <w:rPr>
          <w:sz w:val="21"/>
        </w:rPr>
        <w:t>Save the Host (and any repeated prop) as a Higgsfield ELEMENT, or train a Soul, and reuse it in every prompt so the character stays identical across frames. (See Section 12.)</w:t>
      </w:r>
    </w:p>
    <w:p>
      <w:pPr>
        <w:pStyle w:val="ListBullet"/>
      </w:pPr>
      <w:r>
        <w:rPr>
          <w:sz w:val="21"/>
        </w:rPr>
        <w:t>Keep one canonical reference image of each character and pass it as a reference in new generations.</w:t>
      </w:r>
    </w:p>
    <w:p>
      <w:pPr>
        <w:pStyle w:val="ListBullet"/>
      </w:pPr>
      <w:r>
        <w:rPr>
          <w:sz w:val="21"/>
        </w:rPr>
        <w:t>Always describe the character the same way, word-for-word, in prompts.</w:t>
      </w:r>
    </w:p>
    <w:p>
      <w:pPr>
        <w:pStyle w:val="Heading1"/>
      </w:pPr>
      <w:r>
        <w:t>8. Environments &amp; Backgrounds</w:t>
      </w:r>
    </w:p>
    <w:p>
      <w:pPr>
        <w:pStyle w:val="ListBullet"/>
      </w:pPr>
      <w:r>
        <w:rPr>
          <w:sz w:val="21"/>
        </w:rPr>
        <w:t>Cozy, simplified, mid-century interiors and soft stylized nature (forests, savanna, ocean) — always reduced to a few clean shapes.</w:t>
      </w:r>
    </w:p>
    <w:p>
      <w:pPr>
        <w:pStyle w:val="ListBullet"/>
      </w:pPr>
      <w:r>
        <w:rPr>
          <w:sz w:val="21"/>
        </w:rPr>
        <w:t>Generous negative space. The background supports the subject; it never competes.</w:t>
      </w:r>
    </w:p>
    <w:p>
      <w:pPr>
        <w:pStyle w:val="ListBullet"/>
      </w:pPr>
      <w:r>
        <w:rPr>
          <w:sz w:val="21"/>
        </w:rPr>
        <w:t>Recurring set: a warm “study/living-room” where the Host explains things, reused for continuity (pendant lamp, plant, window, armchair as in the reference).</w:t>
      </w:r>
    </w:p>
    <w:p>
      <w:pPr>
        <w:pStyle w:val="ListBullet"/>
      </w:pPr>
      <w:r>
        <w:rPr>
          <w:sz w:val="21"/>
        </w:rPr>
        <w:t>Depth via flat layered shapes and slight color-value shifts, not perspective realism.</w:t>
      </w:r>
    </w:p>
    <w:p>
      <w:pPr>
        <w:pStyle w:val="Heading1"/>
      </w:pPr>
      <w:r>
        <w:t>9. Finance Motifs, Icons &amp; Charts (in-style)</w:t>
      </w:r>
    </w:p>
    <w:p>
      <w:r>
        <w:rPr>
          <w:sz w:val="21"/>
        </w:rPr>
        <w:t>Finance concepts must be drawn in the SAME flat style — no realistic screenshots or stock chart imagery.</w:t>
      </w:r>
    </w:p>
    <w:p>
      <w:pPr>
        <w:pStyle w:val="ListBullet"/>
      </w:pPr>
      <w:r>
        <w:rPr>
          <w:sz w:val="21"/>
        </w:rPr>
        <w:t>Charts: bold rounded line/bar charts in palette colors; the key line is coral. Chunky, friendly, minimal axes.</w:t>
      </w:r>
    </w:p>
    <w:p>
      <w:pPr>
        <w:pStyle w:val="ListBullet"/>
      </w:pPr>
      <w:r>
        <w:rPr>
          <w:sz w:val="21"/>
        </w:rPr>
        <w:t>Coins / money: simple flat ochre circles with a minimal symbol; stacks as rounded rectangles.</w:t>
      </w:r>
    </w:p>
    <w:p>
      <w:pPr>
        <w:pStyle w:val="ListBullet"/>
      </w:pPr>
      <w:r>
        <w:rPr>
          <w:sz w:val="21"/>
        </w:rPr>
        <w:t>Arrows / trends: thick rounded arrows; up = teal/positive, down = burnt orange/coral for alarm.</w:t>
      </w:r>
    </w:p>
    <w:p>
      <w:pPr>
        <w:pStyle w:val="ListBullet"/>
      </w:pPr>
      <w:r>
        <w:rPr>
          <w:sz w:val="21"/>
        </w:rPr>
        <w:t>Abstractions: a “herd” as identical rounded shapes; “risk” as a wobbling shape; “growth” as a sprouting rounded plant. Keep one icon vocabulary across the series.</w:t>
      </w:r>
    </w:p>
    <w:p>
      <w:pPr>
        <w:pStyle w:val="Heading1"/>
      </w:pPr>
      <w:r>
        <w:t>10. On-Screen Text &amp; Typography</w:t>
      </w:r>
    </w:p>
    <w:p>
      <w:pPr>
        <w:pStyle w:val="ListBullet"/>
      </w:pPr>
      <w:r>
        <w:rPr>
          <w:sz w:val="21"/>
        </w:rPr>
        <w:t>Font: a friendly geometric rounded sans-serif (e.g., a Poppins / Quicksand / Nunito feel). One family only.</w:t>
      </w:r>
    </w:p>
    <w:p>
      <w:pPr>
        <w:pStyle w:val="ListBullet"/>
      </w:pPr>
      <w:r>
        <w:rPr>
          <w:sz w:val="21"/>
        </w:rPr>
        <w:t>Use text sparingly: key term, a number, a punchy phrase. Charcoal or navy on light fields; off-white on dark.</w:t>
      </w:r>
    </w:p>
    <w:p>
      <w:pPr>
        <w:pStyle w:val="ListBullet"/>
      </w:pPr>
      <w:r>
        <w:rPr>
          <w:sz w:val="21"/>
        </w:rPr>
        <w:t>Numbers and key terms can pop in coral for emphasis.</w:t>
      </w:r>
    </w:p>
    <w:p>
      <w:pPr>
        <w:pStyle w:val="ListBullet"/>
      </w:pPr>
      <w:r>
        <w:rPr>
          <w:sz w:val="21"/>
        </w:rPr>
        <w:t>Generating clean text inside images is unreliable — PREFER adding titles/captions in your video editor. If text must be in the image, keep it to 1–3 large words and verify spelling.</w:t>
      </w:r>
    </w:p>
    <w:p>
      <w:pPr>
        <w:pStyle w:val="Heading1"/>
      </w:pPr>
      <w:r>
        <w:t>11. Composition &amp; Framing</w:t>
      </w:r>
    </w:p>
    <w:p>
      <w:pPr>
        <w:pStyle w:val="ListBullet"/>
      </w:pPr>
      <w:r>
        <w:rPr>
          <w:sz w:val="21"/>
        </w:rPr>
        <w:t>Aspect ratio: 16:9 for every frame (YouTube). Generate at the highest available resolution.</w:t>
      </w:r>
    </w:p>
    <w:p>
      <w:pPr>
        <w:pStyle w:val="ListBullet"/>
      </w:pPr>
      <w:r>
        <w:rPr>
          <w:sz w:val="21"/>
        </w:rPr>
        <w:t>One clear subject per frame, centered or on a rule-of-thirds point, with breathing room.</w:t>
      </w:r>
    </w:p>
    <w:p>
      <w:pPr>
        <w:pStyle w:val="ListBullet"/>
      </w:pPr>
      <w:r>
        <w:rPr>
          <w:sz w:val="21"/>
        </w:rPr>
        <w:t>Caption-safe zone: keep important content out of the bottom ~15% (room for subtitles/lower-thirds).</w:t>
      </w:r>
    </w:p>
    <w:p>
      <w:pPr>
        <w:pStyle w:val="ListBullet"/>
      </w:pPr>
      <w:r>
        <w:rPr>
          <w:sz w:val="21"/>
        </w:rPr>
        <w:t>Vary shot scale across a sequence (wide establishing → medium → close detail) to keep energy up.</w:t>
      </w:r>
    </w:p>
    <w:p>
      <w:pPr>
        <w:pStyle w:val="Heading1"/>
      </w:pPr>
      <w:r>
        <w:t>12. Higgsfield Production Settings</w:t>
      </w:r>
    </w:p>
    <w:p>
      <w:pPr>
        <w:pStyle w:val="ListBullet"/>
      </w:pPr>
      <w:r>
        <w:rPr>
          <w:sz w:val="21"/>
        </w:rPr>
        <w:t>Image model: use a high-quality image model (e.g., Nano Banana Pro) for stills; aspect_ratio 16:9.</w:t>
      </w:r>
    </w:p>
    <w:p>
      <w:pPr>
        <w:pStyle w:val="ListBullet"/>
      </w:pPr>
      <w:r>
        <w:rPr>
          <w:sz w:val="21"/>
        </w:rPr>
        <w:t>Consistency tools: create ELEMENTS for the Host and recurring props, or train a SOUL for the Host, and reference them in every prompt. This is the #1 lever for frames that flow together.</w:t>
      </w:r>
    </w:p>
    <w:p>
      <w:pPr>
        <w:pStyle w:val="ListBullet"/>
      </w:pPr>
      <w:r>
        <w:rPr>
          <w:sz w:val="21"/>
        </w:rPr>
        <w:t>Style anchoring: keep one approved “style key frame” and pass it as a reference image so new frames inherit palette, grain, and finish.</w:t>
      </w:r>
    </w:p>
    <w:p>
      <w:pPr>
        <w:pStyle w:val="ListBullet"/>
      </w:pPr>
      <w:r>
        <w:rPr>
          <w:sz w:val="21"/>
        </w:rPr>
        <w:t>Short clips: use image-to-video ONLY where motion is essential (typing, a number ticking up, a chart drawing itself, a coin flip). Generate the still first, then animate it so the style matches. Keep clips 2–4s.</w:t>
      </w:r>
    </w:p>
    <w:p>
      <w:pPr>
        <w:pStyle w:val="ListBullet"/>
      </w:pPr>
      <w:r>
        <w:rPr>
          <w:sz w:val="21"/>
        </w:rPr>
        <w:t>Batch by scene: generate 3–6 frames per scene from the same anchor so a beat reads as one continuous shot.</w:t>
      </w:r>
    </w:p>
    <w:p>
      <w:pPr>
        <w:pStyle w:val="Heading1"/>
      </w:pPr>
      <w:r>
        <w:t>13. The Master Prompt Formula</w:t>
      </w:r>
    </w:p>
    <w:p>
      <w:r>
        <w:rPr>
          <w:sz w:val="21"/>
        </w:rPr>
        <w:t>Every image prompt = [SHOT] + [SUBJECT &amp; ACTION] + [SETTING] + [the Master Style Suffix]. Append the suffix verbatim to lock the look.</w:t>
      </w:r>
    </w:p>
    <w:p>
      <w:r>
        <w:rPr>
          <w:b/>
          <w:color w:val="1F4E5F"/>
          <w:sz w:val="19"/>
        </w:rPr>
        <w:t>PROMPT TEMPLATE: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[Shot type, e.g. medium shot] of [character described identically each time] [doing a clear single action], [short setting description]. [Where the coral accent goes]. + MASTER STYLE SUFFIX</w:t>
            </w:r>
          </w:p>
        </w:tc>
      </w:tr>
    </w:tbl>
    <w:p/>
    <w:p>
      <w:r>
        <w:rPr>
          <w:b/>
          <w:color w:val="1F4E5F"/>
          <w:sz w:val="19"/>
        </w:rPr>
        <w:t>MASTER STYLE SUFFIX (paste at the end of EVERY image prompt):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Flat 2D vector illustration in a warm mid-century-modern explainer-animation style (in the spirit of Hey Duggee / modern motion-graphics). Bold simple geometric shapes with soft rounded corners. No outlines — forms defined by flat color blocks. Limited warm palette: ochre yellow (#E8A93C), warm cream (#F7EAD0), teal blue (#3C7C9A), deep navy (#21465A), coral red-orange (#EF5A2A), burnt orange (#CC6B2C). Flat soft ambient lighting, gentle minimal flat shadows. Subtle fine film-grain / paper texture over the whole frame. Simple dot eyes, minimal facial features. Cozy, friendly, clean, generous negative space. 16:9. No gradients, no 3D, no realistic shading, no glossy highlights, no heavy black outlines, no clutter, no photorealism.</w:t>
            </w:r>
          </w:p>
        </w:tc>
      </w:tr>
    </w:tbl>
    <w:p/>
    <w:p>
      <w:pPr>
        <w:pStyle w:val="Heading1"/>
      </w:pPr>
      <w:r>
        <w:t>14. Negative / Avoid List</w:t>
      </w:r>
    </w:p>
    <w:p>
      <w:r>
        <w:rPr>
          <w:sz w:val="21"/>
        </w:rPr>
        <w:t>Steer away from (state these as things to avoid in prompts):</w:t>
      </w:r>
    </w:p>
    <w:p>
      <w:r>
        <w:rPr>
          <w:b/>
          <w:color w:val="1F4E5F"/>
          <w:sz w:val="19"/>
        </w:rPr>
        <w:t>NEGATIVE PROMPT / AVOID: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photorealism, 3D render, CGI, realistic textures, gradients, glossy or metallic highlights, ambient occlusion, drop shadows, lens flare, glow/bloom, heavy black ink outlines, comic-book linework, sketchy hand-drawn wobble, crosshatching, neon or saturated electric colors, dark/gritty mood, cluttered busy backgrounds, complex detailed faces, tiny illegible text, watermarks, extra limbs or fingers, natural photographic animal coloring (re-tint animals into the palette instead).</w:t>
            </w:r>
          </w:p>
        </w:tc>
      </w:tr>
    </w:tbl>
    <w:p/>
    <w:p>
      <w:pPr>
        <w:pStyle w:val="Heading1"/>
      </w:pPr>
      <w:r>
        <w:t>15. Worked Example Prompts</w:t>
      </w:r>
    </w:p>
    <w:p>
      <w:r>
        <w:rPr>
          <w:sz w:val="21"/>
        </w:rPr>
        <w:t>Each below already follows the formula; append the Master Style Suffix when generating.</w:t>
      </w:r>
    </w:p>
    <w:p>
      <w:r>
        <w:rPr>
          <w:b/>
          <w:color w:val="1F4E5F"/>
          <w:sz w:val="19"/>
        </w:rPr>
        <w:t>A) The Host introducing the episode: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Medium shot of the Host — a rounded friendly teal fox with small charcoal dot eyes and a signature coral scarf — standing in a cozy mid-century living room, one paw raised mid-explanation, warm and curious expression. Pendant lamp, monstera plant, and a window with stylized autumn trees behind. The coral scarf is the focal accent. + MASTER STYLE SUFFIX</w:t>
            </w:r>
          </w:p>
        </w:tc>
      </w:tr>
    </w:tbl>
    <w:p/>
    <w:p>
      <w:r>
        <w:rPr>
          <w:b/>
          <w:color w:val="1F4E5F"/>
          <w:sz w:val="19"/>
        </w:rPr>
        <w:t>B) Animal-of-the-week (vampire bat, risk-pooling episode):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Wide shot of three rounded, friendly vampire bats re-tinted in deep navy and teal hanging in a softly lit hollow, one bat gently sharing a glowing coral droplet with a hungry neighbor. Cozy, warm, simple geometric forms, tiny dot eyes. The shared droplet is the coral focal point. + MASTER STYLE SUFFIX</w:t>
            </w:r>
          </w:p>
        </w:tc>
      </w:tr>
    </w:tbl>
    <w:p/>
    <w:p>
      <w:r>
        <w:rPr>
          <w:b/>
          <w:color w:val="1F4E5F"/>
          <w:sz w:val="19"/>
        </w:rPr>
        <w:t>C) Finance abstraction (herd behavior):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Top-down medium shot of a tight crowd of identical rounded teal figures all facing the same way, with a single coral figure turning to look the opposite direction. Flat ochre background, generous negative space. The lone coral figure is the focal point. + MASTER STYLE SUFFIX</w:t>
            </w:r>
          </w:p>
        </w:tc>
      </w:tr>
    </w:tbl>
    <w:p/>
    <w:p>
      <w:r>
        <w:rPr>
          <w:b/>
          <w:color w:val="1F4E5F"/>
          <w:sz w:val="19"/>
        </w:rPr>
        <w:t>D) Chart reveal (use as a short clip if it animates):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Medium shot of a chunky rounded line chart on a warm cream panel, a single bold coral line rising and then dipping, minimal navy axes, no realistic UI. Clean and friendly. The coral line is the focal point. + MASTER STYLE SUFFIX</w:t>
            </w:r>
          </w:p>
        </w:tc>
      </w:tr>
    </w:tbl>
    <w:p/>
    <w:p>
      <w:pPr>
        <w:pStyle w:val="Heading1"/>
      </w:pPr>
      <w:r>
        <w:t>16. Making Stills Flow Like Animation</w:t>
      </w:r>
    </w:p>
    <w:p>
      <w:r>
        <w:rPr>
          <w:sz w:val="21"/>
        </w:rPr>
        <w:t>Because the video changes visuals every 3–4 seconds, design images in connected SETS, not as isolated pictures:</w:t>
      </w:r>
    </w:p>
    <w:p>
      <w:pPr>
        <w:pStyle w:val="ListBullet"/>
      </w:pPr>
      <w:r>
        <w:rPr>
          <w:sz w:val="21"/>
        </w:rPr>
        <w:t>Work in “shot families”: keep the same background, character, palette, and camera, and change only ONE thing per frame (a pose, a prop, the camera distance, one element entering). Successive frames then read as continuous motion.</w:t>
      </w:r>
    </w:p>
    <w:p>
      <w:pPr>
        <w:pStyle w:val="ListBullet"/>
      </w:pPr>
      <w:r>
        <w:rPr>
          <w:sz w:val="21"/>
        </w:rPr>
        <w:t>Use the same Host Element / reference image across the family so the character is pixel-consistent.</w:t>
      </w:r>
    </w:p>
    <w:p>
      <w:pPr>
        <w:pStyle w:val="ListBullet"/>
      </w:pPr>
      <w:r>
        <w:rPr>
          <w:sz w:val="21"/>
        </w:rPr>
        <w:t>Plan beats: one idea = one shot family of 3–6 frames. Cut between families at topic changes.</w:t>
      </w:r>
    </w:p>
    <w:p>
      <w:pPr>
        <w:pStyle w:val="ListBullet"/>
      </w:pPr>
      <w:r>
        <w:rPr>
          <w:sz w:val="21"/>
        </w:rPr>
        <w:t>Reserve a true short video clip for motion that stills can’t fake (typing, counting numbers, drawing arrows, flips, fast movement).</w:t>
      </w:r>
    </w:p>
    <w:p>
      <w:pPr>
        <w:pStyle w:val="Heading1"/>
      </w:pPr>
      <w:r>
        <w:t>17. Per-Image Quality Checklist</w:t>
      </w:r>
    </w:p>
    <w:p>
      <w:pPr>
        <w:pStyle w:val="ListBullet"/>
      </w:pPr>
      <w:r>
        <w:rPr>
          <w:sz w:val="21"/>
        </w:rPr>
        <w:t>☐  Flat colors only — no gradients or realistic shading?</w:t>
      </w:r>
    </w:p>
    <w:p>
      <w:pPr>
        <w:pStyle w:val="ListBullet"/>
      </w:pPr>
      <w:r>
        <w:rPr>
          <w:sz w:val="21"/>
        </w:rPr>
        <w:t>☐  Palette colors only, with coral reserved for the one focal element?</w:t>
      </w:r>
    </w:p>
    <w:p>
      <w:pPr>
        <w:pStyle w:val="ListBullet"/>
      </w:pPr>
      <w:r>
        <w:rPr>
          <w:sz w:val="21"/>
        </w:rPr>
        <w:t>☐  No black outlines; shapes read by color?</w:t>
      </w:r>
    </w:p>
    <w:p>
      <w:pPr>
        <w:pStyle w:val="ListBullet"/>
      </w:pPr>
      <w:r>
        <w:rPr>
          <w:sz w:val="21"/>
        </w:rPr>
        <w:t>☐  Subtle grain present; soft flat shadows only?</w:t>
      </w:r>
    </w:p>
    <w:p>
      <w:pPr>
        <w:pStyle w:val="ListBullet"/>
      </w:pPr>
      <w:r>
        <w:rPr>
          <w:sz w:val="21"/>
        </w:rPr>
        <w:t>☐  Recurring characters identical to their canonical reference?</w:t>
      </w:r>
    </w:p>
    <w:p>
      <w:pPr>
        <w:pStyle w:val="ListBullet"/>
      </w:pPr>
      <w:r>
        <w:rPr>
          <w:sz w:val="21"/>
        </w:rPr>
        <w:t>☐  16:9, clear single subject, caption-safe bottom 15% kept clear?</w:t>
      </w:r>
    </w:p>
    <w:p>
      <w:pPr>
        <w:pStyle w:val="ListBullet"/>
      </w:pPr>
      <w:r>
        <w:rPr>
          <w:sz w:val="21"/>
        </w:rPr>
        <w:t>☐  Cozy, friendly, uncluttered — on-brand mood?</w:t>
      </w:r>
    </w:p>
    <w:p>
      <w:pPr>
        <w:pStyle w:val="ListBullet"/>
      </w:pPr>
      <w:r>
        <w:rPr>
          <w:sz w:val="21"/>
        </w:rPr>
        <w:t>☐  Any on-image text limited and spelled correctly (or left for the editor)?</w:t>
      </w:r>
    </w:p>
    <w:p/>
    <w:p>
      <w:r>
        <w:rPr>
          <w:i/>
          <w:color w:val="888888"/>
          <w:sz w:val="19"/>
        </w:rPr>
        <w:t>This is the visual-style module. It will be merged into the overall production guide (script structure, hook formula, image-timestamp syncing) per your earlier instructions.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