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A02C6" w14:textId="13311AD1" w:rsidR="000E0711" w:rsidRPr="00040709" w:rsidRDefault="000E0711" w:rsidP="00932975">
      <w:pPr>
        <w:jc w:val="center"/>
        <w:outlineLvl w:val="0"/>
        <w:rPr>
          <w:rFonts w:ascii="Arial" w:hAnsi="Arial" w:cs="Arial"/>
          <w:b/>
          <w:color w:val="FF0000"/>
          <w:sz w:val="28"/>
          <w:szCs w:val="28"/>
          <w:u w:val="single"/>
        </w:rPr>
      </w:pPr>
      <w:r w:rsidRPr="00040709">
        <w:rPr>
          <w:rFonts w:ascii="Arial" w:hAnsi="Arial" w:cs="Arial"/>
          <w:b/>
          <w:color w:val="FF0000"/>
          <w:sz w:val="28"/>
          <w:szCs w:val="28"/>
          <w:u w:val="single"/>
        </w:rPr>
        <w:t xml:space="preserve">We strongly recommend that you read the </w:t>
      </w:r>
      <w:r w:rsidR="007B5276" w:rsidRPr="00040709">
        <w:rPr>
          <w:rFonts w:ascii="Arial" w:hAnsi="Arial" w:cs="Arial"/>
          <w:b/>
          <w:color w:val="FF0000"/>
          <w:sz w:val="28"/>
          <w:szCs w:val="28"/>
          <w:u w:val="single"/>
        </w:rPr>
        <w:t>202</w:t>
      </w:r>
      <w:r w:rsidR="00A4179E" w:rsidRPr="00040709">
        <w:rPr>
          <w:rFonts w:ascii="Arial" w:hAnsi="Arial" w:cs="Arial"/>
          <w:b/>
          <w:color w:val="FF0000"/>
          <w:sz w:val="28"/>
          <w:szCs w:val="28"/>
          <w:u w:val="single"/>
        </w:rPr>
        <w:t>6</w:t>
      </w:r>
      <w:r w:rsidR="00312A70" w:rsidRPr="00040709">
        <w:rPr>
          <w:rFonts w:ascii="Arial" w:hAnsi="Arial" w:cs="Arial"/>
          <w:b/>
          <w:color w:val="FF0000"/>
          <w:sz w:val="28"/>
          <w:szCs w:val="28"/>
          <w:u w:val="single"/>
        </w:rPr>
        <w:t xml:space="preserve"> TidyTowns Information Booklet </w:t>
      </w:r>
      <w:r w:rsidR="000B72E4" w:rsidRPr="00040709">
        <w:rPr>
          <w:rFonts w:ascii="Arial" w:hAnsi="Arial" w:cs="Arial"/>
          <w:b/>
          <w:color w:val="FF0000"/>
          <w:sz w:val="28"/>
          <w:szCs w:val="28"/>
          <w:u w:val="single"/>
        </w:rPr>
        <w:t xml:space="preserve">available </w:t>
      </w:r>
      <w:r w:rsidRPr="00040709">
        <w:rPr>
          <w:rFonts w:ascii="Arial" w:hAnsi="Arial" w:cs="Arial"/>
          <w:b/>
          <w:color w:val="FF0000"/>
          <w:sz w:val="28"/>
          <w:szCs w:val="28"/>
          <w:u w:val="single"/>
        </w:rPr>
        <w:t xml:space="preserve">on </w:t>
      </w:r>
      <w:hyperlink r:id="rId11" w:history="1">
        <w:r w:rsidR="00932975" w:rsidRPr="00040709">
          <w:rPr>
            <w:rStyle w:val="Hyperlink"/>
            <w:rFonts w:ascii="Arial" w:hAnsi="Arial" w:cs="Arial"/>
            <w:b/>
            <w:sz w:val="28"/>
            <w:szCs w:val="28"/>
          </w:rPr>
          <w:t>www.tidytowns.ie</w:t>
        </w:r>
      </w:hyperlink>
      <w:r w:rsidR="00932975" w:rsidRPr="00040709">
        <w:rPr>
          <w:rFonts w:ascii="Arial" w:hAnsi="Arial" w:cs="Arial"/>
          <w:b/>
          <w:color w:val="FF0000"/>
          <w:sz w:val="28"/>
          <w:szCs w:val="28"/>
          <w:u w:val="single"/>
        </w:rPr>
        <w:t xml:space="preserve"> </w:t>
      </w:r>
      <w:r w:rsidRPr="00040709">
        <w:rPr>
          <w:rFonts w:ascii="Arial" w:hAnsi="Arial" w:cs="Arial"/>
          <w:b/>
          <w:color w:val="FF0000"/>
          <w:sz w:val="28"/>
          <w:szCs w:val="28"/>
          <w:u w:val="single"/>
        </w:rPr>
        <w:t>before completing this form.</w:t>
      </w:r>
    </w:p>
    <w:p w14:paraId="26A95281" w14:textId="77777777" w:rsidR="000E0711" w:rsidRPr="00040709" w:rsidRDefault="000E0711" w:rsidP="002947F0">
      <w:pPr>
        <w:jc w:val="center"/>
        <w:outlineLvl w:val="0"/>
        <w:rPr>
          <w:b/>
          <w:color w:val="003366"/>
          <w:sz w:val="28"/>
          <w:szCs w:val="28"/>
        </w:rPr>
      </w:pPr>
    </w:p>
    <w:p w14:paraId="20739C01" w14:textId="0E1DDE23" w:rsidR="001B5432" w:rsidRDefault="001B5432" w:rsidP="001B5432">
      <w:pPr>
        <w:outlineLvl w:val="0"/>
        <w:rPr>
          <w:b/>
          <w:u w:val="single"/>
        </w:rPr>
      </w:pPr>
      <w:r w:rsidRPr="001B5432">
        <w:rPr>
          <w:b/>
          <w:u w:val="single"/>
        </w:rPr>
        <w:t xml:space="preserve">Section 1: </w:t>
      </w:r>
      <w:r w:rsidR="00385C6F" w:rsidRPr="001B5432">
        <w:rPr>
          <w:b/>
          <w:u w:val="single"/>
        </w:rPr>
        <w:t>About You!</w:t>
      </w:r>
    </w:p>
    <w:p w14:paraId="3EB0572A" w14:textId="77777777" w:rsidR="001B5432" w:rsidRPr="001B5432" w:rsidRDefault="001B5432" w:rsidP="001B5432">
      <w:pPr>
        <w:outlineLvl w:val="0"/>
        <w:rPr>
          <w:b/>
          <w:u w:val="single"/>
        </w:rPr>
      </w:pPr>
    </w:p>
    <w:tbl>
      <w:tblPr>
        <w:tblStyle w:val="TableGrid"/>
        <w:tblW w:w="0" w:type="auto"/>
        <w:tblLook w:val="04A0" w:firstRow="1" w:lastRow="0" w:firstColumn="1" w:lastColumn="0" w:noHBand="0" w:noVBand="1"/>
      </w:tblPr>
      <w:tblGrid>
        <w:gridCol w:w="4508"/>
        <w:gridCol w:w="4508"/>
      </w:tblGrid>
      <w:tr w:rsidR="001B5432" w:rsidRPr="0039160A" w14:paraId="0565B430" w14:textId="77777777" w:rsidTr="006C5809">
        <w:tc>
          <w:tcPr>
            <w:tcW w:w="4508" w:type="dxa"/>
          </w:tcPr>
          <w:p w14:paraId="465DF401"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Name of Town/Area/Village/Island</w:t>
            </w:r>
          </w:p>
        </w:tc>
        <w:tc>
          <w:tcPr>
            <w:tcW w:w="4508" w:type="dxa"/>
          </w:tcPr>
          <w:p>
            <w:r/>
            <w:r>
              <w:rPr>
                <w:b/>
                <w:color w:val="1B5E20"/>
                <w:sz w:val="21"/>
              </w:rPr>
              <w:t>Two Mile Borris</w:t>
            </w:r>
          </w:p>
        </w:tc>
      </w:tr>
      <w:tr w:rsidR="001B5432" w:rsidRPr="0039160A" w14:paraId="3419BAD2" w14:textId="77777777" w:rsidTr="006C5809">
        <w:tc>
          <w:tcPr>
            <w:tcW w:w="4508" w:type="dxa"/>
          </w:tcPr>
          <w:p w14:paraId="29BE48C4"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Name of Town/Area/Village/Island (Irish)</w:t>
            </w:r>
          </w:p>
        </w:tc>
        <w:tc>
          <w:tcPr>
            <w:tcW w:w="4508" w:type="dxa"/>
          </w:tcPr>
          <w:p>
            <w:r/>
            <w:r>
              <w:rPr>
                <w:b/>
                <w:color w:val="1B5E20"/>
                <w:sz w:val="21"/>
              </w:rPr>
              <w:t>Buirios Leith</w:t>
            </w:r>
          </w:p>
        </w:tc>
      </w:tr>
      <w:tr w:rsidR="001B5432" w:rsidRPr="0039160A" w14:paraId="2850C7D4" w14:textId="77777777" w:rsidTr="006C5809">
        <w:tc>
          <w:tcPr>
            <w:tcW w:w="4508" w:type="dxa"/>
          </w:tcPr>
          <w:p w14:paraId="5A20D7C3"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County</w:t>
            </w:r>
          </w:p>
        </w:tc>
        <w:tc>
          <w:tcPr>
            <w:tcW w:w="4508" w:type="dxa"/>
          </w:tcPr>
          <w:p>
            <w:r/>
            <w:r>
              <w:rPr>
                <w:b/>
                <w:color w:val="1B5E20"/>
                <w:sz w:val="21"/>
              </w:rPr>
              <w:t>Tipperary</w:t>
            </w:r>
          </w:p>
        </w:tc>
      </w:tr>
      <w:tr w:rsidR="001B5432" w:rsidRPr="0039160A" w14:paraId="3ADC43FE" w14:textId="77777777" w:rsidTr="006C5809">
        <w:tc>
          <w:tcPr>
            <w:tcW w:w="4508" w:type="dxa"/>
          </w:tcPr>
          <w:p w14:paraId="3E0EC6CA"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Region</w:t>
            </w:r>
          </w:p>
        </w:tc>
        <w:tc>
          <w:tcPr>
            <w:tcW w:w="4508" w:type="dxa"/>
          </w:tcPr>
          <w:p>
            <w:r/>
            <w:r>
              <w:rPr>
                <w:b/>
                <w:color w:val="1B5E20"/>
                <w:sz w:val="21"/>
              </w:rPr>
              <w:t>South East</w:t>
            </w:r>
          </w:p>
        </w:tc>
      </w:tr>
      <w:tr w:rsidR="001B5432" w:rsidRPr="0039160A" w14:paraId="77CEF889" w14:textId="77777777" w:rsidTr="006C5809">
        <w:tc>
          <w:tcPr>
            <w:tcW w:w="4508" w:type="dxa"/>
          </w:tcPr>
          <w:p w14:paraId="2F2945FC"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Local Authority</w:t>
            </w:r>
          </w:p>
        </w:tc>
        <w:tc>
          <w:tcPr>
            <w:tcW w:w="4508" w:type="dxa"/>
          </w:tcPr>
          <w:p>
            <w:r/>
            <w:r>
              <w:rPr>
                <w:b/>
                <w:color w:val="1B5E20"/>
                <w:sz w:val="21"/>
              </w:rPr>
              <w:t>Tipperary County Council</w:t>
            </w:r>
          </w:p>
        </w:tc>
      </w:tr>
      <w:tr w:rsidR="001B5432" w:rsidRPr="0039160A" w14:paraId="530E65A4" w14:textId="77777777" w:rsidTr="006C5809">
        <w:tc>
          <w:tcPr>
            <w:tcW w:w="4508" w:type="dxa"/>
          </w:tcPr>
          <w:p w14:paraId="5A218658"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Last Year of Entry</w:t>
            </w:r>
          </w:p>
        </w:tc>
        <w:tc>
          <w:tcPr>
            <w:tcW w:w="4508" w:type="dxa"/>
          </w:tcPr>
          <w:p>
            <w:r/>
            <w:r>
              <w:rPr>
                <w:b/>
                <w:color w:val="1B5E20"/>
                <w:sz w:val="21"/>
              </w:rPr>
              <w:t>2025</w:t>
            </w:r>
          </w:p>
        </w:tc>
      </w:tr>
      <w:tr w:rsidR="001B5432" w:rsidRPr="0039160A" w14:paraId="42395FE4" w14:textId="77777777" w:rsidTr="006C5809">
        <w:tc>
          <w:tcPr>
            <w:tcW w:w="4508" w:type="dxa"/>
          </w:tcPr>
          <w:p w14:paraId="6A5E2801" w14:textId="77777777"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Organisation Name</w:t>
            </w:r>
          </w:p>
        </w:tc>
        <w:tc>
          <w:tcPr>
            <w:tcW w:w="4508" w:type="dxa"/>
          </w:tcPr>
          <w:p>
            <w:r/>
            <w:r>
              <w:rPr>
                <w:b/>
                <w:color w:val="1B5E20"/>
                <w:sz w:val="21"/>
              </w:rPr>
              <w:t>Two Mile Borris Development and Tidy Towns</w:t>
            </w:r>
          </w:p>
        </w:tc>
      </w:tr>
      <w:tr w:rsidR="001B5432" w:rsidRPr="0039160A" w14:paraId="7FB02616" w14:textId="77777777" w:rsidTr="006C5809">
        <w:tc>
          <w:tcPr>
            <w:tcW w:w="4508" w:type="dxa"/>
          </w:tcPr>
          <w:p w14:paraId="2E2085A5" w14:textId="6E1F19A1" w:rsidR="001B5432" w:rsidRPr="0039160A" w:rsidRDefault="001B5432" w:rsidP="006C5809">
            <w:pPr>
              <w:rPr>
                <w:rFonts w:ascii="Times New Roman" w:hAnsi="Times New Roman" w:cs="Times New Roman"/>
                <w:b/>
                <w:bCs/>
              </w:rPr>
            </w:pPr>
            <w:r w:rsidRPr="0039160A">
              <w:rPr>
                <w:rFonts w:ascii="Times New Roman" w:hAnsi="Times New Roman" w:cs="Times New Roman"/>
                <w:b/>
                <w:bCs/>
              </w:rPr>
              <w:t>Contact</w:t>
            </w:r>
            <w:r w:rsidR="00FE17D2">
              <w:rPr>
                <w:rFonts w:ascii="Times New Roman" w:hAnsi="Times New Roman" w:cs="Times New Roman"/>
                <w:b/>
                <w:bCs/>
              </w:rPr>
              <w:t xml:space="preserve"> Name</w:t>
            </w:r>
          </w:p>
        </w:tc>
        <w:tc>
          <w:tcPr>
            <w:tcW w:w="4508" w:type="dxa"/>
          </w:tcPr>
          <w:p>
            <w:r/>
            <w:r>
              <w:rPr>
                <w:b/>
                <w:color w:val="1B5E20"/>
                <w:sz w:val="21"/>
              </w:rPr>
              <w:t>Michael Maher</w:t>
            </w:r>
          </w:p>
        </w:tc>
      </w:tr>
      <w:tr w:rsidR="00FE17D2" w:rsidRPr="0039160A" w14:paraId="738EF3B5" w14:textId="77777777" w:rsidTr="006C5809">
        <w:tc>
          <w:tcPr>
            <w:tcW w:w="4508" w:type="dxa"/>
          </w:tcPr>
          <w:p w14:paraId="23B20478" w14:textId="48511001" w:rsidR="00FE17D2" w:rsidRPr="0039160A" w:rsidRDefault="00FE17D2" w:rsidP="006C5809">
            <w:pPr>
              <w:rPr>
                <w:rFonts w:ascii="Times New Roman" w:hAnsi="Times New Roman" w:cs="Times New Roman"/>
                <w:b/>
                <w:bCs/>
              </w:rPr>
            </w:pPr>
            <w:r w:rsidRPr="0039160A">
              <w:rPr>
                <w:rFonts w:ascii="Times New Roman" w:hAnsi="Times New Roman" w:cs="Times New Roman"/>
                <w:b/>
                <w:bCs/>
              </w:rPr>
              <w:t>Address</w:t>
            </w:r>
          </w:p>
        </w:tc>
        <w:tc>
          <w:tcPr>
            <w:tcW w:w="4508" w:type="dxa"/>
          </w:tcPr>
          <w:p>
            <w:r/>
            <w:r>
              <w:rPr>
                <w:b/>
                <w:color w:val="1B5E20"/>
                <w:sz w:val="21"/>
              </w:rPr>
              <w:t>Loughfield, Two Mile Borris, Thurles, Co. Tipperary, E41 A665</w:t>
            </w:r>
          </w:p>
        </w:tc>
      </w:tr>
      <w:tr w:rsidR="00FE17D2" w:rsidRPr="0039160A" w14:paraId="3742D9AB" w14:textId="77777777" w:rsidTr="006C5809">
        <w:tc>
          <w:tcPr>
            <w:tcW w:w="4508" w:type="dxa"/>
          </w:tcPr>
          <w:p w14:paraId="4E285DAA" w14:textId="6CE170F5" w:rsidR="00FE17D2" w:rsidRPr="0039160A" w:rsidRDefault="00FE17D2" w:rsidP="006C5809">
            <w:pPr>
              <w:rPr>
                <w:rFonts w:ascii="Times New Roman" w:hAnsi="Times New Roman" w:cs="Times New Roman"/>
                <w:b/>
                <w:bCs/>
              </w:rPr>
            </w:pPr>
            <w:r w:rsidRPr="0039160A">
              <w:rPr>
                <w:rFonts w:ascii="Times New Roman" w:hAnsi="Times New Roman" w:cs="Times New Roman"/>
                <w:b/>
                <w:bCs/>
              </w:rPr>
              <w:t>Phone</w:t>
            </w:r>
          </w:p>
        </w:tc>
        <w:tc>
          <w:tcPr>
            <w:tcW w:w="4508" w:type="dxa"/>
          </w:tcPr>
          <w:p>
            <w:r/>
            <w:r>
              <w:rPr>
                <w:b/>
                <w:color w:val="1B5E20"/>
                <w:sz w:val="21"/>
              </w:rPr>
              <w:t>086 253 7898</w:t>
            </w:r>
          </w:p>
        </w:tc>
      </w:tr>
      <w:tr w:rsidR="00FE17D2" w:rsidRPr="0039160A" w14:paraId="658A7492" w14:textId="77777777" w:rsidTr="006C5809">
        <w:tc>
          <w:tcPr>
            <w:tcW w:w="4508" w:type="dxa"/>
          </w:tcPr>
          <w:p w14:paraId="1AA53749" w14:textId="57EE45CC" w:rsidR="00FE17D2" w:rsidRPr="0039160A" w:rsidRDefault="00FE17D2" w:rsidP="006C5809">
            <w:pPr>
              <w:rPr>
                <w:rFonts w:ascii="Times New Roman" w:hAnsi="Times New Roman" w:cs="Times New Roman"/>
                <w:b/>
                <w:bCs/>
              </w:rPr>
            </w:pPr>
            <w:r w:rsidRPr="0039160A">
              <w:rPr>
                <w:rFonts w:ascii="Times New Roman" w:hAnsi="Times New Roman" w:cs="Times New Roman"/>
                <w:b/>
                <w:bCs/>
              </w:rPr>
              <w:t>Email</w:t>
            </w:r>
          </w:p>
        </w:tc>
        <w:tc>
          <w:tcPr>
            <w:tcW w:w="4508" w:type="dxa"/>
          </w:tcPr>
          <w:p>
            <w:r/>
            <w:r>
              <w:rPr>
                <w:b/>
                <w:color w:val="1B5E20"/>
                <w:sz w:val="21"/>
              </w:rPr>
              <w:t>michael@tmbvillage.com</w:t>
            </w:r>
          </w:p>
        </w:tc>
      </w:tr>
      <w:tr w:rsidR="00FE17D2" w:rsidRPr="0039160A" w14:paraId="315C2050" w14:textId="77777777" w:rsidTr="006C5809">
        <w:tc>
          <w:tcPr>
            <w:tcW w:w="4508" w:type="dxa"/>
          </w:tcPr>
          <w:p w14:paraId="0BA6F656" w14:textId="597F6C37" w:rsidR="00FE17D2" w:rsidRPr="0039160A" w:rsidRDefault="00FE17D2" w:rsidP="006C5809">
            <w:pPr>
              <w:rPr>
                <w:rFonts w:ascii="Times New Roman" w:hAnsi="Times New Roman" w:cs="Times New Roman"/>
                <w:b/>
                <w:bCs/>
              </w:rPr>
            </w:pPr>
            <w:r w:rsidRPr="0039160A">
              <w:rPr>
                <w:rFonts w:ascii="Times New Roman" w:hAnsi="Times New Roman" w:cs="Times New Roman"/>
                <w:b/>
                <w:bCs/>
              </w:rPr>
              <w:t>Internet/Social Media address</w:t>
            </w:r>
          </w:p>
        </w:tc>
        <w:tc>
          <w:tcPr>
            <w:tcW w:w="4508" w:type="dxa"/>
          </w:tcPr>
          <w:p>
            <w:r/>
            <w:r>
              <w:rPr>
                <w:b/>
                <w:color w:val="1B5E20"/>
                <w:sz w:val="21"/>
              </w:rPr>
              <w:t>www.tmbvillage.ie  |  https://aburnsy.github.io/tidytowns/  |  Instagram @twomileborristidytowns</w:t>
            </w:r>
          </w:p>
        </w:tc>
      </w:tr>
      <w:tr w:rsidR="00A05819" w:rsidRPr="0039160A" w14:paraId="557B5505" w14:textId="77777777" w:rsidTr="006C5809">
        <w:tc>
          <w:tcPr>
            <w:tcW w:w="4508" w:type="dxa"/>
          </w:tcPr>
          <w:p w14:paraId="36506D76" w14:textId="6D5A28A5" w:rsidR="00A05819" w:rsidRPr="0039160A" w:rsidRDefault="00A05819" w:rsidP="006C5809">
            <w:pPr>
              <w:rPr>
                <w:rFonts w:ascii="Times New Roman" w:hAnsi="Times New Roman" w:cs="Times New Roman"/>
                <w:b/>
                <w:bCs/>
              </w:rPr>
            </w:pPr>
          </w:p>
        </w:tc>
        <w:tc>
          <w:tcPr>
            <w:tcW w:w="4508" w:type="dxa"/>
          </w:tcPr>
          <w:p w14:paraId="46841DE3" w14:textId="77777777" w:rsidR="00A05819" w:rsidRPr="0039160A" w:rsidRDefault="00A05819" w:rsidP="006C5809">
            <w:pPr>
              <w:rPr>
                <w:rFonts w:ascii="Times New Roman" w:hAnsi="Times New Roman" w:cs="Times New Roman"/>
              </w:rPr>
            </w:pPr>
          </w:p>
        </w:tc>
      </w:tr>
    </w:tbl>
    <w:p w14:paraId="428A7837" w14:textId="77777777" w:rsidR="00385C6F" w:rsidRPr="001E3EE8" w:rsidRDefault="00385C6F" w:rsidP="00385C6F"/>
    <w:p w14:paraId="240A6A4E" w14:textId="77777777" w:rsidR="00C10D15" w:rsidRPr="001B5432" w:rsidRDefault="00C10D15" w:rsidP="00385C6F">
      <w:pPr>
        <w:rPr>
          <w:b/>
          <w:bCs/>
        </w:rPr>
      </w:pPr>
      <w:r w:rsidRPr="001B5432">
        <w:rPr>
          <w:b/>
          <w:bCs/>
          <w:sz w:val="20"/>
          <w:szCs w:val="20"/>
          <w:lang w:val="en-IE" w:eastAsia="en-IE"/>
        </w:rPr>
        <w:t>Estimated Location</w:t>
      </w:r>
    </w:p>
    <w:p w14:paraId="06A0CBF0" w14:textId="77777777" w:rsidR="001B5432" w:rsidRPr="001B5432" w:rsidRDefault="0003575E" w:rsidP="0003575E">
      <w:pPr>
        <w:autoSpaceDE w:val="0"/>
        <w:autoSpaceDN w:val="0"/>
        <w:adjustRightInd w:val="0"/>
        <w:rPr>
          <w:i/>
          <w:iCs/>
          <w:sz w:val="20"/>
          <w:szCs w:val="20"/>
          <w:lang w:val="en-IE" w:eastAsia="en-IE"/>
        </w:rPr>
      </w:pPr>
      <w:r w:rsidRPr="001B5432">
        <w:rPr>
          <w:i/>
          <w:iCs/>
          <w:sz w:val="20"/>
          <w:szCs w:val="20"/>
          <w:lang w:val="en-IE" w:eastAsia="en-IE"/>
        </w:rPr>
        <w:t>Your adjudicator may not have visited your area b</w:t>
      </w:r>
      <w:r w:rsidR="007B4C63" w:rsidRPr="001B5432">
        <w:rPr>
          <w:i/>
          <w:iCs/>
          <w:sz w:val="20"/>
          <w:szCs w:val="20"/>
          <w:lang w:val="en-IE" w:eastAsia="en-IE"/>
        </w:rPr>
        <w:t>efore so please describe briefl</w:t>
      </w:r>
      <w:r w:rsidRPr="001B5432">
        <w:rPr>
          <w:i/>
          <w:iCs/>
          <w:sz w:val="20"/>
          <w:szCs w:val="20"/>
          <w:lang w:val="en-IE" w:eastAsia="en-IE"/>
        </w:rPr>
        <w:t xml:space="preserve">y where your town or village is located within your county, e.g. Xkm north/south etc. of the nearest large </w:t>
      </w:r>
      <w:r w:rsidR="00A4179E" w:rsidRPr="001B5432">
        <w:rPr>
          <w:i/>
          <w:iCs/>
          <w:sz w:val="20"/>
          <w:szCs w:val="20"/>
          <w:lang w:val="en-IE" w:eastAsia="en-IE"/>
        </w:rPr>
        <w:t>town, or</w:t>
      </w:r>
      <w:r w:rsidRPr="001B5432">
        <w:rPr>
          <w:i/>
          <w:iCs/>
          <w:sz w:val="20"/>
          <w:szCs w:val="20"/>
          <w:lang w:val="en-IE" w:eastAsia="en-IE"/>
        </w:rPr>
        <w:t xml:space="preserve"> give the road number along which your town is situated. Absolute clarity is of key importance.</w:t>
      </w:r>
      <w:r w:rsidR="001B5432" w:rsidRPr="001B5432">
        <w:rPr>
          <w:i/>
          <w:iCs/>
          <w:sz w:val="20"/>
          <w:szCs w:val="20"/>
          <w:lang w:val="en-IE" w:eastAsia="en-IE"/>
        </w:rPr>
        <w:t xml:space="preserve"> </w:t>
      </w:r>
    </w:p>
    <w:p w14:paraId="3E9CF2DA" w14:textId="714EAD4B" w:rsidR="0003575E" w:rsidRPr="001B5432" w:rsidRDefault="001B5432" w:rsidP="0003575E">
      <w:pPr>
        <w:autoSpaceDE w:val="0"/>
        <w:autoSpaceDN w:val="0"/>
        <w:adjustRightInd w:val="0"/>
        <w:rPr>
          <w:b/>
          <w:bCs/>
          <w:i/>
          <w:iCs/>
          <w:sz w:val="20"/>
          <w:szCs w:val="20"/>
          <w:lang w:val="en-IE" w:eastAsia="en-IE"/>
        </w:rPr>
      </w:pPr>
      <w:r w:rsidRPr="001B5432">
        <w:rPr>
          <w:noProof/>
          <w:sz w:val="20"/>
          <w:szCs w:val="20"/>
          <w:lang w:val="en-IE" w:eastAsia="en-IE"/>
        </w:rPr>
        <mc:AlternateContent>
          <mc:Choice Requires="wps">
            <w:drawing>
              <wp:anchor distT="45720" distB="45720" distL="114300" distR="114300" simplePos="0" relativeHeight="251660295" behindDoc="0" locked="0" layoutInCell="1" allowOverlap="1" wp14:anchorId="0F8245F4" wp14:editId="2E019E60">
                <wp:simplePos x="0" y="0"/>
                <wp:positionH relativeFrom="column">
                  <wp:posOffset>36830</wp:posOffset>
                </wp:positionH>
                <wp:positionV relativeFrom="paragraph">
                  <wp:posOffset>254000</wp:posOffset>
                </wp:positionV>
                <wp:extent cx="5676900" cy="899160"/>
                <wp:effectExtent l="0" t="0" r="1905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899160"/>
                        </a:xfrm>
                        <a:prstGeom prst="rect">
                          <a:avLst/>
                        </a:prstGeom>
                        <a:solidFill>
                          <a:srgbClr val="FFFFFF"/>
                        </a:solidFill>
                        <a:ln w="9525">
                          <a:solidFill>
                            <a:srgbClr val="000000"/>
                          </a:solidFill>
                          <a:miter lim="800000"/>
                          <a:headEnd/>
                          <a:tailEnd/>
                        </a:ln>
                      </wps:spPr>
                      <wps:txbx>
                        <w:txbxContent>
                          <w:p w14:paraId="1D945725" w14:textId="55FCFFE9" w:rsidR="001B5432" w:rsidRPr="00C6728C" w:rsidRDefault="001B5432">
                            <w:pPr>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8245F4" id="_x0000_t202" coordsize="21600,21600" o:spt="202" path="m,l,21600r21600,l21600,xe">
                <v:stroke joinstyle="miter"/>
                <v:path gradientshapeok="t" o:connecttype="rect"/>
              </v:shapetype>
              <v:shape id="Text Box 2" o:spid="_x0000_s1026" type="#_x0000_t202" style="position:absolute;margin-left:2.9pt;margin-top:20pt;width:447pt;height:70.8pt;z-index:25166029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">
                <v:textbox>
                  <w:txbxContent>
                    <w:p w14:paraId="1D945725" w14:textId="55FCFFE9" w:rsidR="001B5432" w:rsidRPr="00C6728C" w:rsidRDefault="001B5432">
                      <w:pPr>
                        <w:rPr>
                          <w:sz w:val="20"/>
                          <w:szCs w:val="20"/>
                        </w:rPr>
                      </w:pPr>
                    </w:p>
                  </w:txbxContent>
                </v:textbox>
                <w10:wrap type="square"/>
              </v:shape>
            </w:pict>
          </mc:Fallback>
        </mc:AlternateContent>
      </w:r>
      <w:r w:rsidRPr="001B5432">
        <w:rPr>
          <w:b/>
          <w:bCs/>
          <w:i/>
          <w:iCs/>
          <w:sz w:val="20"/>
          <w:szCs w:val="20"/>
          <w:lang w:val="en-IE" w:eastAsia="en-IE"/>
        </w:rPr>
        <w:t>Please do not exceed 100 words</w:t>
      </w:r>
    </w:p>
    <w:p>
      <w:r>
        <w:rPr>
          <w:sz w:val="21"/>
        </w:rPr>
        <w:t>Two Mile Borris is a small village on the N75 in mid-Tipperary, about 5 km east of Thurles and 1 km off the M8 motorway at Junction 5. It can also be approached from the old National road R639, which runs parallel to the M8 and passes through the nearby village of Littleton to the South and Urlingford to the North</w:t>
      </w:r>
    </w:p>
    <w:p w14:paraId="4BB0CBAC" w14:textId="226AABD4" w:rsidR="001B5432" w:rsidRDefault="001B5432" w:rsidP="0003575E">
      <w:pPr>
        <w:autoSpaceDE w:val="0"/>
        <w:autoSpaceDN w:val="0"/>
        <w:adjustRightInd w:val="0"/>
        <w:rPr>
          <w:b/>
          <w:bCs/>
          <w:i/>
          <w:iCs/>
          <w:sz w:val="22"/>
          <w:szCs w:val="22"/>
          <w:lang w:val="en-IE" w:eastAsia="en-IE"/>
        </w:rPr>
      </w:pPr>
    </w:p>
    <w:p w14:paraId="0234FFB8" w14:textId="024CBD32" w:rsidR="00385C6F" w:rsidRPr="001E3EE8" w:rsidRDefault="001B5432" w:rsidP="00385C6F">
      <w:pPr>
        <w:outlineLvl w:val="0"/>
        <w:rPr>
          <w:b/>
        </w:rPr>
      </w:pPr>
      <w:r>
        <w:rPr>
          <w:b/>
        </w:rPr>
        <w:t xml:space="preserve">Section 2: </w:t>
      </w:r>
      <w:r w:rsidR="00385C6F" w:rsidRPr="001E3EE8">
        <w:rPr>
          <w:b/>
        </w:rPr>
        <w:t>Population Category</w:t>
      </w:r>
    </w:p>
    <w:p w14:paraId="4642F04A" w14:textId="12CCCB55" w:rsidR="00CC4232" w:rsidRPr="00EA0313" w:rsidRDefault="00CC4232" w:rsidP="007C7664">
      <w:pPr>
        <w:jc w:val="both"/>
        <w:outlineLvl w:val="0"/>
      </w:pPr>
      <w:r w:rsidRPr="00EA0313">
        <w:t xml:space="preserve">Please tick your population category and enter your actual population (based on the latest census). If you are </w:t>
      </w:r>
      <w:r w:rsidR="00A4179E" w:rsidRPr="00EA0313">
        <w:t>unsure,</w:t>
      </w:r>
      <w:r w:rsidRPr="00EA0313">
        <w:t xml:space="preserve"> please check with the central statistics office, www.cso.ie or your Local Authority. Your adjudicator may check you have entered the correct category.</w:t>
      </w:r>
    </w:p>
    <w:p w14:paraId="11091470" w14:textId="77777777" w:rsidR="00385C6F" w:rsidRPr="00EA0313" w:rsidRDefault="00CC4232" w:rsidP="007C7664">
      <w:pPr>
        <w:jc w:val="both"/>
        <w:outlineLvl w:val="0"/>
      </w:pPr>
      <w:r w:rsidRPr="00EA0313"/>
      <w:r>
        <w:t xml:space="preserve">Please enter your actual population here e.g. 19,999  </w:t>
      </w:r>
      <w:r>
        <w:rPr>
          <w:b/>
          <w:color w:val="1B5E20"/>
          <w:sz w:val="22"/>
        </w:rPr>
        <w:t>600</w:t>
      </w:r>
    </w:p>
    <w:p w14:paraId="1A3AF05E" w14:textId="77777777" w:rsidR="001B5432" w:rsidRDefault="001B5432" w:rsidP="00385C6F">
      <w:pPr>
        <w:rPr>
          <w:b/>
          <w:sz w:val="28"/>
        </w:rPr>
      </w:pPr>
    </w:p>
    <w:p w14:paraId="7B7E5F38" w14:textId="77777777" w:rsidR="00040709" w:rsidRDefault="00040709" w:rsidP="00385C6F">
      <w:pPr>
        <w:rPr>
          <w:b/>
        </w:rPr>
      </w:pPr>
    </w:p>
    <w:p w14:paraId="42CCEF97" w14:textId="77777777" w:rsidR="00040709" w:rsidRDefault="00040709" w:rsidP="00385C6F">
      <w:pPr>
        <w:rPr>
          <w:b/>
        </w:rPr>
      </w:pPr>
    </w:p>
    <w:p w14:paraId="48AFF7CC" w14:textId="77777777" w:rsidR="00040709" w:rsidRDefault="00040709" w:rsidP="00385C6F">
      <w:pPr>
        <w:rPr>
          <w:b/>
        </w:rPr>
      </w:pPr>
    </w:p>
    <w:p w14:paraId="30152D2F" w14:textId="77777777" w:rsidR="00040709" w:rsidRDefault="00040709" w:rsidP="00385C6F">
      <w:pPr>
        <w:rPr>
          <w:b/>
        </w:rPr>
      </w:pPr>
    </w:p>
    <w:p w14:paraId="593B0147" w14:textId="77777777" w:rsidR="00040709" w:rsidRDefault="00040709" w:rsidP="00385C6F">
      <w:pPr>
        <w:rPr>
          <w:b/>
        </w:rPr>
      </w:pPr>
    </w:p>
    <w:p w14:paraId="01D9DF1A" w14:textId="77777777" w:rsidR="00B4480B" w:rsidRDefault="00B4480B" w:rsidP="00385C6F">
      <w:pPr>
        <w:rPr>
          <w:b/>
        </w:rPr>
      </w:pPr>
    </w:p>
    <w:p w14:paraId="159CFCDC" w14:textId="77777777" w:rsidR="00B4480B" w:rsidRDefault="00B4480B" w:rsidP="00385C6F">
      <w:pPr>
        <w:rPr>
          <w:b/>
        </w:rPr>
      </w:pPr>
    </w:p>
    <w:p w14:paraId="2461D718" w14:textId="1E509CD3" w:rsidR="00385C6F" w:rsidRPr="001B5432" w:rsidRDefault="00385C6F" w:rsidP="00385C6F">
      <w:pPr>
        <w:rPr>
          <w:b/>
        </w:rPr>
      </w:pPr>
      <w:r w:rsidRPr="001B5432">
        <w:rPr>
          <w:b/>
        </w:rPr>
        <w:lastRenderedPageBreak/>
        <w:t>Prize Category</w:t>
      </w:r>
      <w:r w:rsidR="003A38CC" w:rsidRPr="001B5432">
        <w:rPr>
          <w:b/>
        </w:rPr>
        <w:t xml:space="preserve"> </w:t>
      </w:r>
      <w:r w:rsidRPr="001B5432">
        <w:rPr>
          <w:b/>
        </w:rPr>
        <w:t>Population</w:t>
      </w:r>
      <w:r w:rsidRPr="001B5432">
        <w:rPr>
          <w:b/>
        </w:rPr>
        <w:tab/>
      </w:r>
      <w:r w:rsidRPr="001B5432">
        <w:rPr>
          <w:b/>
        </w:rPr>
        <w:tab/>
      </w:r>
      <w:r w:rsidRPr="001B5432">
        <w:rPr>
          <w:b/>
        </w:rPr>
        <w:tab/>
      </w:r>
    </w:p>
    <w:p w14:paraId="1EF485E7" w14:textId="7B7AE0AF" w:rsidR="00385C6F" w:rsidRPr="003A38CC" w:rsidRDefault="00385C6F" w:rsidP="003A38CC">
      <w:pPr>
        <w:rPr>
          <w:sz w:val="22"/>
          <w:szCs w:val="22"/>
        </w:rPr>
      </w:pPr>
      <w:r w:rsidRPr="003A38CC">
        <w:rPr>
          <w:sz w:val="22"/>
          <w:szCs w:val="22"/>
        </w:rPr>
        <w:tab/>
      </w:r>
    </w:p>
    <w:tbl>
      <w:tblPr>
        <w:tblStyle w:val="TableGrid"/>
        <w:tblW w:w="0" w:type="auto"/>
        <w:tblLook w:val="04A0" w:firstRow="1" w:lastRow="0" w:firstColumn="1" w:lastColumn="0" w:noHBand="0" w:noVBand="1"/>
      </w:tblPr>
      <w:tblGrid>
        <w:gridCol w:w="3964"/>
        <w:gridCol w:w="5052"/>
      </w:tblGrid>
      <w:tr w:rsidR="001B5432" w:rsidRPr="00621D95" w14:paraId="4EF0EB76" w14:textId="77777777" w:rsidTr="006C5809">
        <w:tc>
          <w:tcPr>
            <w:tcW w:w="3964" w:type="dxa"/>
          </w:tcPr>
          <w:p w14:paraId="5B8E7748" w14:textId="77777777" w:rsidR="001B5432" w:rsidRPr="00621D95" w:rsidRDefault="001B5432" w:rsidP="006C5809">
            <w:pPr>
              <w:rPr>
                <w:rFonts w:ascii="Times New Roman" w:hAnsi="Times New Roman" w:cs="Times New Roman"/>
                <w:b/>
                <w:bCs/>
              </w:rPr>
            </w:pPr>
            <w:r w:rsidRPr="00621D95">
              <w:rPr>
                <w:rFonts w:ascii="Times New Roman" w:hAnsi="Times New Roman" w:cs="Times New Roman"/>
                <w:b/>
                <w:bCs/>
              </w:rPr>
              <w:t xml:space="preserve">Village - </w:t>
            </w:r>
            <w:bookmarkStart w:id="0" w:name="Check1"/>
            <w:r>
              <w:rPr>
                <w:rFonts w:ascii="Times New Roman" w:hAnsi="Times New Roman" w:cs="Times New Roman"/>
                <w:b/>
                <w:bCs/>
              </w:rPr>
              <w:t xml:space="preserve">          </w:t>
            </w:r>
            <w:r w:rsidRPr="00621D95">
              <w:rPr>
                <w:sz w:val="22"/>
                <w:szCs w:val="22"/>
              </w:rPr>
              <w:fldChar w:fldCharType="begin">
                <w:ffData>
                  <w:name w:val="Check1"/>
                  <w:enabled/>
                  <w:calcOnExit w:val="0"/>
                  <w:checkBox>
                    <w:sizeAuto/>
                    <w:default w:val="0"/>
                    <w:checked w:val="0"/>
                  </w:checkBox>
                </w:ffData>
              </w:fldChar>
            </w:r>
            <w:r w:rsidRPr="00621D95">
              <w:rPr>
                <w:rFonts w:ascii="Times New Roman" w:hAnsi="Times New Roman" w:cs="Times New Roman"/>
                <w:sz w:val="22"/>
                <w:szCs w:val="22"/>
              </w:rPr>
              <w:instrText xml:space="preserve"> FORMCHECKBOX </w:instrText>
            </w:r>
            <w:r w:rsidRPr="00621D95">
              <w:rPr>
                <w:sz w:val="22"/>
                <w:szCs w:val="22"/>
              </w:rPr>
            </w:r>
            <w:r w:rsidRPr="00621D95">
              <w:rPr>
                <w:sz w:val="22"/>
                <w:szCs w:val="22"/>
              </w:rPr>
              <w:fldChar w:fldCharType="separate"/>
            </w:r>
            <w:r w:rsidRPr="00621D95">
              <w:rPr>
                <w:sz w:val="22"/>
                <w:szCs w:val="22"/>
              </w:rPr>
              <w:fldChar w:fldCharType="end"/>
            </w:r>
            <w:bookmarkEnd w:id="0"/>
            <w:r>
              <w:rPr>
                <w:rFonts w:ascii="Times New Roman" w:hAnsi="Times New Roman" w:cs="Times New Roman"/>
                <w:sz w:val="22"/>
                <w:szCs w:val="22"/>
              </w:rPr>
              <w:t xml:space="preserve">   </w:t>
            </w:r>
            <w:r w:rsidRPr="00621D95">
              <w:rPr>
                <w:rFonts w:ascii="Times New Roman" w:hAnsi="Times New Roman" w:cs="Times New Roman"/>
                <w:sz w:val="22"/>
                <w:szCs w:val="22"/>
              </w:rPr>
              <w:t xml:space="preserve">A (Under 200)  </w:t>
            </w:r>
          </w:p>
        </w:tc>
        <w:tc>
          <w:tcPr>
            <w:tcW w:w="5052" w:type="dxa"/>
          </w:tcPr>
          <w:p w14:paraId="0382E0A6" w14:textId="77777777" w:rsidR="001B5432" w:rsidRPr="00621D95" w:rsidRDefault="001B5432" w:rsidP="006C5809">
            <w:pPr>
              <w:rPr>
                <w:rFonts w:ascii="Times New Roman" w:hAnsi="Times New Roman" w:cs="Times New Roman"/>
                <w:b/>
                <w:bCs/>
              </w:rPr>
            </w:pPr>
            <w:r w:rsidRPr="00621D95">
              <w:rPr>
                <w:rFonts w:ascii="Times New Roman" w:hAnsi="Times New Roman" w:cs="Times New Roman"/>
                <w:b/>
                <w:bCs/>
              </w:rPr>
              <w:t>Large Town</w:t>
            </w:r>
            <w:r>
              <w:rPr>
                <w:rFonts w:ascii="Times New Roman" w:hAnsi="Times New Roman" w:cs="Times New Roman"/>
                <w:b/>
                <w:bCs/>
              </w:rPr>
              <w:t xml:space="preserve"> -               </w:t>
            </w:r>
            <w:bookmarkStart w:id="1" w:name="Check5"/>
            <w:r w:rsidRPr="003A38CC">
              <w:rPr>
                <w:rFonts w:ascii="Wingdings" w:hAnsi="Wingdings"/>
                <w:sz w:val="22"/>
                <w:szCs w:val="22"/>
              </w:rPr>
              <w:fldChar w:fldCharType="begin">
                <w:ffData>
                  <w:name w:val="Check5"/>
                  <w:enabled/>
                  <w:calcOnExit w:val="0"/>
                  <w:checkBox>
                    <w:sizeAuto/>
                    <w:default w:val="0"/>
                  </w:checkBox>
                </w:ffData>
              </w:fldChar>
            </w:r>
            <w:r w:rsidRPr="003A38CC">
              <w:rPr>
                <w:rFonts w:ascii="Wingdings" w:hAnsi="Wingdings"/>
                <w:sz w:val="22"/>
                <w:szCs w:val="22"/>
              </w:rPr>
              <w:instrText xml:space="preserve"> FORMCHECKBOX </w:instrText>
            </w:r>
            <w:r w:rsidRPr="003A38CC">
              <w:rPr>
                <w:rFonts w:ascii="Wingdings" w:hAnsi="Wingdings"/>
                <w:sz w:val="22"/>
                <w:szCs w:val="22"/>
              </w:rPr>
            </w:r>
            <w:r w:rsidRPr="003A38CC">
              <w:rPr>
                <w:rFonts w:ascii="Wingdings" w:hAnsi="Wingdings"/>
                <w:sz w:val="22"/>
                <w:szCs w:val="22"/>
              </w:rPr>
              <w:fldChar w:fldCharType="separate"/>
            </w:r>
            <w:r w:rsidRPr="003A38CC">
              <w:rPr>
                <w:rFonts w:ascii="Wingdings" w:hAnsi="Wingdings"/>
                <w:sz w:val="22"/>
                <w:szCs w:val="22"/>
              </w:rPr>
              <w:fldChar w:fldCharType="end"/>
            </w:r>
            <w:bookmarkEnd w:id="1"/>
            <w:r w:rsidRPr="003A38CC">
              <w:rPr>
                <w:rFonts w:ascii="Zapf Dingbats" w:hAnsi="Zapf Dingbats"/>
                <w:sz w:val="22"/>
                <w:szCs w:val="22"/>
              </w:rPr>
              <w:t></w:t>
            </w:r>
            <w:r w:rsidRPr="00621D95">
              <w:rPr>
                <w:rFonts w:ascii="Times New Roman" w:hAnsi="Times New Roman" w:cs="Times New Roman"/>
                <w:sz w:val="22"/>
                <w:szCs w:val="22"/>
              </w:rPr>
              <w:t>E (5,001 to 10,000)</w:t>
            </w:r>
            <w:r w:rsidRPr="003A38CC">
              <w:rPr>
                <w:sz w:val="22"/>
                <w:szCs w:val="22"/>
              </w:rPr>
              <w:t xml:space="preserve">  </w:t>
            </w:r>
          </w:p>
        </w:tc>
      </w:tr>
      <w:tr w:rsidR="001B5432" w:rsidRPr="00621D95" w14:paraId="7F1777FF" w14:textId="77777777" w:rsidTr="006C5809">
        <w:tc>
          <w:tcPr>
            <w:tcW w:w="3964" w:type="dxa"/>
          </w:tcPr>
          <w:p>
            <w:r/>
            <w:r>
              <w:rPr>
                <w:b/>
                <w:color w:val="1B5E20"/>
              </w:rPr>
              <w:t>X  Village -              B (201 to 1,000)</w:t>
            </w:r>
          </w:p>
        </w:tc>
        <w:tc>
          <w:tcPr>
            <w:tcW w:w="5052" w:type="dxa"/>
          </w:tcPr>
          <w:p w14:paraId="2EAEB30B" w14:textId="77777777" w:rsidR="001B5432" w:rsidRPr="00621D95" w:rsidRDefault="001B5432" w:rsidP="006C5809">
            <w:pPr>
              <w:rPr>
                <w:rFonts w:ascii="Times New Roman" w:hAnsi="Times New Roman" w:cs="Times New Roman"/>
                <w:b/>
                <w:bCs/>
              </w:rPr>
            </w:pPr>
            <w:r w:rsidRPr="00621D95">
              <w:rPr>
                <w:rFonts w:ascii="Times New Roman" w:hAnsi="Times New Roman" w:cs="Times New Roman"/>
                <w:b/>
                <w:bCs/>
              </w:rPr>
              <w:t>Large Town</w:t>
            </w:r>
            <w:r>
              <w:rPr>
                <w:rFonts w:ascii="Times New Roman" w:hAnsi="Times New Roman" w:cs="Times New Roman"/>
                <w:b/>
                <w:bCs/>
              </w:rPr>
              <w:t xml:space="preserve"> -               </w:t>
            </w:r>
            <w:r w:rsidRPr="003A38CC">
              <w:rPr>
                <w:rFonts w:ascii="Wingdings" w:hAnsi="Wingdings"/>
                <w:sz w:val="22"/>
                <w:szCs w:val="22"/>
              </w:rPr>
              <w:fldChar w:fldCharType="begin">
                <w:ffData>
                  <w:name w:val="Check6"/>
                  <w:enabled/>
                  <w:calcOnExit w:val="0"/>
                  <w:checkBox>
                    <w:sizeAuto/>
                    <w:default w:val="0"/>
                  </w:checkBox>
                </w:ffData>
              </w:fldChar>
            </w:r>
            <w:r w:rsidRPr="003A38CC">
              <w:rPr>
                <w:rFonts w:ascii="Wingdings" w:hAnsi="Wingdings"/>
                <w:sz w:val="22"/>
                <w:szCs w:val="22"/>
              </w:rPr>
              <w:instrText xml:space="preserve"> FORMCHECKBOX </w:instrText>
            </w:r>
            <w:r w:rsidRPr="003A38CC">
              <w:rPr>
                <w:rFonts w:ascii="Wingdings" w:hAnsi="Wingdings"/>
                <w:sz w:val="22"/>
                <w:szCs w:val="22"/>
              </w:rPr>
            </w:r>
            <w:r w:rsidRPr="003A38CC">
              <w:rPr>
                <w:rFonts w:ascii="Wingdings" w:hAnsi="Wingdings"/>
                <w:sz w:val="22"/>
                <w:szCs w:val="22"/>
              </w:rPr>
              <w:fldChar w:fldCharType="separate"/>
            </w:r>
            <w:r w:rsidRPr="003A38CC">
              <w:rPr>
                <w:rFonts w:ascii="Wingdings" w:hAnsi="Wingdings"/>
                <w:sz w:val="22"/>
                <w:szCs w:val="22"/>
              </w:rPr>
              <w:fldChar w:fldCharType="end"/>
            </w:r>
            <w:r w:rsidRPr="003A38CC">
              <w:rPr>
                <w:rFonts w:ascii="Zapf Dingbats" w:hAnsi="Zapf Dingbats"/>
                <w:sz w:val="22"/>
                <w:szCs w:val="22"/>
              </w:rPr>
              <w:t></w:t>
            </w:r>
            <w:r w:rsidRPr="00621D95">
              <w:rPr>
                <w:rFonts w:ascii="Times New Roman" w:hAnsi="Times New Roman" w:cs="Times New Roman"/>
                <w:sz w:val="22"/>
                <w:szCs w:val="22"/>
              </w:rPr>
              <w:t>F (10,001 to 15,000)</w:t>
            </w:r>
          </w:p>
        </w:tc>
      </w:tr>
      <w:tr w:rsidR="001B5432" w:rsidRPr="0039160A" w14:paraId="505605A2" w14:textId="77777777" w:rsidTr="006C5809">
        <w:tc>
          <w:tcPr>
            <w:tcW w:w="3964" w:type="dxa"/>
          </w:tcPr>
          <w:p w14:paraId="42636B05" w14:textId="77777777" w:rsidR="001B5432" w:rsidRPr="0039160A" w:rsidRDefault="001B5432" w:rsidP="006C5809">
            <w:pPr>
              <w:rPr>
                <w:rFonts w:ascii="Times New Roman" w:hAnsi="Times New Roman" w:cs="Times New Roman"/>
                <w:b/>
                <w:bCs/>
              </w:rPr>
            </w:pPr>
          </w:p>
        </w:tc>
        <w:tc>
          <w:tcPr>
            <w:tcW w:w="5052" w:type="dxa"/>
          </w:tcPr>
          <w:p w14:paraId="7B0D828B" w14:textId="77777777" w:rsidR="001B5432" w:rsidRPr="0039160A" w:rsidRDefault="001B5432" w:rsidP="006C5809">
            <w:pPr>
              <w:rPr>
                <w:rFonts w:ascii="Times New Roman" w:hAnsi="Times New Roman" w:cs="Times New Roman"/>
              </w:rPr>
            </w:pPr>
          </w:p>
        </w:tc>
      </w:tr>
      <w:tr w:rsidR="001B5432" w:rsidRPr="00621D95" w14:paraId="725B4857" w14:textId="77777777" w:rsidTr="006C5809">
        <w:tc>
          <w:tcPr>
            <w:tcW w:w="3964" w:type="dxa"/>
          </w:tcPr>
          <w:p w14:paraId="0F22EA80" w14:textId="77777777" w:rsidR="001B5432" w:rsidRPr="0039160A" w:rsidRDefault="001B5432" w:rsidP="006C5809">
            <w:pPr>
              <w:rPr>
                <w:rFonts w:ascii="Times New Roman" w:hAnsi="Times New Roman" w:cs="Times New Roman"/>
                <w:b/>
                <w:bCs/>
              </w:rPr>
            </w:pPr>
            <w:r>
              <w:rPr>
                <w:rFonts w:ascii="Times New Roman" w:hAnsi="Times New Roman" w:cs="Times New Roman"/>
                <w:b/>
                <w:bCs/>
              </w:rPr>
              <w:t xml:space="preserve">Small Town -  </w:t>
            </w:r>
            <w:r w:rsidRPr="003A38CC">
              <w:rPr>
                <w:rFonts w:ascii="Wingdings" w:hAnsi="Wingdings"/>
                <w:sz w:val="22"/>
                <w:szCs w:val="22"/>
              </w:rPr>
              <w:fldChar w:fldCharType="begin">
                <w:ffData>
                  <w:name w:val="Check3"/>
                  <w:enabled/>
                  <w:calcOnExit w:val="0"/>
                  <w:checkBox>
                    <w:sizeAuto/>
                    <w:default w:val="0"/>
                  </w:checkBox>
                </w:ffData>
              </w:fldChar>
            </w:r>
            <w:r w:rsidRPr="003A38CC">
              <w:rPr>
                <w:rFonts w:ascii="Wingdings" w:hAnsi="Wingdings"/>
                <w:sz w:val="22"/>
                <w:szCs w:val="22"/>
              </w:rPr>
              <w:instrText xml:space="preserve"> FORMCHECKBOX </w:instrText>
            </w:r>
            <w:r w:rsidRPr="003A38CC">
              <w:rPr>
                <w:rFonts w:ascii="Wingdings" w:hAnsi="Wingdings"/>
                <w:sz w:val="22"/>
                <w:szCs w:val="22"/>
              </w:rPr>
            </w:r>
            <w:r w:rsidRPr="003A38CC">
              <w:rPr>
                <w:rFonts w:ascii="Wingdings" w:hAnsi="Wingdings"/>
                <w:sz w:val="22"/>
                <w:szCs w:val="22"/>
              </w:rPr>
              <w:fldChar w:fldCharType="separate"/>
            </w:r>
            <w:r w:rsidRPr="003A38CC">
              <w:rPr>
                <w:rFonts w:ascii="Wingdings" w:hAnsi="Wingdings"/>
                <w:sz w:val="22"/>
                <w:szCs w:val="22"/>
              </w:rPr>
              <w:fldChar w:fldCharType="end"/>
            </w:r>
            <w:r w:rsidRPr="003A38CC">
              <w:rPr>
                <w:rFonts w:ascii="Zapf Dingbats" w:hAnsi="Zapf Dingbats"/>
                <w:sz w:val="22"/>
                <w:szCs w:val="22"/>
              </w:rPr>
              <w:t></w:t>
            </w:r>
            <w:r w:rsidRPr="00621D95">
              <w:rPr>
                <w:rFonts w:ascii="Times New Roman" w:hAnsi="Times New Roman" w:cs="Times New Roman"/>
                <w:sz w:val="22"/>
                <w:szCs w:val="22"/>
              </w:rPr>
              <w:t>C (1,001 to 2,500)</w:t>
            </w:r>
          </w:p>
        </w:tc>
        <w:tc>
          <w:tcPr>
            <w:tcW w:w="5052" w:type="dxa"/>
          </w:tcPr>
          <w:p w14:paraId="498AF163" w14:textId="77777777" w:rsidR="001B5432" w:rsidRPr="00621D95" w:rsidRDefault="001B5432" w:rsidP="006C5809">
            <w:pPr>
              <w:rPr>
                <w:rFonts w:ascii="Times New Roman" w:hAnsi="Times New Roman" w:cs="Times New Roman"/>
                <w:b/>
                <w:bCs/>
              </w:rPr>
            </w:pPr>
            <w:r w:rsidRPr="00621D95">
              <w:rPr>
                <w:rFonts w:ascii="Times New Roman" w:hAnsi="Times New Roman" w:cs="Times New Roman"/>
                <w:b/>
                <w:bCs/>
              </w:rPr>
              <w:t>Large Urban Centre</w:t>
            </w:r>
            <w:r>
              <w:rPr>
                <w:rFonts w:ascii="Times New Roman" w:hAnsi="Times New Roman" w:cs="Times New Roman"/>
                <w:b/>
                <w:bCs/>
              </w:rPr>
              <w:t xml:space="preserve"> - </w:t>
            </w:r>
            <w:r w:rsidRPr="003A38CC">
              <w:rPr>
                <w:rFonts w:ascii="Wingdings" w:hAnsi="Wingdings"/>
                <w:sz w:val="22"/>
                <w:szCs w:val="22"/>
              </w:rPr>
              <w:fldChar w:fldCharType="begin">
                <w:ffData>
                  <w:name w:val="Check7"/>
                  <w:enabled/>
                  <w:calcOnExit w:val="0"/>
                  <w:checkBox>
                    <w:sizeAuto/>
                    <w:default w:val="0"/>
                  </w:checkBox>
                </w:ffData>
              </w:fldChar>
            </w:r>
            <w:r w:rsidRPr="003A38CC">
              <w:rPr>
                <w:rFonts w:ascii="Wingdings" w:hAnsi="Wingdings"/>
                <w:sz w:val="22"/>
                <w:szCs w:val="22"/>
              </w:rPr>
              <w:instrText xml:space="preserve"> FORMCHECKBOX </w:instrText>
            </w:r>
            <w:r w:rsidRPr="003A38CC">
              <w:rPr>
                <w:rFonts w:ascii="Wingdings" w:hAnsi="Wingdings"/>
                <w:sz w:val="22"/>
                <w:szCs w:val="22"/>
              </w:rPr>
            </w:r>
            <w:r w:rsidRPr="003A38CC">
              <w:rPr>
                <w:rFonts w:ascii="Wingdings" w:hAnsi="Wingdings"/>
                <w:sz w:val="22"/>
                <w:szCs w:val="22"/>
              </w:rPr>
              <w:fldChar w:fldCharType="separate"/>
            </w:r>
            <w:r w:rsidRPr="003A38CC">
              <w:rPr>
                <w:rFonts w:ascii="Wingdings" w:hAnsi="Wingdings"/>
                <w:sz w:val="22"/>
                <w:szCs w:val="22"/>
              </w:rPr>
              <w:fldChar w:fldCharType="end"/>
            </w:r>
            <w:r w:rsidRPr="003A38CC">
              <w:rPr>
                <w:rFonts w:ascii="Zapf Dingbats" w:hAnsi="Zapf Dingbats"/>
                <w:sz w:val="22"/>
                <w:szCs w:val="22"/>
              </w:rPr>
              <w:t></w:t>
            </w:r>
            <w:r w:rsidRPr="00621D95">
              <w:rPr>
                <w:rFonts w:ascii="Times New Roman" w:hAnsi="Times New Roman" w:cs="Times New Roman"/>
                <w:sz w:val="22"/>
                <w:szCs w:val="22"/>
              </w:rPr>
              <w:t>G (15,001 to 25,000)</w:t>
            </w:r>
          </w:p>
        </w:tc>
      </w:tr>
      <w:tr w:rsidR="001B5432" w:rsidRPr="00621D95" w14:paraId="1B289ADA" w14:textId="77777777" w:rsidTr="006C5809">
        <w:tc>
          <w:tcPr>
            <w:tcW w:w="3964" w:type="dxa"/>
          </w:tcPr>
          <w:p w14:paraId="32F32898" w14:textId="77777777" w:rsidR="001B5432" w:rsidRPr="0039160A" w:rsidRDefault="001B5432" w:rsidP="006C5809">
            <w:pPr>
              <w:rPr>
                <w:rFonts w:ascii="Times New Roman" w:hAnsi="Times New Roman" w:cs="Times New Roman"/>
                <w:b/>
                <w:bCs/>
              </w:rPr>
            </w:pPr>
            <w:r>
              <w:rPr>
                <w:rFonts w:ascii="Times New Roman" w:hAnsi="Times New Roman" w:cs="Times New Roman"/>
                <w:b/>
                <w:bCs/>
              </w:rPr>
              <w:t xml:space="preserve">Small Town -  </w:t>
            </w:r>
            <w:r w:rsidRPr="003A38CC">
              <w:rPr>
                <w:rFonts w:ascii="Wingdings" w:hAnsi="Wingdings"/>
                <w:sz w:val="22"/>
                <w:szCs w:val="22"/>
              </w:rPr>
              <w:fldChar w:fldCharType="begin">
                <w:ffData>
                  <w:name w:val="Check4"/>
                  <w:enabled/>
                  <w:calcOnExit w:val="0"/>
                  <w:checkBox>
                    <w:sizeAuto/>
                    <w:default w:val="0"/>
                    <w:checked w:val="0"/>
                  </w:checkBox>
                </w:ffData>
              </w:fldChar>
            </w:r>
            <w:r w:rsidRPr="003A38CC">
              <w:rPr>
                <w:rFonts w:ascii="Wingdings" w:hAnsi="Wingdings"/>
                <w:sz w:val="22"/>
                <w:szCs w:val="22"/>
              </w:rPr>
              <w:instrText xml:space="preserve"> FORMCHECKBOX </w:instrText>
            </w:r>
            <w:r w:rsidRPr="003A38CC">
              <w:rPr>
                <w:rFonts w:ascii="Wingdings" w:hAnsi="Wingdings"/>
                <w:sz w:val="22"/>
                <w:szCs w:val="22"/>
              </w:rPr>
            </w:r>
            <w:r w:rsidRPr="003A38CC">
              <w:rPr>
                <w:rFonts w:ascii="Wingdings" w:hAnsi="Wingdings"/>
                <w:sz w:val="22"/>
                <w:szCs w:val="22"/>
              </w:rPr>
              <w:fldChar w:fldCharType="separate"/>
            </w:r>
            <w:r w:rsidRPr="003A38CC">
              <w:rPr>
                <w:rFonts w:ascii="Wingdings" w:hAnsi="Wingdings"/>
                <w:sz w:val="22"/>
                <w:szCs w:val="22"/>
              </w:rPr>
              <w:fldChar w:fldCharType="end"/>
            </w:r>
            <w:r w:rsidRPr="003A38CC">
              <w:rPr>
                <w:rFonts w:ascii="Zapf Dingbats" w:hAnsi="Zapf Dingbats"/>
                <w:sz w:val="22"/>
                <w:szCs w:val="22"/>
              </w:rPr>
              <w:t></w:t>
            </w:r>
            <w:r w:rsidRPr="00621D95">
              <w:rPr>
                <w:rFonts w:ascii="Times New Roman" w:hAnsi="Times New Roman" w:cs="Times New Roman"/>
                <w:sz w:val="22"/>
                <w:szCs w:val="22"/>
              </w:rPr>
              <w:t>D (2,501 to 5,000)</w:t>
            </w:r>
          </w:p>
        </w:tc>
        <w:tc>
          <w:tcPr>
            <w:tcW w:w="5052" w:type="dxa"/>
          </w:tcPr>
          <w:p w14:paraId="356913C7" w14:textId="77777777" w:rsidR="001B5432" w:rsidRPr="00621D95" w:rsidRDefault="001B5432" w:rsidP="006C5809">
            <w:pPr>
              <w:rPr>
                <w:rFonts w:ascii="Times New Roman" w:hAnsi="Times New Roman" w:cs="Times New Roman"/>
                <w:b/>
                <w:bCs/>
              </w:rPr>
            </w:pPr>
            <w:r w:rsidRPr="00621D95">
              <w:rPr>
                <w:rFonts w:ascii="Times New Roman" w:hAnsi="Times New Roman" w:cs="Times New Roman"/>
                <w:b/>
                <w:bCs/>
              </w:rPr>
              <w:t>Large Urban Centre</w:t>
            </w:r>
            <w:r>
              <w:rPr>
                <w:rFonts w:ascii="Times New Roman" w:hAnsi="Times New Roman" w:cs="Times New Roman"/>
                <w:b/>
                <w:bCs/>
              </w:rPr>
              <w:t xml:space="preserve"> - </w:t>
            </w:r>
            <w:r w:rsidRPr="003A38CC">
              <w:rPr>
                <w:rFonts w:ascii="Wingdings" w:hAnsi="Wingdings"/>
                <w:sz w:val="22"/>
                <w:szCs w:val="22"/>
              </w:rPr>
              <w:fldChar w:fldCharType="begin">
                <w:ffData>
                  <w:name w:val="Check8"/>
                  <w:enabled/>
                  <w:calcOnExit w:val="0"/>
                  <w:checkBox>
                    <w:sizeAuto/>
                    <w:default w:val="0"/>
                    <w:checked w:val="0"/>
                  </w:checkBox>
                </w:ffData>
              </w:fldChar>
            </w:r>
            <w:r w:rsidRPr="003A38CC">
              <w:rPr>
                <w:rFonts w:ascii="Wingdings" w:hAnsi="Wingdings"/>
                <w:sz w:val="22"/>
                <w:szCs w:val="22"/>
              </w:rPr>
              <w:instrText xml:space="preserve"> FORMCHECKBOX </w:instrText>
            </w:r>
            <w:r w:rsidRPr="003A38CC">
              <w:rPr>
                <w:rFonts w:ascii="Wingdings" w:hAnsi="Wingdings"/>
                <w:sz w:val="22"/>
                <w:szCs w:val="22"/>
              </w:rPr>
            </w:r>
            <w:r w:rsidRPr="003A38CC">
              <w:rPr>
                <w:rFonts w:ascii="Wingdings" w:hAnsi="Wingdings"/>
                <w:sz w:val="22"/>
                <w:szCs w:val="22"/>
              </w:rPr>
              <w:fldChar w:fldCharType="separate"/>
            </w:r>
            <w:r w:rsidRPr="003A38CC">
              <w:rPr>
                <w:rFonts w:ascii="Wingdings" w:hAnsi="Wingdings"/>
                <w:sz w:val="22"/>
                <w:szCs w:val="22"/>
              </w:rPr>
              <w:fldChar w:fldCharType="end"/>
            </w:r>
            <w:r w:rsidRPr="003A38CC">
              <w:rPr>
                <w:rFonts w:ascii="Zapf Dingbats" w:hAnsi="Zapf Dingbats"/>
                <w:sz w:val="22"/>
                <w:szCs w:val="22"/>
              </w:rPr>
              <w:t></w:t>
            </w:r>
            <w:r w:rsidRPr="00621D95">
              <w:rPr>
                <w:rFonts w:ascii="Times New Roman" w:hAnsi="Times New Roman" w:cs="Times New Roman"/>
                <w:sz w:val="22"/>
                <w:szCs w:val="22"/>
              </w:rPr>
              <w:t>H (25,001 and over)</w:t>
            </w:r>
          </w:p>
        </w:tc>
      </w:tr>
    </w:tbl>
    <w:p w14:paraId="4CE1EF4F" w14:textId="77777777" w:rsidR="00040709" w:rsidRDefault="00040709" w:rsidP="007B2835">
      <w:pPr>
        <w:rPr>
          <w:sz w:val="20"/>
          <w:szCs w:val="20"/>
          <w:lang w:val="en-IE" w:eastAsia="en-IE"/>
        </w:rPr>
      </w:pPr>
    </w:p>
    <w:p w14:paraId="18DA7944" w14:textId="77777777" w:rsidR="00040709" w:rsidRDefault="00040709" w:rsidP="007B2835">
      <w:pPr>
        <w:rPr>
          <w:sz w:val="20"/>
          <w:szCs w:val="20"/>
          <w:lang w:val="en-IE" w:eastAsia="en-IE"/>
        </w:rPr>
      </w:pPr>
    </w:p>
    <w:p w14:paraId="0A9246A2" w14:textId="12A6821E" w:rsidR="0015215D" w:rsidRPr="007B2835" w:rsidRDefault="0015215D" w:rsidP="007B2835">
      <w:pPr>
        <w:rPr>
          <w:rFonts w:ascii="FSElliot" w:hAnsi="FSElliot" w:cs="FSElliot"/>
          <w:sz w:val="18"/>
          <w:szCs w:val="18"/>
          <w:lang w:val="en-IE" w:eastAsia="en-IE"/>
        </w:rPr>
      </w:pPr>
      <w:r w:rsidRPr="00A07D8C">
        <w:rPr>
          <w:sz w:val="20"/>
          <w:szCs w:val="20"/>
          <w:lang w:val="en-IE" w:eastAsia="en-IE"/>
        </w:rPr>
        <w:t xml:space="preserve">I understand and agree to be bound by the terms and conditions of the SuperValu TidyTowns Competition and consent to the personal data contained in </w:t>
      </w:r>
      <w:r w:rsidR="00D43CB0" w:rsidRPr="00A07D8C">
        <w:rPr>
          <w:sz w:val="20"/>
          <w:szCs w:val="20"/>
          <w:lang w:val="en-IE" w:eastAsia="en-IE"/>
        </w:rPr>
        <w:t xml:space="preserve">both my online submission and on </w:t>
      </w:r>
      <w:r w:rsidRPr="00A07D8C">
        <w:rPr>
          <w:sz w:val="20"/>
          <w:szCs w:val="20"/>
          <w:lang w:val="en-IE" w:eastAsia="en-IE"/>
        </w:rPr>
        <w:t>this form being released to printers for the purpose of posting invitations, entry forms, results books or other documentation for the purpose of administering the SuperValu TidyTowns Competition and other related initiatives. I also consent to this data being released to the TidyTowns Adjudicators as part of the Entry Form upon which our adjudication is based. I understand that the printers contracted to carry out this work will be advised that all data should be deleted once the specific task has been completed. I understand that Personal Data provided in this form will be retained by the</w:t>
      </w:r>
      <w:r w:rsidR="007B2835">
        <w:rPr>
          <w:sz w:val="20"/>
          <w:szCs w:val="20"/>
          <w:lang w:val="en-IE" w:eastAsia="en-IE"/>
        </w:rPr>
        <w:t xml:space="preserve"> </w:t>
      </w:r>
      <w:r w:rsidRPr="00A07D8C">
        <w:rPr>
          <w:sz w:val="20"/>
          <w:szCs w:val="20"/>
          <w:lang w:val="en-IE" w:eastAsia="en-IE"/>
        </w:rPr>
        <w:t xml:space="preserve">Department for a period of 3 years for the distribution of entry forms and information directly related to the competition.  </w:t>
      </w:r>
    </w:p>
    <w:p w14:paraId="09AE8454" w14:textId="57F5384E" w:rsidR="007B5276" w:rsidRPr="00A07D8C" w:rsidRDefault="007B5276" w:rsidP="0015215D">
      <w:pPr>
        <w:autoSpaceDE w:val="0"/>
        <w:autoSpaceDN w:val="0"/>
        <w:adjustRightInd w:val="0"/>
        <w:rPr>
          <w:sz w:val="20"/>
          <w:szCs w:val="20"/>
          <w:lang w:val="en-IE" w:eastAsia="en-IE"/>
        </w:rPr>
      </w:pPr>
    </w:p>
    <w:p w14:paraId="0FAB0460" w14:textId="02A756C2" w:rsidR="007B5276" w:rsidRPr="00A07D8C" w:rsidRDefault="007B5276" w:rsidP="007B5276">
      <w:pPr>
        <w:pStyle w:val="DefaultText"/>
        <w:jc w:val="both"/>
        <w:rPr>
          <w:sz w:val="20"/>
          <w:szCs w:val="20"/>
          <w:lang w:val="en-US"/>
        </w:rPr>
      </w:pPr>
      <w:r w:rsidRPr="00A07D8C">
        <w:rPr>
          <w:sz w:val="20"/>
          <w:szCs w:val="20"/>
          <w:lang w:val="en-US"/>
        </w:rPr>
        <w:t>The F</w:t>
      </w:r>
      <w:r w:rsidR="00AE3F5B" w:rsidRPr="00A07D8C">
        <w:rPr>
          <w:sz w:val="20"/>
          <w:szCs w:val="20"/>
          <w:lang w:val="en-US"/>
        </w:rPr>
        <w:t xml:space="preserve">reedom </w:t>
      </w:r>
      <w:r w:rsidR="007B2835" w:rsidRPr="00A07D8C">
        <w:rPr>
          <w:sz w:val="20"/>
          <w:szCs w:val="20"/>
          <w:lang w:val="en-US"/>
        </w:rPr>
        <w:t>of</w:t>
      </w:r>
      <w:r w:rsidR="00AE3F5B" w:rsidRPr="00A07D8C">
        <w:rPr>
          <w:sz w:val="20"/>
          <w:szCs w:val="20"/>
          <w:lang w:val="en-US"/>
        </w:rPr>
        <w:t xml:space="preserve"> </w:t>
      </w:r>
      <w:r w:rsidRPr="00A07D8C">
        <w:rPr>
          <w:sz w:val="20"/>
          <w:szCs w:val="20"/>
          <w:lang w:val="en-US"/>
        </w:rPr>
        <w:t>I</w:t>
      </w:r>
      <w:r w:rsidR="00AE3F5B" w:rsidRPr="00A07D8C">
        <w:rPr>
          <w:sz w:val="20"/>
          <w:szCs w:val="20"/>
          <w:lang w:val="en-US"/>
        </w:rPr>
        <w:t>nformation</w:t>
      </w:r>
      <w:r w:rsidRPr="00A07D8C">
        <w:rPr>
          <w:sz w:val="20"/>
          <w:szCs w:val="20"/>
          <w:lang w:val="en-US"/>
        </w:rPr>
        <w:t xml:space="preserve"> body undertakes to use its best endeavors to hold confidential, any information provided by you in this form, subject to the </w:t>
      </w:r>
      <w:r w:rsidR="00A4179E" w:rsidRPr="00A07D8C">
        <w:rPr>
          <w:sz w:val="20"/>
          <w:szCs w:val="20"/>
          <w:lang w:val="en-US"/>
        </w:rPr>
        <w:t>organisation’s</w:t>
      </w:r>
      <w:r w:rsidRPr="00A07D8C">
        <w:rPr>
          <w:sz w:val="20"/>
          <w:szCs w:val="20"/>
          <w:lang w:val="en-US"/>
        </w:rPr>
        <w:t xml:space="preserve"> obligations under law, including the Freedom of Information Act 2014.   Should you wish that any of the information supplied by you in this form should not be disclosed because of its sensitivity, you should, when providing the information, identify the same and specify the reasons for its sensitivity.  </w:t>
      </w:r>
    </w:p>
    <w:p w14:paraId="757DEE89" w14:textId="77777777" w:rsidR="007B5276" w:rsidRPr="00A07D8C" w:rsidRDefault="007B5276" w:rsidP="0015215D">
      <w:pPr>
        <w:autoSpaceDE w:val="0"/>
        <w:autoSpaceDN w:val="0"/>
        <w:adjustRightInd w:val="0"/>
        <w:rPr>
          <w:sz w:val="20"/>
          <w:szCs w:val="20"/>
          <w:lang w:val="en-IE" w:eastAsia="en-IE"/>
        </w:rPr>
      </w:pPr>
    </w:p>
    <w:p w14:paraId="28AC68EE" w14:textId="77777777" w:rsidR="0015215D" w:rsidRPr="00A07D8C" w:rsidRDefault="0015215D" w:rsidP="0015215D">
      <w:pPr>
        <w:autoSpaceDE w:val="0"/>
        <w:autoSpaceDN w:val="0"/>
        <w:adjustRightInd w:val="0"/>
        <w:rPr>
          <w:sz w:val="20"/>
          <w:szCs w:val="20"/>
          <w:lang w:val="en-IE" w:eastAsia="en-IE"/>
        </w:rPr>
      </w:pPr>
    </w:p>
    <w:p w14:paraId="79422F26" w14:textId="77777777" w:rsidR="0015215D" w:rsidRPr="00813F71" w:rsidRDefault="0015215D" w:rsidP="0015215D">
      <w:pPr>
        <w:autoSpaceDE w:val="0"/>
        <w:autoSpaceDN w:val="0"/>
        <w:adjustRightInd w:val="0"/>
        <w:rPr>
          <w:color w:val="231F20"/>
          <w:sz w:val="20"/>
          <w:szCs w:val="20"/>
        </w:rPr>
      </w:pPr>
      <w:r w:rsidRPr="00A07D8C">
        <w:rPr>
          <w:sz w:val="20"/>
          <w:szCs w:val="20"/>
          <w:lang w:val="en-IE" w:eastAsia="en-IE"/>
        </w:rPr>
        <w:t>I understand that I can withdraw my consent at any time to this information being stored or used in this way by writing to the TidyTowns Unit stating I am withdrawing my consent.</w:t>
      </w:r>
    </w:p>
    <w:p w14:paraId="7B17C9F3" w14:textId="77777777" w:rsidR="00385C6F" w:rsidRDefault="00385C6F" w:rsidP="00385C6F">
      <w:pPr>
        <w:widowControl w:val="0"/>
        <w:autoSpaceDE w:val="0"/>
        <w:autoSpaceDN w:val="0"/>
        <w:adjustRightInd w:val="0"/>
        <w:outlineLvl w:val="0"/>
        <w:rPr>
          <w:b/>
        </w:rPr>
      </w:pPr>
    </w:p>
    <w:p w14:paraId="5AAB66F0" w14:textId="77777777" w:rsidR="00883931" w:rsidRPr="002947F0" w:rsidRDefault="00883931" w:rsidP="00385C6F">
      <w:pPr>
        <w:widowControl w:val="0"/>
        <w:autoSpaceDE w:val="0"/>
        <w:autoSpaceDN w:val="0"/>
        <w:adjustRightInd w:val="0"/>
        <w:outlineLvl w:val="0"/>
        <w:rPr>
          <w:b/>
        </w:rPr>
      </w:pPr>
    </w:p>
    <w:p w14:paraId="7C98E22C" w14:textId="1EB0B01A" w:rsidR="00385C6F" w:rsidRDefault="00385C6F" w:rsidP="00883931">
      <w:pPr>
        <w:widowControl w:val="0"/>
        <w:autoSpaceDE w:val="0"/>
        <w:autoSpaceDN w:val="0"/>
        <w:adjustRightInd w:val="0"/>
        <w:outlineLvl w:val="0"/>
      </w:pPr>
      <w:r w:rsidRPr="002947F0">
        <w:rPr>
          <w:b/>
        </w:rPr>
      </w:r>
      <w:r w:rsidR="00883931">
        <w:rPr>
          <w:b/>
        </w:rPr>
      </w:r>
      <w:r w:rsidRPr="001E3EE8"/>
      <w:bookmarkStart w:id="2" w:name="Text11"/>
      <w:r w:rsidRPr="001E3EE8"/>
      <w:r w:rsidRPr="001E3EE8"/>
      <w:r w:rsidR="00B14451">
        <w:rPr>
          <w:noProof/>
        </w:rPr>
      </w:r>
      <w:r w:rsidR="00B14451">
        <w:rPr>
          <w:noProof/>
        </w:rPr>
      </w:r>
      <w:r w:rsidR="00B14451">
        <w:rPr>
          <w:noProof/>
        </w:rPr>
      </w:r>
      <w:r w:rsidR="00B14451">
        <w:rPr>
          <w:noProof/>
        </w:rPr>
      </w:r>
      <w:r w:rsidR="00B14451">
        <w:rPr>
          <w:noProof/>
        </w:rPr>
      </w:r>
      <w:r w:rsidRPr="001E3EE8"/>
      <w:bookmarkEnd w:id="2"/>
      <w:r w:rsidR="00C10D15"/>
      <w:r w:rsidR="00C10D15"/>
      <w:r w:rsidR="00C10D15"/>
      <w:r w:rsidRPr="001E3EE8"/>
      <w:r w:rsidRPr="001E3EE8"/>
      <w:bookmarkStart w:id="3" w:name="Text12"/>
      <w:r w:rsidRPr="001E3EE8"/>
      <w:r w:rsidRPr="001E3EE8"/>
      <w:r w:rsidR="00B14451">
        <w:rPr>
          <w:noProof/>
        </w:rPr>
      </w:r>
      <w:r w:rsidR="00B14451">
        <w:rPr>
          <w:noProof/>
        </w:rPr>
      </w:r>
      <w:r w:rsidR="00B14451">
        <w:rPr>
          <w:noProof/>
        </w:rPr>
      </w:r>
      <w:r w:rsidR="00B14451">
        <w:rPr>
          <w:noProof/>
        </w:rPr>
      </w:r>
      <w:r w:rsidR="00B14451">
        <w:rPr>
          <w:noProof/>
        </w:rPr>
      </w:r>
      <w:r w:rsidRPr="001E3EE8"/>
      <w:bookmarkEnd w:id="3"/>
      <w:r>
        <w:t xml:space="preserve">Signed (on behalf of entrant): </w:t>
      </w:r>
      <w:r>
        <w:rPr>
          <w:b/>
          <w:color w:val="1B5E20"/>
        </w:rPr>
        <w:t>Michael Maher</w:t>
      </w:r>
      <w:r>
        <w:t xml:space="preserve">       Date: </w:t>
      </w:r>
      <w:r>
        <w:rPr>
          <w:b/>
          <w:color w:val="1B5E20"/>
        </w:rPr>
        <w:t>09/05/2026</w:t>
      </w:r>
    </w:p>
    <w:p w14:paraId="7B60852C" w14:textId="77777777" w:rsidR="00062D8E" w:rsidRPr="001E3EE8" w:rsidRDefault="00062D8E" w:rsidP="00883931">
      <w:pPr>
        <w:widowControl w:val="0"/>
        <w:autoSpaceDE w:val="0"/>
        <w:autoSpaceDN w:val="0"/>
        <w:adjustRightInd w:val="0"/>
        <w:outlineLvl w:val="0"/>
      </w:pPr>
    </w:p>
    <w:p w14:paraId="22D1A6D7"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667B963D"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39B77A41"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360B7E55"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04C1B849"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6140F176"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1E689914"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29253600"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64099475"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5B4553A7"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4E8AB7A5"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22C0E389" w14:textId="77777777" w:rsidR="00C017D9" w:rsidRDefault="00C017D9" w:rsidP="007A13F2">
      <w:pPr>
        <w:pStyle w:val="Pa11"/>
        <w:spacing w:line="240" w:lineRule="auto"/>
        <w:ind w:right="40"/>
        <w:jc w:val="center"/>
        <w:rPr>
          <w:rFonts w:ascii="Cambria" w:hAnsi="Cambria"/>
          <w:b/>
          <w:bCs/>
          <w:color w:val="7030A0"/>
          <w:sz w:val="28"/>
          <w:szCs w:val="28"/>
          <w:lang w:val="en-US" w:eastAsia="en-US"/>
        </w:rPr>
      </w:pPr>
    </w:p>
    <w:p w14:paraId="10299BC9" w14:textId="04C42957" w:rsidR="002145B2" w:rsidRDefault="00F750D4" w:rsidP="002145B2">
      <w:pPr>
        <w:keepNext/>
        <w:keepLines/>
        <w:spacing w:before="480"/>
        <w:jc w:val="both"/>
        <w:outlineLvl w:val="0"/>
        <w:rPr>
          <w:rFonts w:ascii="Cambria" w:hAnsi="Cambria"/>
          <w:b/>
          <w:bCs/>
          <w:color w:val="7030A0"/>
          <w:sz w:val="28"/>
          <w:szCs w:val="28"/>
        </w:rPr>
      </w:pPr>
      <w:r w:rsidRPr="00F750D4">
        <w:rPr>
          <w:rFonts w:ascii="Cambria" w:hAnsi="Cambria"/>
          <w:b/>
          <w:bCs/>
          <w:color w:val="7030A0"/>
          <w:sz w:val="28"/>
          <w:szCs w:val="28"/>
        </w:rPr>
        <w:lastRenderedPageBreak/>
        <w:t>Community - Your Planning and Involvement</w:t>
      </w:r>
      <w:r w:rsidR="002145B2" w:rsidRPr="002145B2">
        <w:rPr>
          <w:rFonts w:ascii="Cambria" w:hAnsi="Cambria"/>
          <w:b/>
          <w:bCs/>
          <w:color w:val="7030A0"/>
          <w:sz w:val="28"/>
          <w:szCs w:val="28"/>
        </w:rPr>
        <w:tab/>
      </w:r>
      <w:r w:rsidR="002145B2" w:rsidRPr="002145B2">
        <w:rPr>
          <w:rFonts w:ascii="Cambria" w:hAnsi="Cambria"/>
          <w:b/>
          <w:bCs/>
          <w:color w:val="7030A0"/>
          <w:sz w:val="28"/>
          <w:szCs w:val="28"/>
        </w:rPr>
        <w:tab/>
      </w:r>
      <w:r w:rsidR="008F5BC9">
        <w:rPr>
          <w:rFonts w:ascii="Cambria" w:hAnsi="Cambria"/>
          <w:b/>
          <w:bCs/>
          <w:color w:val="7030A0"/>
          <w:sz w:val="28"/>
          <w:szCs w:val="28"/>
        </w:rPr>
        <w:t>8</w:t>
      </w:r>
      <w:r w:rsidR="001C6725">
        <w:rPr>
          <w:rFonts w:ascii="Cambria" w:hAnsi="Cambria"/>
          <w:b/>
          <w:bCs/>
          <w:color w:val="7030A0"/>
          <w:sz w:val="28"/>
          <w:szCs w:val="28"/>
        </w:rPr>
        <w:t>0 M</w:t>
      </w:r>
      <w:r w:rsidR="002145B2" w:rsidRPr="002145B2">
        <w:rPr>
          <w:rFonts w:ascii="Cambria" w:hAnsi="Cambria"/>
          <w:b/>
          <w:bCs/>
          <w:color w:val="7030A0"/>
          <w:sz w:val="28"/>
          <w:szCs w:val="28"/>
        </w:rPr>
        <w:t>arks</w:t>
      </w:r>
    </w:p>
    <w:p w14:paraId="4584CE5F" w14:textId="47746CCE" w:rsidR="00B21495" w:rsidRPr="002145B2" w:rsidRDefault="00B21495" w:rsidP="002145B2">
      <w:pPr>
        <w:keepNext/>
        <w:keepLines/>
        <w:spacing w:before="480"/>
        <w:jc w:val="both"/>
        <w:outlineLvl w:val="0"/>
        <w:rPr>
          <w:rFonts w:ascii="Cambria" w:hAnsi="Cambria"/>
          <w:bCs/>
          <w:i/>
          <w:color w:val="7030A0"/>
          <w:sz w:val="28"/>
          <w:szCs w:val="28"/>
        </w:rPr>
      </w:pPr>
      <w:r>
        <w:rPr>
          <w:rFonts w:ascii="Cambria" w:hAnsi="Cambria"/>
          <w:bCs/>
          <w:i/>
          <w:noProof/>
          <w:color w:val="7030A0"/>
          <w:sz w:val="28"/>
          <w:szCs w:val="28"/>
          <w:lang w:val="en-IE" w:eastAsia="en-IE"/>
        </w:rPr>
        <w:drawing>
          <wp:anchor distT="0" distB="0" distL="114300" distR="114300" simplePos="0" relativeHeight="251658241" behindDoc="0" locked="0" layoutInCell="1" allowOverlap="1" wp14:anchorId="27BF8A7E" wp14:editId="169FE767">
            <wp:simplePos x="0" y="0"/>
            <wp:positionH relativeFrom="margin">
              <wp:align>left</wp:align>
            </wp:positionH>
            <wp:positionV relativeFrom="paragraph">
              <wp:posOffset>11748</wp:posOffset>
            </wp:positionV>
            <wp:extent cx="5076825" cy="1151890"/>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6825" cy="115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4A33C8" w14:textId="7F4B0DA2" w:rsidR="00F750D4" w:rsidRPr="007B2835" w:rsidRDefault="00F750D4" w:rsidP="00F750D4">
      <w:pPr>
        <w:spacing w:before="141" w:line="237" w:lineRule="auto"/>
        <w:ind w:right="359"/>
        <w:jc w:val="both"/>
        <w:rPr>
          <w:sz w:val="22"/>
          <w:szCs w:val="22"/>
        </w:rPr>
      </w:pPr>
      <w:r w:rsidRPr="007B2835">
        <w:rPr>
          <w:color w:val="231F20"/>
          <w:sz w:val="22"/>
          <w:szCs w:val="22"/>
        </w:rPr>
        <w:t>Marks are awarded for the overall quality of the Entry Form, town/village map and appropriateness of backup material submitted with your entry. Other key issues are the participation of the local community, businesses, schools and youth in general; working partnerships with local civic agencies; works carried out and appropriate projects completed; existence of an achievable updated TidyTowns Plan. Consideration will be given to social inclusion, whole of community approach, the role of volunteers and new residents in activities.</w:t>
      </w:r>
      <w:r w:rsidR="00D9178D" w:rsidRPr="007B2835">
        <w:rPr>
          <w:color w:val="231F20"/>
          <w:sz w:val="22"/>
          <w:szCs w:val="22"/>
        </w:rPr>
        <w:t xml:space="preserve"> </w:t>
      </w:r>
      <w:r w:rsidR="00690B2C" w:rsidRPr="007B2835">
        <w:rPr>
          <w:b/>
          <w:bCs/>
          <w:color w:val="231F20"/>
          <w:sz w:val="22"/>
          <w:szCs w:val="22"/>
        </w:rPr>
        <w:t>(Please note the above text is for information purposes only – it can be deleted to shorten your application)</w:t>
      </w:r>
    </w:p>
    <w:p w14:paraId="64B13740" w14:textId="77777777" w:rsidR="00385C6F" w:rsidRPr="00F750D4" w:rsidRDefault="00385C6F" w:rsidP="00385C6F"/>
    <w:p w14:paraId="7DA189E8" w14:textId="77777777" w:rsidR="009A25E6" w:rsidRPr="001E3EE8" w:rsidRDefault="009A25E6" w:rsidP="009A25E6">
      <w:r>
        <w:t>Number involved in your Committee:</w:t>
      </w:r>
      <w:r w:rsidRPr="009A25E6">
        <w:t xml:space="preserve"> </w:t>
      </w:r>
      <w:r w:rsidRPr="001E3EE8">
        <w:fldChar w:fldCharType="begin">
          <w:ffData>
            <w:name w:val="Text15"/>
            <w:enabled/>
            <w:calcOnExit w:val="0"/>
            <w:textInput/>
          </w:ffData>
        </w:fldChar>
      </w:r>
      <w:r w:rsidRPr="001E3EE8">
        <w:instrText xml:space="preserve"> FORMTEXT </w:instrText>
      </w:r>
      <w:r w:rsidRPr="001E3EE8">
        <w:fldChar w:fldCharType="separate"/>
      </w:r>
      <w:r>
        <w:rPr>
          <w:noProof/>
        </w:rPr>
        <w:t> </w:t>
      </w:r>
      <w:r>
        <w:rPr>
          <w:noProof/>
        </w:rPr>
        <w:t> </w:t>
      </w:r>
      <w:r>
        <w:rPr>
          <w:noProof/>
        </w:rPr>
        <w:t> </w:t>
      </w:r>
      <w:r>
        <w:rPr>
          <w:noProof/>
        </w:rPr>
        <w:t> </w:t>
      </w:r>
      <w:r>
        <w:rPr>
          <w:noProof/>
        </w:rPr>
        <w:t> </w:t>
      </w:r>
      <w:r w:rsidRPr="001E3EE8">
        <w:fldChar w:fldCharType="end"/>
      </w:r>
    </w:p>
    <w:p>
      <w:r>
        <w:rPr>
          <w:sz w:val="21"/>
        </w:rPr>
        <w:t>Around 15 in the core committee.</w:t>
      </w:r>
    </w:p>
    <w:p w14:paraId="39348C8E" w14:textId="77777777" w:rsidR="009A25E6" w:rsidRDefault="009A25E6" w:rsidP="009A25E6"/>
    <w:p w14:paraId="3001066B" w14:textId="77777777" w:rsidR="009A25E6" w:rsidRPr="001E3EE8" w:rsidRDefault="009A25E6" w:rsidP="009A25E6">
      <w:r>
        <w:t>Number not on committee but who volunteer:</w:t>
      </w:r>
      <w:r w:rsidRPr="009A25E6">
        <w:t xml:space="preserve"> </w:t>
      </w:r>
      <w:r w:rsidRPr="001E3EE8">
        <w:fldChar w:fldCharType="begin">
          <w:ffData>
            <w:name w:val="Text15"/>
            <w:enabled/>
            <w:calcOnExit w:val="0"/>
            <w:textInput/>
          </w:ffData>
        </w:fldChar>
      </w:r>
      <w:r w:rsidRPr="001E3EE8">
        <w:instrText xml:space="preserve"> FORMTEXT </w:instrText>
      </w:r>
      <w:r w:rsidRPr="001E3EE8">
        <w:fldChar w:fldCharType="separate"/>
      </w:r>
      <w:r>
        <w:rPr>
          <w:noProof/>
        </w:rPr>
        <w:t> </w:t>
      </w:r>
      <w:r>
        <w:rPr>
          <w:noProof/>
        </w:rPr>
        <w:t> </w:t>
      </w:r>
      <w:r>
        <w:rPr>
          <w:noProof/>
        </w:rPr>
        <w:t> </w:t>
      </w:r>
      <w:r>
        <w:rPr>
          <w:noProof/>
        </w:rPr>
        <w:t> </w:t>
      </w:r>
      <w:r>
        <w:rPr>
          <w:noProof/>
        </w:rPr>
        <w:t> </w:t>
      </w:r>
      <w:r w:rsidRPr="001E3EE8">
        <w:fldChar w:fldCharType="end"/>
      </w:r>
    </w:p>
    <w:p>
      <w:r>
        <w:rPr>
          <w:sz w:val="21"/>
        </w:rPr>
        <w:t>Beyond the core 15, the wider volunteer network grows to more than 40 across the year. Named in 2026 across regular activity: Patrick H (willow), Michael M (Sensory Garden timber), Ann-Marie D (planter watering rota), Michelle M (mutt-mitt round), Eileen C (water butt top-ups from Meadow Brook), and on the autumn 2025 bulb planting day Peter N, Kieran O'D, John McC, Rory, Amy, Noel, Tanya, Chloe and Cathal among others. April 2026 clean-ups added Anne-Marie, Aidan, Brian, David, Dave, Declan, John, Karen, Pat, Maeve, Billy, Paddy and Tom.</w:t>
      </w:r>
    </w:p>
    <w:p w14:paraId="326000C0" w14:textId="77777777" w:rsidR="009A25E6" w:rsidRDefault="009A25E6" w:rsidP="009A25E6"/>
    <w:p w14:paraId="2809A356" w14:textId="77777777" w:rsidR="00385C6F" w:rsidRPr="001E3EE8" w:rsidRDefault="00385C6F" w:rsidP="00385C6F">
      <w:r w:rsidRPr="001E3EE8">
        <w:t>Please indicate lev</w:t>
      </w:r>
      <w:r w:rsidR="00F72B8E">
        <w:t>el of voluntary commitment (n</w:t>
      </w:r>
      <w:r w:rsidR="005711AF">
        <w:t xml:space="preserve">umber </w:t>
      </w:r>
      <w:r w:rsidRPr="001E3EE8">
        <w:t xml:space="preserve">of </w:t>
      </w:r>
      <w:r w:rsidR="005711AF">
        <w:t xml:space="preserve">TidyTowns </w:t>
      </w:r>
      <w:r w:rsidRPr="001E3EE8">
        <w:t>meetings,</w:t>
      </w:r>
      <w:r w:rsidR="005711AF">
        <w:t xml:space="preserve"> community meetings,</w:t>
      </w:r>
      <w:r w:rsidRPr="001E3EE8">
        <w:t xml:space="preserve"> general involvement of </w:t>
      </w:r>
      <w:r w:rsidR="005711AF">
        <w:t xml:space="preserve">the </w:t>
      </w:r>
      <w:r w:rsidRPr="001E3EE8">
        <w:t xml:space="preserve">community, </w:t>
      </w:r>
      <w:r w:rsidR="005711AF">
        <w:t xml:space="preserve">new residents, </w:t>
      </w:r>
      <w:r w:rsidRPr="001E3EE8">
        <w:t>etc.):</w:t>
      </w:r>
    </w:p>
    <w:p>
      <w:r>
        <w:rPr>
          <w:sz w:val="21"/>
        </w:rPr>
        <w:t>The committee operates as a steady core of around 15 supplemented by the wider 40-plus network above. Set-piece days through 2026: four consecutive Thursday clean-ups in April (Section 6), the Sensory Garden timber blitz (Project 018, https://aburnsy.github.io/tidytowns/completed/018-sensory-garden-maintenance/), the living-willow re-weave (Project 048, https://aburnsy.github.io/tidytowns/completed/048-sensory-garden-willow-reweaving/), the village-wide planter watering rota, the year-round mutt-mitt round, and ongoing maintenance of the village's blue trough planters.</w:t>
      </w:r>
    </w:p>
    <w:p>
      <w:r>
        <w:rPr>
          <w:sz w:val="21"/>
        </w:rPr>
        <w:t>Our weekly Split the Pot charity lottery is run jointly across five village volunteer groups: TMB Tidy Towns alongside the TMB Development Group, the Parents Association, the Defibrillator Group, and the Christmas Lights Committee. Subscriptions auto-renew at €2 per week (cash entries also accepted at the pubs and shop) and proceeds are split evenly between the five groups and the weekly winning ticket. It gives all five groups predictable unrestricted income and keeps the village's volunteer effort intentionally connected. In 2026 the draw delivered €7,200 to TMB Tidy Towns, up on 2025 and a useful illustration of how broad the village's voluntary base actually is.</w:t>
      </w:r>
    </w:p>
    <w:p>
      <w:r>
        <w:rPr>
          <w:b/>
          <w:sz w:val="21"/>
        </w:rPr>
        <w:t>Joan's Wellie Walk and Auction, St Stephen's Day 2025.</w:t>
      </w:r>
      <w:r>
        <w:rPr>
          <w:sz w:val="21"/>
        </w:rPr>
        <w:t xml:space="preserve"> Joan's Wellie Walk and Auction (St Stephen's Day, 26 December 2025) has become one of the village's biggest community days of the year. The 2025 walk and Monster Auction was held in memory of committee member Joan O'Dwyer, who sadly passed away in 2024, and raised funds for the Christmas Lights Committee (one of our four Split the Pot sister groups). Registration was at 11am at Two Mile Borris with the auction following the walk. The walk is deliberately loud, warm and welcoming: it gets the village out together on a quiet day in the year and channels the takings straight back into something everyone in the village sees (the lights). Joan's name on the poster matters; this is the village remembering one of its own and looking after each other in the same breath.</w:t>
      </w:r>
    </w:p>
    <w:p>
      <w:r>
        <w:rPr>
          <w:b/>
          <w:sz w:val="21"/>
        </w:rPr>
        <w:t>Wider voluntary infrastructure.</w:t>
      </w:r>
      <w:r>
        <w:rPr>
          <w:sz w:val="21"/>
        </w:rPr>
        <w:t xml:space="preserve"> The committee operates inside a wider village volunteer scene that we lean on and learn from. Two Mile Borris has two publicly accessible community defibrillators (one mounted on the school wall, one on the front of Bannon's bar), maintained by the village Defibrillator Group, a separate volunteer group funded directly through the weekly Split the Pot draw. Alongside the parish, the school, and Eamonn Medley's transport museum, the defib group is part of what makes the village's voluntary base so strong; we are glad to share Split the Pot with them and we point residents at the defib locations whenever the question comes up.</w:t>
      </w:r>
    </w:p>
    <w:p>
      <w:r>
        <w:rPr>
          <w:b/>
          <w:sz w:val="21"/>
        </w:rPr>
        <w:t>Village graveyard extension, committee contribution.</w:t>
      </w:r>
      <w:r>
        <w:rPr>
          <w:sz w:val="21"/>
        </w:rPr>
        <w:t xml:space="preserve"> TMB Tidy Towns put €1,000 of our own funding into the new graveyard extension alongside the Two Mile Borris Graveyard Committee, attended planning meetings through 2024 to 2025, and was on the ground for the Turning of the Sod day in February 2025. The new entrance stonework was completed during the year and is a striking piece of work, a real lift for that side of the village (photographs in the appendix). The graveyard committee's fundraising base reaches well beyond our own contribution: Eamonn Medley regularly opens the Two-Mile-Borris Transport Museum on the eastern edge of the village for car shows and coffee mornings (Eamonn is also heavily involved in Thurles Lions Club), with the proceeds shared out among the village's community groups, the graveyard committee included. The annual St Bridget's Day Clover Bog Walk channels its takings the same way (€1,000 to the graveyard development from the 2025 outing). With the build done we are now looking forward to the planting phase: working with the Graveyard Committee, Father Tom at St James parish, and County Biodiversity Officer Ann-Marie Fleming on a sympathetic native-planting scheme. The cemetery extension is one of the village's most significant new amenities and we expect to be involved in its landscaping for years to come.</w:t>
      </w:r>
    </w:p>
    <w:p w14:paraId="14CBEF10" w14:textId="77777777" w:rsidR="00385C6F" w:rsidRPr="001E3EE8" w:rsidRDefault="00385C6F" w:rsidP="00385C6F">
      <w:r w:rsidRPr="001E3EE8">
        <w:fldChar w:fldCharType="begin">
          <w:ffData>
            <w:name w:val="Text15"/>
            <w:enabled/>
            <w:calcOnExit w:val="0"/>
            <w:textInput/>
          </w:ffData>
        </w:fldChar>
      </w:r>
      <w:bookmarkStart w:id="4" w:name="Text15"/>
      <w:r w:rsidRPr="001E3EE8">
        <w:instrText xml:space="preserve"> FORMTEXT </w:instrText>
      </w:r>
      <w:r w:rsidRPr="001E3EE8">
        <w:fldChar w:fldCharType="separate"/>
      </w:r>
      <w:r w:rsidR="00B14451">
        <w:rPr>
          <w:noProof/>
        </w:rPr>
        <w:t> </w:t>
      </w:r>
      <w:r w:rsidR="00B14451">
        <w:rPr>
          <w:noProof/>
        </w:rPr>
        <w:t> </w:t>
      </w:r>
      <w:r w:rsidR="00B14451">
        <w:rPr>
          <w:noProof/>
        </w:rPr>
        <w:t> </w:t>
      </w:r>
      <w:r w:rsidR="00B14451">
        <w:rPr>
          <w:noProof/>
        </w:rPr>
        <w:t> </w:t>
      </w:r>
      <w:r w:rsidR="00B14451">
        <w:rPr>
          <w:noProof/>
        </w:rPr>
        <w:t> </w:t>
      </w:r>
      <w:r w:rsidRPr="001E3EE8">
        <w:fldChar w:fldCharType="end"/>
      </w:r>
      <w:bookmarkEnd w:id="4"/>
    </w:p>
    <w:p w14:paraId="6E9F03F7" w14:textId="77777777" w:rsidR="00385C6F" w:rsidRPr="001E3EE8" w:rsidRDefault="00385C6F" w:rsidP="00385C6F"/>
    <w:p w14:paraId="6567FBB0" w14:textId="6909EF79" w:rsidR="00385C6F" w:rsidRDefault="00385C6F" w:rsidP="00385C6F">
      <w:r w:rsidRPr="001E3EE8">
        <w:t xml:space="preserve">Please </w:t>
      </w:r>
      <w:r w:rsidR="00A04DD0">
        <w:t xml:space="preserve">list </w:t>
      </w:r>
      <w:r w:rsidR="007B2945">
        <w:t>all</w:t>
      </w:r>
      <w:r w:rsidR="00A04DD0">
        <w:t xml:space="preserve"> </w:t>
      </w:r>
      <w:r w:rsidR="00FF427A">
        <w:t>the</w:t>
      </w:r>
      <w:r w:rsidRPr="001E3EE8">
        <w:t xml:space="preserve"> agencies</w:t>
      </w:r>
      <w:r w:rsidR="00FF427A">
        <w:t>,</w:t>
      </w:r>
      <w:r w:rsidRPr="001E3EE8">
        <w:t xml:space="preserve"> bodies</w:t>
      </w:r>
      <w:r w:rsidR="00FF427A">
        <w:t xml:space="preserve"> and businesses</w:t>
      </w:r>
      <w:r w:rsidRPr="001E3EE8">
        <w:t xml:space="preserve"> that have supported your activities </w:t>
      </w:r>
      <w:r w:rsidR="00FF427A">
        <w:t>through</w:t>
      </w:r>
      <w:r w:rsidRPr="001E3EE8">
        <w:t xml:space="preserve"> sponsorship, resources, funding, </w:t>
      </w:r>
      <w:r w:rsidR="008A7D14">
        <w:t xml:space="preserve">advice, </w:t>
      </w:r>
      <w:r w:rsidRPr="001E3EE8">
        <w:t>etc.):</w:t>
      </w:r>
    </w:p>
    <w:p>
      <w:r>
        <w:rPr>
          <w:sz w:val="21"/>
        </w:rPr>
        <w:t>Tipperary County Council (Heritage Officer Róisín O Grady, Biodiversity Officer Ann-Marie Fleming, Thurles Municipal District Roads with District Director Mark Connolly), Two Mile Borris National School (Mr McCullagh, Joann Cussen, Green Schools), St James Parish (Father Tom), Cllr Sean Ryan, North Tipperary LEADER Partnership and NTDC (Lorraine McKeogh, LEADER grant for Bog Walk Phase 1), Moycarkey Borris GAA, TMB Christmas Lights Committee, Thurles Lions Club, TMB Vintage Club, Two Mile Borris Graveyard Committee, MBB Community Development DSP CE Scheme, local builder SMJ Construction (Seanie M), local pubs and shop (Bannon's, Tully's, Corcoran's), villagers Réidín and Sinead Carey (photographs and event detail for the public project tracker), and the named volunteers listed above.</w:t>
      </w:r>
    </w:p>
    <w:p w14:paraId="612F6A93" w14:textId="77777777" w:rsidR="00385C6F" w:rsidRPr="001E3EE8" w:rsidRDefault="00385C6F" w:rsidP="00385C6F">
      <w:r w:rsidRPr="001E3EE8">
        <w:fldChar w:fldCharType="begin">
          <w:ffData>
            <w:name w:val="Text16"/>
            <w:enabled/>
            <w:calcOnExit w:val="0"/>
            <w:textInput/>
          </w:ffData>
        </w:fldChar>
      </w:r>
      <w:bookmarkStart w:id="5" w:name="Text16"/>
      <w:r w:rsidRPr="001E3EE8">
        <w:instrText xml:space="preserve"> FORMTEXT </w:instrText>
      </w:r>
      <w:r w:rsidRPr="001E3EE8">
        <w:fldChar w:fldCharType="separate"/>
      </w:r>
      <w:r w:rsidR="00B14451">
        <w:rPr>
          <w:noProof/>
        </w:rPr>
        <w:t> </w:t>
      </w:r>
      <w:r w:rsidR="00B14451">
        <w:rPr>
          <w:noProof/>
        </w:rPr>
        <w:t> </w:t>
      </w:r>
      <w:r w:rsidR="00B14451">
        <w:rPr>
          <w:noProof/>
        </w:rPr>
        <w:t> </w:t>
      </w:r>
      <w:r w:rsidR="00B14451">
        <w:rPr>
          <w:noProof/>
        </w:rPr>
        <w:t> </w:t>
      </w:r>
      <w:r w:rsidR="00B14451">
        <w:rPr>
          <w:noProof/>
        </w:rPr>
        <w:t> </w:t>
      </w:r>
      <w:r w:rsidRPr="001E3EE8">
        <w:fldChar w:fldCharType="end"/>
      </w:r>
      <w:bookmarkEnd w:id="5"/>
    </w:p>
    <w:p w14:paraId="731868DC" w14:textId="77777777" w:rsidR="00385C6F" w:rsidRPr="001E3EE8" w:rsidRDefault="00385C6F" w:rsidP="00385C6F"/>
    <w:p w14:paraId="0A7BA980" w14:textId="77777777" w:rsidR="00385C6F" w:rsidRPr="001E3EE8" w:rsidRDefault="00385C6F" w:rsidP="00385C6F">
      <w:r w:rsidRPr="001E3EE8">
        <w:t xml:space="preserve">How do you communicate with your community (newsletter, </w:t>
      </w:r>
      <w:r w:rsidR="008A7D14">
        <w:t xml:space="preserve">newspapers, </w:t>
      </w:r>
      <w:r w:rsidRPr="001E3EE8">
        <w:t xml:space="preserve">public meetings, </w:t>
      </w:r>
      <w:r w:rsidR="008A7D14">
        <w:t xml:space="preserve">email, social media, website, </w:t>
      </w:r>
      <w:r w:rsidRPr="001E3EE8">
        <w:t>etc.)?</w:t>
      </w:r>
    </w:p>
    <w:p>
      <w:r>
        <w:rPr>
          <w:sz w:val="21"/>
        </w:rPr>
        <w:t>Public project tracker website (https://aburnsy.github.io/tidytowns/), village WhatsApp groups, Parish leaflet (St James), Tipperary Star newspaper, the TMB Tidy Towns Instagram account @twomileborristidytowns (Project 043, https://aburnsy.github.io/tidytowns/completed/043-tidy-towns-instagram/), residents-association group chats (committee members sit on most of these and post directly), the school Parents Association communications app (committee parents post Tidy Towns notices alongside school messages), and the Sunday Split the Pot draws.</w:t>
      </w:r>
    </w:p>
    <w:p>
      <w:r>
        <w:rPr>
          <w:sz w:val="21"/>
        </w:rPr>
        <w:t>The April 2026 Community Litter Pick is a worked example of these channels firing together. The committee ran one flyer (a working copy is in the photo appendix) and pushed it out across the four channels above on the same day: the Parents Association comms app, the residents-association group chats, the village WhatsApp groups, the Tidy Towns Instagram account, and direct email. Turnout across the four Thursdays in April reflected that reach: the village core was covered by a regular crew, and the approach roads were carried by villagers who came in directly off the residents-association and Parents Association notices.</w:t>
      </w:r>
    </w:p>
    <w:p w14:paraId="4522446E" w14:textId="77777777" w:rsidR="00385C6F" w:rsidRPr="001E3EE8" w:rsidRDefault="00385C6F" w:rsidP="00385C6F">
      <w:r w:rsidRPr="001E3EE8">
        <w:fldChar w:fldCharType="begin">
          <w:ffData>
            <w:name w:val="Text17"/>
            <w:enabled/>
            <w:calcOnExit w:val="0"/>
            <w:textInput/>
          </w:ffData>
        </w:fldChar>
      </w:r>
      <w:bookmarkStart w:id="6" w:name="Text17"/>
      <w:r w:rsidRPr="001E3EE8">
        <w:instrText xml:space="preserve"> FORMTEXT </w:instrText>
      </w:r>
      <w:r w:rsidRPr="001E3EE8">
        <w:fldChar w:fldCharType="separate"/>
      </w:r>
      <w:r w:rsidR="00B14451">
        <w:rPr>
          <w:noProof/>
        </w:rPr>
        <w:t> </w:t>
      </w:r>
      <w:r w:rsidR="00B14451">
        <w:rPr>
          <w:noProof/>
        </w:rPr>
        <w:t> </w:t>
      </w:r>
      <w:r w:rsidR="00B14451">
        <w:rPr>
          <w:noProof/>
        </w:rPr>
        <w:t> </w:t>
      </w:r>
      <w:r w:rsidR="00B14451">
        <w:rPr>
          <w:noProof/>
        </w:rPr>
        <w:t> </w:t>
      </w:r>
      <w:r w:rsidR="00B14451">
        <w:rPr>
          <w:noProof/>
        </w:rPr>
        <w:t> </w:t>
      </w:r>
      <w:r w:rsidRPr="001E3EE8">
        <w:fldChar w:fldCharType="end"/>
      </w:r>
      <w:bookmarkEnd w:id="6"/>
    </w:p>
    <w:p w14:paraId="4EA7FAE3" w14:textId="77777777" w:rsidR="00385C6F" w:rsidRPr="001E3EE8" w:rsidRDefault="00385C6F" w:rsidP="00385C6F"/>
    <w:p w14:paraId="1D50C8E2" w14:textId="77B4F492" w:rsidR="00385C6F" w:rsidRPr="001E3EE8" w:rsidRDefault="00385C6F" w:rsidP="00385C6F">
      <w:pPr>
        <w:outlineLvl w:val="0"/>
      </w:pPr>
      <w:r w:rsidRPr="001E3EE8">
        <w:t>How do you engage with your local schools</w:t>
      </w:r>
      <w:r w:rsidR="008A7D14">
        <w:t>, youth clubs, etc.?  How do you involve youth in your work</w:t>
      </w:r>
      <w:r w:rsidR="00D9178D">
        <w:t>? Do</w:t>
      </w:r>
      <w:r w:rsidR="008A7D14">
        <w:t xml:space="preserve"> you have </w:t>
      </w:r>
      <w:r w:rsidR="00D9178D">
        <w:t>Junior</w:t>
      </w:r>
      <w:r w:rsidR="008A7D14">
        <w:t xml:space="preserve"> TidyTowns</w:t>
      </w:r>
      <w:r w:rsidR="00D9178D">
        <w:t>?</w:t>
      </w:r>
      <w:r w:rsidR="008A7D14">
        <w:t xml:space="preserve"> </w:t>
      </w:r>
      <w:r w:rsidR="00D9178D">
        <w:t>I</w:t>
      </w:r>
      <w:r w:rsidR="008A7D14">
        <w:t>s there youth representation on your committee.</w:t>
      </w:r>
    </w:p>
    <w:p>
      <w:r>
        <w:rPr>
          <w:sz w:val="21"/>
        </w:rPr>
        <w:t>Two Mile Borris National School (Scoil Mochaomhóg Naofa NS) sits directly beside the village Sensory Garden, which doubles as the school's outdoor classroom. Teacher Joann Cussen leads the school's 8th Green Flag application (2026 theme: Global Citizenship Marine); past flags continue to operate alongside it. School activity in 2026: National Spring Clean (8 years running), Clean Up Tipp Term 1 with termly litter picks committed going forward, the Picker Pals home-rotation kit, a battery recycling drive across village pubs and shops, raised-bed school gardening, active travel via the An Taisce bike shed. Committee contribution is structural: keeping the Sensory Garden ready for daily school use (Projects 018 and 048), placing our locally-made blue planter under the school's 1846 cast plaque, and running our village-edge clean-ups in parallel with the school's so the village gets wider coverage. Beyond the formal Green Schools link, the after-school programme run from the school building uses the Sensory Garden as part of its activity space, and committee members regularly bring their own children along on the village litter picks. We do not have a Junior Tidy Towns or formal youth representation on the committee; the school is in effect our youth partner. Section 4 sets out the full Green Schools narrative.</w:t>
      </w:r>
    </w:p>
    <w:p w14:paraId="3F374797" w14:textId="77777777" w:rsidR="00385C6F" w:rsidRDefault="00385C6F" w:rsidP="00385C6F">
      <w:r w:rsidRPr="001E3EE8">
        <w:fldChar w:fldCharType="begin">
          <w:ffData>
            <w:name w:val="Text18"/>
            <w:enabled/>
            <w:calcOnExit w:val="0"/>
            <w:textInput/>
          </w:ffData>
        </w:fldChar>
      </w:r>
      <w:bookmarkStart w:id="7" w:name="Text18"/>
      <w:r w:rsidRPr="001E3EE8">
        <w:instrText xml:space="preserve"> FORMTEXT </w:instrText>
      </w:r>
      <w:r w:rsidRPr="001E3EE8">
        <w:fldChar w:fldCharType="separate"/>
      </w:r>
      <w:r w:rsidR="00B14451">
        <w:rPr>
          <w:noProof/>
        </w:rPr>
        <w:t> </w:t>
      </w:r>
      <w:r w:rsidR="00B14451">
        <w:rPr>
          <w:noProof/>
        </w:rPr>
        <w:t> </w:t>
      </w:r>
      <w:r w:rsidR="00B14451">
        <w:rPr>
          <w:noProof/>
        </w:rPr>
        <w:t> </w:t>
      </w:r>
      <w:r w:rsidR="00B14451">
        <w:rPr>
          <w:noProof/>
        </w:rPr>
        <w:t> </w:t>
      </w:r>
      <w:r w:rsidR="00B14451">
        <w:rPr>
          <w:noProof/>
        </w:rPr>
        <w:t> </w:t>
      </w:r>
      <w:r w:rsidRPr="001E3EE8">
        <w:fldChar w:fldCharType="end"/>
      </w:r>
      <w:bookmarkEnd w:id="7"/>
    </w:p>
    <w:p w14:paraId="46C23C41" w14:textId="77777777" w:rsidR="00F750D4" w:rsidRDefault="00F750D4" w:rsidP="00385C6F"/>
    <w:p w14:paraId="248E5FA2" w14:textId="08A7F249" w:rsidR="00F750D4" w:rsidRPr="00F750D4" w:rsidRDefault="00DA296A" w:rsidP="00F750D4">
      <w:pPr>
        <w:outlineLvl w:val="0"/>
      </w:pPr>
      <w:r>
        <w:t>Briefly i</w:t>
      </w:r>
      <w:r w:rsidR="00F750D4" w:rsidRPr="00F750D4">
        <w:t xml:space="preserve">dentify </w:t>
      </w:r>
      <w:r w:rsidRPr="00DA296A">
        <w:rPr>
          <w:b/>
          <w:u w:val="single"/>
        </w:rPr>
        <w:t>ONE</w:t>
      </w:r>
      <w:r w:rsidR="00F750D4" w:rsidRPr="00F750D4">
        <w:t xml:space="preserve"> specific project where particul</w:t>
      </w:r>
      <w:r w:rsidR="009D13F8">
        <w:t xml:space="preserve">ar effort was applied since </w:t>
      </w:r>
      <w:r w:rsidR="007B5276">
        <w:t>May 10</w:t>
      </w:r>
      <w:r w:rsidR="007B5276" w:rsidRPr="007B5276">
        <w:rPr>
          <w:vertAlign w:val="superscript"/>
        </w:rPr>
        <w:t>th</w:t>
      </w:r>
      <w:r w:rsidR="00AE3F5B">
        <w:t xml:space="preserve"> 202</w:t>
      </w:r>
      <w:r w:rsidR="00A4179E">
        <w:t>5</w:t>
      </w:r>
      <w:r w:rsidR="00F750D4" w:rsidRPr="00F750D4">
        <w:t>. (This can include ongoing maintenance work or new project)</w:t>
      </w:r>
    </w:p>
    <w:p>
      <w:r>
        <w:rPr>
          <w:sz w:val="21"/>
        </w:rPr>
        <w:t>The 11,100-bulb autumn 2025 to spring 2026 planting programme, jointly delivered by TMB Tidy Towns and three different residents' associations across the village. Project page with photographs: https://aburnsy.github.io/tidytowns/completed/047-annual-bulb-planting-programme/.</w:t>
      </w:r>
    </w:p>
    <w:p>
      <w:r>
        <w:rPr>
          <w:sz w:val="21"/>
        </w:rPr>
        <w:t>This was the largest single planting effort the village has done in living memory. 1,600 Dutch Master daffodils, 1,000 Purple Sensation alliums, 1,000 Nigrum alliums, 5,000 Ruby Giant crocus and 2,500 Drumstick alliums went in across the village in autumn 2025. The total invoice was €1,143.51, deliberately structured as a shared cost so that three residents' associations carried part of the spend with us instead of the committee paying for the whole lot. That made it a properly joint project rather than something Tidy Towns dropped on the estates. The TMB Tidy Towns share, with delivery, came in at roughly €320 including VAT.</w:t>
      </w:r>
    </w:p>
    <w:p>
      <w:r>
        <w:rPr>
          <w:sz w:val="21"/>
        </w:rPr>
        <w:t>The locations were chosen so that the spring display would belong to the village as a whole and not just one corner of it: the village seating area on the Thurles approach (where the autumn 2025 alliums and Ruby Giant crocuses now frame the existing roadside bench, the most dramatic single image in this submission), the N75 west approach in the Thurles direction, the L4202 east approach outside Leighton Manor, the Cluain Na Seimre entrance green on the Ballyduff Road, the Glen Carraig limestone wall, the Leighton Manor wildflower strip, multiple front gardens and a small green inside the Ardleigh estate. Volunteers on the planting days included Peter N, Kieran O'D, John McC, Rory, Amy, Noel, Tanya, Chloe and Cathal, alongside residents from each estate doing their own ground.</w:t>
      </w:r>
    </w:p>
    <w:p>
      <w:r>
        <w:rPr>
          <w:sz w:val="21"/>
        </w:rPr>
        <w:t>It is already paying dividends. The crocus and daffodils carried the spring display from late February through April, and the alliums then took over from May into July. The photo appendix is built around that springtime evidence: alliums and crocuses by the seating area as the lead image, daffodils on the N75 west approach, a honeybee on a Ruby Giant crocus at Glen Carraig, the Cluain Na Seimre entrance green in March, and the same alliums anchoring the Leighton Manor wildflower strip in May. A second tier of evidence sits on the project page on the tracker with more photos and the volunteer roll.</w:t>
      </w:r>
    </w:p>
    <w:p>
      <w:r>
        <w:rPr>
          <w:sz w:val="21"/>
        </w:rPr>
        <w:t>The model also matters. Sharing the cost with the residents' associations brought them in as proper partners and gave them a stake in the result; we expect the same model to carry into autumn 2026 and beyond, deepening the village-wide spread of the display each year.</w:t>
      </w:r>
    </w:p>
    <w:p w14:paraId="04F79169" w14:textId="77777777" w:rsidR="00F750D4" w:rsidRDefault="00F750D4" w:rsidP="00F750D4">
      <w:r w:rsidRPr="001E3EE8">
        <w:fldChar w:fldCharType="begin">
          <w:ffData>
            <w:name w:val="Text18"/>
            <w:enabled/>
            <w:calcOnExit w:val="0"/>
            <w:textInput/>
          </w:ffData>
        </w:fldChar>
      </w:r>
      <w:r w:rsidRPr="001E3EE8">
        <w:instrText xml:space="preserve"> FORMTEXT </w:instrText>
      </w:r>
      <w:r w:rsidRPr="001E3EE8">
        <w:fldChar w:fldCharType="separate"/>
      </w:r>
      <w:r>
        <w:rPr>
          <w:noProof/>
        </w:rPr>
        <w:t> </w:t>
      </w:r>
      <w:r>
        <w:rPr>
          <w:noProof/>
        </w:rPr>
        <w:t> </w:t>
      </w:r>
      <w:r>
        <w:rPr>
          <w:noProof/>
        </w:rPr>
        <w:t> </w:t>
      </w:r>
      <w:r>
        <w:rPr>
          <w:noProof/>
        </w:rPr>
        <w:t> </w:t>
      </w:r>
      <w:r>
        <w:rPr>
          <w:noProof/>
        </w:rPr>
        <w:t> </w:t>
      </w:r>
      <w:r w:rsidRPr="001E3EE8">
        <w:fldChar w:fldCharType="end"/>
      </w:r>
    </w:p>
    <w:p w14:paraId="28922E88" w14:textId="17D06D7A" w:rsidR="00385C6F" w:rsidRPr="001E3EE8" w:rsidRDefault="00385C6F" w:rsidP="00385C6F"/>
    <w:p w14:paraId="0B0FD287" w14:textId="77777777" w:rsidR="005E6B9C" w:rsidRPr="005E6B9C" w:rsidRDefault="008A7D14" w:rsidP="005E6B9C">
      <w:pPr>
        <w:outlineLvl w:val="0"/>
      </w:pPr>
      <w:r>
        <w:t xml:space="preserve">Approximately how many years has your community entered the competition. </w:t>
      </w:r>
      <w:r w:rsidR="005E6B9C" w:rsidRPr="005E6B9C">
        <w:t>How has your community benefited from involvement in the competition?</w:t>
      </w:r>
    </w:p>
    <w:p>
      <w:r>
        <w:rPr>
          <w:sz w:val="21"/>
        </w:rPr>
        <w:t>Two Mile Borris first entered TidyTowns in 2013, ran from 2013 to 2019, returned in 2024 and 2026 is our third year back. The discipline of the annual entry, and especially the adjudicator's category-by-category report, gives us a clear external read on what is working and what we are missing. The 2025 adjudicator's report shaped most of our 2026 work programme: every numbered recommendation has a project file on the tracker, and Sections 2 to 8 below walk through what we did against each one.</w:t>
      </w:r>
    </w:p>
    <w:p w14:paraId="4299D294" w14:textId="411238FB" w:rsidR="00285EFC" w:rsidRPr="001E3EE8" w:rsidRDefault="002947F0" w:rsidP="00385C6F">
      <w:r>
        <w:fldChar w:fldCharType="begin">
          <w:ffData>
            <w:name w:val="Text70"/>
            <w:enabled/>
            <w:calcOnExit w:val="0"/>
            <w:textInput/>
          </w:ffData>
        </w:fldChar>
      </w:r>
      <w:bookmarkStart w:id="8" w:name="Text70"/>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8"/>
      <w:r w:rsidR="00385C6F" w:rsidRPr="001E3EE8">
        <w:fldChar w:fldCharType="begin">
          <w:ffData>
            <w:name w:val="Text19"/>
            <w:enabled/>
            <w:calcOnExit w:val="0"/>
            <w:textInput/>
          </w:ffData>
        </w:fldChar>
      </w:r>
      <w:bookmarkStart w:id="9" w:name="Text19"/>
      <w:r w:rsidR="00385C6F" w:rsidRPr="001E3EE8">
        <w:instrText xml:space="preserve"> FORMTEXT </w:instrText>
      </w:r>
      <w:r w:rsidR="00385C6F" w:rsidRPr="001E3EE8">
        <w:fldChar w:fldCharType="separate"/>
      </w:r>
      <w:r w:rsidR="00385C6F" w:rsidRPr="001E3EE8">
        <w:fldChar w:fldCharType="end"/>
      </w:r>
      <w:bookmarkEnd w:id="9"/>
    </w:p>
    <w:p w14:paraId="22305847" w14:textId="2D49EDA2" w:rsidR="00E35856" w:rsidRDefault="00B920F9" w:rsidP="00E35856">
      <w:pPr>
        <w:keepNext/>
        <w:keepLines/>
        <w:spacing w:before="480"/>
        <w:jc w:val="both"/>
        <w:outlineLvl w:val="0"/>
        <w:rPr>
          <w:rFonts w:ascii="Cambria" w:hAnsi="Cambria"/>
          <w:b/>
          <w:bCs/>
          <w:color w:val="7030A0"/>
          <w:sz w:val="28"/>
          <w:szCs w:val="28"/>
        </w:rPr>
      </w:pPr>
      <w:r w:rsidRPr="00B920F9">
        <w:rPr>
          <w:rFonts w:ascii="Cambria" w:hAnsi="Cambria"/>
          <w:b/>
          <w:bCs/>
          <w:color w:val="7030A0"/>
          <w:sz w:val="28"/>
          <w:szCs w:val="28"/>
        </w:rPr>
        <w:lastRenderedPageBreak/>
        <w:t>Streetscape &amp; Public Places</w:t>
      </w:r>
      <w:r w:rsidR="00E35856" w:rsidRPr="00E35856">
        <w:rPr>
          <w:rFonts w:ascii="Cambria" w:hAnsi="Cambria"/>
          <w:b/>
          <w:bCs/>
          <w:color w:val="7030A0"/>
          <w:sz w:val="28"/>
          <w:szCs w:val="28"/>
        </w:rPr>
        <w:tab/>
      </w:r>
      <w:r w:rsidR="00E35856" w:rsidRPr="00E35856">
        <w:rPr>
          <w:rFonts w:ascii="Cambria" w:hAnsi="Cambria"/>
          <w:b/>
          <w:bCs/>
          <w:color w:val="7030A0"/>
          <w:sz w:val="28"/>
          <w:szCs w:val="28"/>
        </w:rPr>
        <w:tab/>
      </w:r>
      <w:r>
        <w:rPr>
          <w:rFonts w:ascii="Cambria" w:hAnsi="Cambria"/>
          <w:b/>
          <w:bCs/>
          <w:color w:val="7030A0"/>
          <w:sz w:val="28"/>
          <w:szCs w:val="28"/>
        </w:rPr>
        <w:t xml:space="preserve">      </w:t>
      </w:r>
      <w:r>
        <w:rPr>
          <w:rFonts w:ascii="Cambria" w:hAnsi="Cambria"/>
          <w:b/>
          <w:bCs/>
          <w:color w:val="7030A0"/>
          <w:sz w:val="28"/>
          <w:szCs w:val="28"/>
        </w:rPr>
        <w:tab/>
      </w:r>
      <w:r>
        <w:rPr>
          <w:rFonts w:ascii="Cambria" w:hAnsi="Cambria"/>
          <w:b/>
          <w:bCs/>
          <w:color w:val="7030A0"/>
          <w:sz w:val="28"/>
          <w:szCs w:val="28"/>
        </w:rPr>
        <w:tab/>
      </w:r>
      <w:r>
        <w:rPr>
          <w:rFonts w:ascii="Cambria" w:hAnsi="Cambria"/>
          <w:b/>
          <w:bCs/>
          <w:color w:val="7030A0"/>
          <w:sz w:val="28"/>
          <w:szCs w:val="28"/>
        </w:rPr>
        <w:tab/>
      </w:r>
      <w:r>
        <w:rPr>
          <w:rFonts w:ascii="Cambria" w:hAnsi="Cambria"/>
          <w:b/>
          <w:bCs/>
          <w:color w:val="7030A0"/>
          <w:sz w:val="28"/>
          <w:szCs w:val="28"/>
        </w:rPr>
        <w:tab/>
      </w:r>
      <w:r w:rsidR="008F5BC9">
        <w:rPr>
          <w:rFonts w:ascii="Cambria" w:hAnsi="Cambria"/>
          <w:b/>
          <w:bCs/>
          <w:color w:val="7030A0"/>
          <w:sz w:val="28"/>
          <w:szCs w:val="28"/>
        </w:rPr>
        <w:t>8</w:t>
      </w:r>
      <w:r w:rsidR="00E35856" w:rsidRPr="00E35856">
        <w:rPr>
          <w:rFonts w:ascii="Cambria" w:hAnsi="Cambria"/>
          <w:b/>
          <w:bCs/>
          <w:color w:val="7030A0"/>
          <w:sz w:val="28"/>
          <w:szCs w:val="28"/>
        </w:rPr>
        <w:t>0 Marks</w:t>
      </w:r>
    </w:p>
    <w:p>
      <w:r>
        <w:rPr>
          <w:i/>
          <w:sz w:val="21"/>
        </w:rPr>
        <w:t>Project pages, photographs and the interactive village map sit on the public tracker at https://aburnsy.github.io/tidytowns/.</w:t>
      </w:r>
    </w:p>
    <w:p>
      <w:r>
        <w:rPr>
          <w:sz w:val="21"/>
        </w:rPr>
        <w:t>Two Mile Borris's streetscape is anchored at the village centre by the All-Ireland Victory Centennial monument marking the 1900 All-Ireland Senior Hurling Championship win. The stone wall lists the winning panel and is flanked by club and county flags. Detail on the 1900 win and on the medieval Anglo-Norman borough that preceded today's main street is on the heritage pages at https://aburnsy.github.io/tidytowns/heritage/.</w:t>
      </w:r>
    </w:p>
    <w:p>
      <w:r>
        <w:rPr>
          <w:b/>
          <w:sz w:val="21"/>
        </w:rPr>
        <w:t>Bollards repaint at the monument area (Project 013, addresses 2025 rec #3 carried from 2024).</w:t>
      </w:r>
      <w:r>
        <w:rPr>
          <w:sz w:val="21"/>
        </w:rPr>
        <w:t xml:space="preserve"> Scheduled for May 2026 ahead of adjudication. Current-state baseline photographs are on file. The post-repaint record will be added to the project page (https://aburnsy.github.io/tidytowns/projects/013-repaint-bollards/) once the work lands.</w:t>
      </w:r>
    </w:p>
    <w:p>
      <w:r>
        <w:rPr>
          <w:b/>
          <w:sz w:val="21"/>
        </w:rPr>
        <w:t>Cohesive village-wide planter scheme (Project 012, addresses rec #4 on All-Ireland Pollinator Plan species).</w:t>
      </w:r>
      <w:r>
        <w:rPr>
          <w:sz w:val="21"/>
        </w:rPr>
        <w:t xml:space="preserve"> Project page with full species list and photographs: https://aburnsy.github.io/tidytowns/completed/012-pollinator-plan-species/. The blue trough planters are built by Seamus Butler, a local tradesman, mostly from salvaged timber where he can source it and otherwise from solid locally-sourced wood, keeping the sustainability story honest and the streetscape consistent. They now anchor the cemetery layby, the Meadow Brook entrance, the former Dempsey and Harold Motors site and the school's 1846 plaque on the L4202. We continue to add to the collection. Leighton Manor Estate has commissioned two more from Seamus, awaiting delivery (Section 7). Older end-of-life concrete and plastic planters elsewhere (notably at Corcoran's) are being replaced as they reach end of life rather than ripped out wholesale. Separately, Eamonn Medley at the Two-Mile-Borris Transport Museum (later in this section) has put his own planters either side of the museum gates from his own pocket. They aren't from Seamus and aren't part of our scheme, but they tie in nicely and we welcome them as a contribution from the museum to the eastern end of the village. Ann-Marie D leads the watering and deadheading rota across all the committee's planters and beds. The pollinator-friendly perennial mix is detailed in Section 3 and in the planting and species note attached.</w:t>
      </w:r>
    </w:p>
    <w:p>
      <w:r>
        <w:rPr>
          <w:b/>
          <w:sz w:val="21"/>
        </w:rPr>
        <w:t>Derelict-property report on the L4202 opposite the cemetery (addresses rec #1).</w:t>
      </w:r>
      <w:r>
        <w:rPr>
          <w:sz w:val="21"/>
        </w:rPr>
        <w:t xml:space="preserve"> Project page: https://aburnsy.github.io/tidytowns/completed/014-derelict-property-improvements/. A formal report was lodged with Tipperary County Council's Town Regeneration / Derelict Sites team in May 2026 covering footpath safety (mature copper beech, hawthorn and self-seeded growth encroaching on the public footpath and forcing pedestrians visiting the cemetery into the road) and visual amenity. Photographs in the appendix.</w:t>
      </w:r>
    </w:p>
    <w:p>
      <w:r>
        <w:rPr>
          <w:b/>
          <w:sz w:val="21"/>
        </w:rPr>
        <w:t>Forge as a working village asset.</w:t>
      </w:r>
      <w:r>
        <w:rPr>
          <w:sz w:val="21"/>
        </w:rPr>
        <w:t xml:space="preserve"> The old forge beside the church has been brought back into village use and is one of the village's quieter heritage success stories. The building serves year-round as committee storage, and each December it becomes the village's Christmas crib, a working part of the village's seasonal calendar. The Christmas Lights Committee, with our backing, installed a memorial plaque and seat outside the forge in memory of one of our former members, with a second plaque inside in memory of past members of the wider committee. The grit-surfaced parking and the shrub border laid down opposite the forge in 2024 to 2025 are still looking well, and the area is the leading candidate for a small native-perennial planting refresh and a tiered pot display in 2026 to 2027. The same village volunteer network that runs Split the Pot also coordinates each December on the large Christmas tree at the monument area: the Christmas Lights Committee owns most of that work and TMB Tidy Towns helps out on the access and maintenance side.</w:t>
      </w:r>
    </w:p>
    <w:p>
      <w:r>
        <w:rPr>
          <w:b/>
          <w:sz w:val="21"/>
        </w:rPr>
        <w:t>Forge replica window and outreach to the County Heritage Officer (Project 022, addresses rec #2).</w:t>
      </w:r>
      <w:r>
        <w:rPr>
          <w:sz w:val="21"/>
        </w:rPr>
        <w:t xml:space="preserve"> Project page: https://aburnsy.github.io/tidytowns/future/022-forge-replica-window/. Heritage Officer Róisín O Grady (roisin.ogrady@tipperarycoco.ie) was contacted directly on 8 May 2026 with specific questions on the forge's curtilage status relative to St James RC Church (TRPS840, immediately adjoining) and on the suitability of the Built Heritage Investment Scheme 2026 round. Her guidance will shape a costed 2027 proposal and a BHIS application in the July 2026 round if the forge is eligible.</w:t>
      </w:r>
    </w:p>
    <w:p>
      <w:r>
        <w:rPr>
          <w:b/>
          <w:sz w:val="21"/>
        </w:rPr>
        <w:t>Two visible private-sector main-street changes in 2026, welcomed but not claimed.</w:t>
      </w:r>
      <w:r>
        <w:rPr>
          <w:sz w:val="21"/>
        </w:rPr>
        <w:t xml:space="preserve"> Local builder SMJ Construction (Seanie M) has been refurbishing two main-street derelict properties: new slate roofs, fresh render, sash-style windows, hoarding still up at the time of writing. The committee did not commission this work and the planning was independently submitted before any adjudicator commentary. We welcome the change and commend the craftsmanship. Separately, the long-standing Dempsey and Harold Motors garage at the western end retired around April 2026 and the site has been taken on by Roadvacs (Irl) Limited as their new Tipperary base. Both changes lift the streetscape independent of any committee action; we present neither as committee work.</w:t>
      </w:r>
    </w:p>
    <w:p>
      <w:r>
        <w:rPr>
          <w:b/>
          <w:sz w:val="21"/>
        </w:rPr>
        <w:t>Eastern bookend, Two-Mile-Borris Transport Museum (Eamonn Medley).</w:t>
      </w:r>
      <w:r>
        <w:rPr>
          <w:sz w:val="21"/>
        </w:rPr>
        <w:t xml:space="preserve"> The eastern edge of the village is anchored by Eamonn Medley's car and transport museum, which opens by arrangement for car shows, coffee mornings and other community fundraisers (Eamonn is heavily involved in Thurles Lions Club). The newest addition is a full train and stretch of track rescued from the now-retired Bord na Móna bog at Littleton, reassembled on site. Eamonn has put his own pair of planters either side of the museum gates from his own pocket, not from our cohesive scheme but a welcome match to it. We noted this site as the focal point for our own Vintage Coffee Morning during the year.</w:t>
      </w:r>
    </w:p>
    <w:p>
      <w:r>
        <w:rPr>
          <w:b/>
          <w:sz w:val="21"/>
        </w:rPr>
        <w:t>On the window-boxes element of rec #1.</w:t>
      </w:r>
      <w:r>
        <w:rPr>
          <w:sz w:val="21"/>
        </w:rPr>
        <w:t xml:space="preserve"> With the two main-street derelicts under active refurbishment by SMJ and the third frontage taken on by Roadvacs, the underlying frontage problem is being resolved properly. Window boxes on hoarded openings would be cosmetic theatre on top of work already lifting those frontages by better means; our view is that this is not the right intervention for 2026.</w:t>
      </w:r>
    </w:p>
    <w:p>
      <w:r>
        <w:rPr>
          <w:b/>
          <w:sz w:val="21"/>
        </w:rPr>
        <w:t>Power-washing programme.</w:t>
      </w:r>
      <w:r>
        <w:rPr>
          <w:sz w:val="21"/>
        </w:rPr>
        <w:t xml:space="preserve"> Power-washing of the village core walls and footpaths, the monument area, and selected estate boundary walls is run on an as-needed basis rather than annually; the committee triggers it when surfaces start to look tired. A welcome 2026 contribution outside the committee's own work has been the cleaning and repainting of the church railings at St James, stripped back in parts and repainted, which has lifted the streetscape directly across the road from the monument. Credit to Father Tom for arranging that work.</w:t>
      </w:r>
    </w:p>
    <w:p>
      <w:r>
        <w:rPr>
          <w:b/>
          <w:sz w:val="21"/>
        </w:rPr>
        <w:t>Street furniture</w:t>
      </w:r>
      <w:r>
        <w:rPr>
          <w:sz w:val="21"/>
        </w:rPr>
        <w:t xml:space="preserve"> across the village core (benches, signage, the planters themselves, the council's glass bottle banks, the small private bins at Tully's and Corcoran's frontages) has been audited as part of the 2026 photo programme. Nothing flagged in 2026 has needed council escalation.</w:t>
      </w:r>
    </w:p>
    <w:p>
      <w:r>
        <w:rPr>
          <w:b/>
          <w:sz w:val="21"/>
        </w:rPr>
        <w:t>Looking ahead (2027).</w:t>
      </w:r>
      <w:r>
        <w:rPr>
          <w:sz w:val="21"/>
        </w:rPr>
        <w:t xml:space="preserve"> Routine maintenance of bollards, planters and street furniture; the forge replica window becomes a flagship 2027 project (Project 022) if the Heritage Officer's guidance produces a viable design and a BHIS award; "Slán Abhaile" lettering on the back of the village welcome signs (Project 039, https://aburnsy.github.io/tidytowns/projects/039-slan-abhaile-signs/) is planned for 2027.</w:t>
      </w:r>
    </w:p>
    <w:p w14:paraId="16ABE042" w14:textId="7A1DCFEE" w:rsidR="001C5E16" w:rsidRDefault="00B758A6" w:rsidP="001C5E16">
      <w:pPr>
        <w:keepNext/>
        <w:keepLines/>
        <w:spacing w:before="480"/>
        <w:jc w:val="both"/>
        <w:outlineLvl w:val="0"/>
        <w:rPr>
          <w:rFonts w:ascii="Cambria" w:hAnsi="Cambria"/>
          <w:b/>
          <w:bCs/>
          <w:color w:val="7030A0"/>
          <w:sz w:val="28"/>
          <w:szCs w:val="28"/>
        </w:rPr>
      </w:pPr>
      <w:r>
        <w:rPr>
          <w:rFonts w:ascii="Cambria" w:hAnsi="Cambria"/>
          <w:b/>
          <w:bCs/>
          <w:color w:val="7030A0"/>
          <w:sz w:val="28"/>
          <w:szCs w:val="28"/>
        </w:rPr>
        <w:lastRenderedPageBreak/>
        <w:t>G</w:t>
      </w:r>
      <w:r w:rsidR="00014435" w:rsidRPr="00014435">
        <w:rPr>
          <w:rFonts w:ascii="Cambria" w:hAnsi="Cambria"/>
          <w:b/>
          <w:bCs/>
          <w:color w:val="7030A0"/>
          <w:sz w:val="28"/>
          <w:szCs w:val="28"/>
        </w:rPr>
        <w:t>reen Spaces and Landscaping</w:t>
      </w:r>
      <w:r w:rsidR="001C5E16" w:rsidRPr="001C5E16">
        <w:rPr>
          <w:rFonts w:ascii="Cambria" w:hAnsi="Cambria"/>
          <w:b/>
          <w:bCs/>
          <w:color w:val="7030A0"/>
          <w:sz w:val="28"/>
          <w:szCs w:val="28"/>
        </w:rPr>
        <w:tab/>
      </w:r>
      <w:r w:rsidR="001C5E16" w:rsidRPr="001C5E16">
        <w:rPr>
          <w:rFonts w:ascii="Cambria" w:hAnsi="Cambria"/>
          <w:b/>
          <w:bCs/>
          <w:color w:val="7030A0"/>
          <w:sz w:val="28"/>
          <w:szCs w:val="28"/>
        </w:rPr>
        <w:tab/>
      </w:r>
      <w:r w:rsidR="001C5E16" w:rsidRPr="001C5E16">
        <w:rPr>
          <w:rFonts w:ascii="Cambria" w:hAnsi="Cambria"/>
          <w:b/>
          <w:bCs/>
          <w:color w:val="7030A0"/>
          <w:sz w:val="28"/>
          <w:szCs w:val="28"/>
        </w:rPr>
        <w:tab/>
      </w:r>
      <w:r w:rsidR="001C5E16" w:rsidRPr="001C5E16">
        <w:rPr>
          <w:rFonts w:ascii="Cambria" w:hAnsi="Cambria"/>
          <w:b/>
          <w:bCs/>
          <w:color w:val="7030A0"/>
          <w:sz w:val="28"/>
          <w:szCs w:val="28"/>
        </w:rPr>
        <w:tab/>
      </w:r>
      <w:r w:rsidR="008F5BC9">
        <w:rPr>
          <w:rFonts w:ascii="Cambria" w:hAnsi="Cambria"/>
          <w:b/>
          <w:bCs/>
          <w:color w:val="7030A0"/>
          <w:sz w:val="28"/>
          <w:szCs w:val="28"/>
        </w:rPr>
        <w:t>8</w:t>
      </w:r>
      <w:r w:rsidR="001C6725">
        <w:rPr>
          <w:rFonts w:ascii="Cambria" w:hAnsi="Cambria"/>
          <w:b/>
          <w:bCs/>
          <w:color w:val="7030A0"/>
          <w:sz w:val="28"/>
          <w:szCs w:val="28"/>
        </w:rPr>
        <w:t>0 M</w:t>
      </w:r>
      <w:r w:rsidR="001C5E16" w:rsidRPr="001C5E16">
        <w:rPr>
          <w:rFonts w:ascii="Cambria" w:hAnsi="Cambria"/>
          <w:b/>
          <w:bCs/>
          <w:color w:val="7030A0"/>
          <w:sz w:val="28"/>
          <w:szCs w:val="28"/>
        </w:rPr>
        <w:t>arks</w:t>
      </w:r>
    </w:p>
    <w:p>
      <w:r>
        <w:rPr>
          <w:i/>
          <w:sz w:val="21"/>
        </w:rPr>
        <w:t>Project pages, costs, planting lists and photographs sit on the public tracker at https://aburnsy.github.io/tidytowns/. Full village planting list: https://aburnsy.github.io/tidytowns/planting-list/.</w:t>
      </w:r>
    </w:p>
    <w:p>
      <w:r>
        <w:rPr>
          <w:b/>
          <w:sz w:val="21"/>
        </w:rPr>
        <w:t>Autumn 2025 to spring 2026 bulb programme (Project 047, completed).</w:t>
      </w:r>
      <w:r>
        <w:rPr>
          <w:sz w:val="21"/>
        </w:rPr>
        <w:t xml:space="preserve"> Project page with the full species list, costs and photographs: https://aburnsy.github.io/tidytowns/completed/047-annual-bulb-planting-programme/. 11,100 bulbs were planted with three different residents' associations and TMB Tidy Towns volunteers: 1,600 Dutch Master daffodils, 1,000 Purple Sensation alliums, 1,000 Nigrum alliums, 5,000 Ruby Giant crocus and 2,500 Drumstick alliums. Total invoice €1,143.51 shared with the participating estates; the committee's own share including delivery came in at roughly €320 including VAT. Named volunteers on the planting day included Peter N, Kieran O'D, John McC, Rory, Amy, Noel, Tanya, Chloe and Cathal. Locations: village seating area on the Thurles approach (the existing roadside bench is now framed by the autumn 2025 alliums and crocuses, the most dramatic single image in this submission), N75 west approach (Thurles direction), L4202 east approach outside Leighton Manor, entrance green at Cluain Na Seimre on the Ballyduff Road, limestone wall at Glen Carraig, wildflower strip at Leighton Manor Estate, multiple front gardens and a small green inside the Ardleigh estate. Crocus and daffodils carried the spring display from late February through April; alliums then took over from May into July. The spring 2026 flush is one of the strongest visual stories in this submission.</w:t>
      </w:r>
    </w:p>
    <w:p>
      <w:r>
        <w:rPr>
          <w:b/>
          <w:sz w:val="21"/>
        </w:rPr>
        <w:t>Cohesive village-wide pollinator planter scheme (Project 012, addresses rec #4 on All-Ireland Pollinator Plan species).</w:t>
      </w:r>
      <w:r>
        <w:rPr>
          <w:sz w:val="21"/>
        </w:rPr>
        <w:t xml:space="preserve"> Project page: https://aburnsy.github.io/tidytowns/completed/012-pollinator-plan-species/. The criteria the committee uses, in order of priority: pollinator value first (every variety on the All-Ireland Pollinator Plan plant list); clump-forming so we can divide our own stock between beds rather than buying in fresh annuals each year; long flowering season covering March to October across the planted areas; hardy enough for full sun, free-draining roadside soil and the occasional bit of salt spray; simple open flowers short-tongued bees can access (no double-flowered or highly-bred cultivars); and red and yellow as core colours, picking up the village flag colours that fly on the GAA monument at the centre of the village. The six-variety planter mix: Mrs Bradshaw geum (scarlet ruffled doubles), Coronation Gold yarrow (flat yellow plates), Prima Ruby echinacea (late-summer cones), East Friesland salvia (deep blue-purple bumblebee spikes), red valerian (soft pinky-red panicles), Tufted Hair Grass (airy golden seed plumes for structure). The full planting and species note is attached.</w:t>
      </w:r>
    </w:p>
    <w:p>
      <w:r>
        <w:rPr>
          <w:b/>
          <w:sz w:val="21"/>
        </w:rPr>
        <w:t>Existing unmown wildflower bed at St James Church grounds (rec #5).</w:t>
      </w:r>
      <w:r>
        <w:rPr>
          <w:sz w:val="21"/>
        </w:rPr>
        <w:t xml:space="preserve"> Already in place. Formal All-Ireland Pollinator Plan management (signage, dock and thistle removal cycle, autumn cut-and-remove) would follow if the parish chooses to take up </w:t>
      </w:r>
      <w:r>
        <w:rPr>
          <w:i/>
          <w:sz w:val="21"/>
        </w:rPr>
        <w:t>Returning to Nature</w:t>
      </w:r>
      <w:r>
        <w:rPr>
          <w:sz w:val="21"/>
        </w:rPr>
        <w:t xml:space="preserve"> (Project 045, https://aburnsy.github.io/tidytowns/projects/045-laudato-si-returning-to-nature/). Section 4 sets out the parish framing. The May 2026 conversation with Father Tom at St James parish opens that multi-year piece of work.</w:t>
      </w:r>
    </w:p>
    <w:p>
      <w:r>
        <w:rPr>
          <w:b/>
          <w:sz w:val="21"/>
        </w:rPr>
        <w:t>Sensory Garden 2026 timber maintenance blitz (Project 018, completed, addresses rec #6).</w:t>
      </w:r>
      <w:r>
        <w:rPr>
          <w:sz w:val="21"/>
        </w:rPr>
        <w:t xml:space="preserve"> Project page: https://aburnsy.github.io/tidytowns/completed/018-sensory-garden-maintenance/. Spring 2026: Michael M applied two coats of protective oil across all the timber, damaged elements were repaired with locally-sourced wood, and the gravel paths were cleaned up. Patrick H rewove the living-willow gateway in March 2026 (Project 048, https://aburnsy.github.io/tidytowns/completed/048-sensory-garden-willow-reweaving/). The garden now reads as a proper sensory and learning space again and is in daily use by Two Mile Borris National School as the school's outdoor classroom (see Section 4).</w:t>
      </w:r>
    </w:p>
    <w:p>
      <w:r>
        <w:rPr>
          <w:b/>
          <w:sz w:val="21"/>
        </w:rPr>
        <w:t>Routine green-space work in committee-controlled beds</w:t>
      </w:r>
      <w:r>
        <w:rPr>
          <w:sz w:val="21"/>
        </w:rPr>
        <w:t xml:space="preserve"> is hand-weeding and timing rather than chemical treatment. The wider village ground-maintenance round (delivered by a contractor we fund through a council grant) does still rely on chemical herbicides on hard surfaces; Section 5 sets out the multi-year Project 040 ambition to move the whole village away from chemical weed management by 2030.</w:t>
      </w:r>
    </w:p>
    <w:p>
      <w:r>
        <w:rPr>
          <w:b/>
          <w:sz w:val="21"/>
        </w:rPr>
        <w:t>Looking ahead (2027).</w:t>
      </w:r>
      <w:r>
        <w:rPr>
          <w:sz w:val="21"/>
        </w:rPr>
        <w:t xml:space="preserve"> Continue the species transition in planters and beds. Reassess the bulb-planting programme for autumn 2027 to extend the spring display into any village locations not yet covered. If the parish takes up </w:t>
      </w:r>
      <w:r>
        <w:rPr>
          <w:i/>
          <w:sz w:val="21"/>
        </w:rPr>
        <w:t>Returning to Nature</w:t>
      </w:r>
      <w:r>
        <w:rPr>
          <w:sz w:val="21"/>
        </w:rPr>
        <w:t>, formal All-Ireland Pollinator Plan management of the existing church-grounds wildflower bed begins. The autumn 2026 kids' kitchen garden bed in the Sensory Garden (Project 024, https://aburnsy.github.io/tidytowns/projects/024-community-food-garden/, onions and garlic) lifts in early summer 2027 and may be expanded with other low-summer-maintenance crops if it lands well.</w:t>
      </w:r>
    </w:p>
    <w:p w14:paraId="2D1D5398" w14:textId="3FB7B31A" w:rsidR="00EE323C" w:rsidRDefault="00014435" w:rsidP="00EE323C">
      <w:pPr>
        <w:keepNext/>
        <w:keepLines/>
        <w:spacing w:before="480"/>
        <w:jc w:val="both"/>
        <w:outlineLvl w:val="0"/>
        <w:rPr>
          <w:rFonts w:ascii="Cambria" w:hAnsi="Cambria"/>
          <w:b/>
          <w:bCs/>
          <w:color w:val="7030A0"/>
          <w:sz w:val="28"/>
          <w:szCs w:val="28"/>
        </w:rPr>
      </w:pPr>
      <w:r w:rsidRPr="00014435">
        <w:rPr>
          <w:rFonts w:ascii="Cambria" w:hAnsi="Cambria"/>
          <w:b/>
          <w:bCs/>
          <w:color w:val="7030A0"/>
          <w:sz w:val="28"/>
          <w:szCs w:val="28"/>
        </w:rPr>
        <w:lastRenderedPageBreak/>
        <w:t>Nature and Biodiversity in your locality</w:t>
      </w:r>
      <w:r w:rsidR="00453D2C">
        <w:rPr>
          <w:rFonts w:ascii="Cambria" w:hAnsi="Cambria"/>
          <w:b/>
          <w:bCs/>
          <w:color w:val="7030A0"/>
          <w:sz w:val="28"/>
          <w:szCs w:val="28"/>
        </w:rPr>
        <w:tab/>
      </w:r>
      <w:r w:rsidR="00453D2C">
        <w:rPr>
          <w:rFonts w:ascii="Cambria" w:hAnsi="Cambria"/>
          <w:b/>
          <w:bCs/>
          <w:color w:val="7030A0"/>
          <w:sz w:val="28"/>
          <w:szCs w:val="28"/>
        </w:rPr>
        <w:tab/>
      </w:r>
      <w:r w:rsidR="00C506B9">
        <w:rPr>
          <w:rFonts w:ascii="Cambria" w:hAnsi="Cambria"/>
          <w:b/>
          <w:bCs/>
          <w:color w:val="7030A0"/>
          <w:sz w:val="28"/>
          <w:szCs w:val="28"/>
        </w:rPr>
        <w:t>80</w:t>
      </w:r>
      <w:r w:rsidR="00EE323C" w:rsidRPr="00EE323C">
        <w:rPr>
          <w:rFonts w:ascii="Cambria" w:hAnsi="Cambria"/>
          <w:b/>
          <w:bCs/>
          <w:color w:val="7030A0"/>
          <w:sz w:val="28"/>
          <w:szCs w:val="28"/>
        </w:rPr>
        <w:t xml:space="preserve"> Marks</w:t>
      </w:r>
    </w:p>
    <w:p>
      <w:r>
        <w:rPr>
          <w:i/>
          <w:sz w:val="21"/>
        </w:rPr>
        <w:t>Detail on every project below, including the full Bog Walk habitat description, the Returning to Nature framing and the school's Green Schools activity, sits on the public tracker at https://aburnsy.github.io/tidytowns/.</w:t>
      </w:r>
    </w:p>
    <w:p>
      <w:r>
        <w:rPr>
          <w:b/>
          <w:sz w:val="21"/>
        </w:rPr>
        <w:t>Bog Walk Loop (6.5 km, Project 028 Phase 1).</w:t>
      </w:r>
      <w:r>
        <w:rPr>
          <w:sz w:val="21"/>
        </w:rPr>
        <w:t xml:space="preserve"> Project page with habitat description, plant and bird lists, and the headline Red Squirrel: https://aburnsy.github.io/tidytowns/projects/028-bog-walk-nature-trail/. Two access points: Clover entrance on the main street, Clover Lane off the Ballyduff Road. The route crosses raised bog, dry heath that turns purple with heather in August, wet meadow and regenerating woodland. Signature plant and bird lists, the carnivorous Round-leaved Sundew, and Ireland's native Red Squirrel (fully protected under the Wildlife Acts) are all on the project page. Phase 1 nature trail works on the Ballyduff side: clearance of overhanging branches, scrub cutback, hedge cutback, a stone base course along the route, and removable bollards (or large boulders) at access points to stop vehicular access. Tidy Towns is paying Phase 1 up front at a budgeted €10,000, the largest single capital commitment we are making in 2026; a LEADER grant has been secured to cover the majority. Cllr Sean Ryan has been instrumental in landing the grant. Once recouped, the money rolls straight into Phase 2 (proper surfacing for accessibility, https://aburnsy.github.io/tidytowns/projects/029-bog-walk-surface-upgrade/); the committee will apply for a second LEADER round in 2027.</w:t>
      </w:r>
    </w:p>
    <w:p>
      <w:r>
        <w:rPr>
          <w:b/>
          <w:sz w:val="21"/>
        </w:rPr>
        <w:t>Returning to Nature conversation with St James parish (Project 045).</w:t>
      </w:r>
      <w:r>
        <w:rPr>
          <w:sz w:val="21"/>
        </w:rPr>
        <w:t xml:space="preserve"> Project page: https://aburnsy.github.io/tidytowns/projects/045-laudato-si-returning-to-nature/. </w:t>
      </w:r>
      <w:r>
        <w:rPr>
          <w:i/>
          <w:sz w:val="21"/>
        </w:rPr>
        <w:t>Returning to Nature</w:t>
      </w:r>
      <w:r>
        <w:rPr>
          <w:sz w:val="21"/>
        </w:rPr>
        <w:t xml:space="preserve"> is the Irish Catholic Bishops' Conference national programme committing parishes to managing 30% of their church grounds primarily for nature by 2030. Early conversations are open in May 2026 with Father Tom. The parish makes the call on whether and when to join. If it suits, joining places the existing unmown wildflower bed and the bug hotel at the church grounds within a recognised national initiative and gives us access to the Faith Community Pollinator Plan and the Flower-Insect-Timed (FIT) count methodology. If the parish agrees, the natural next steps are guidance from the County Biodiversity Officer on the 30% area, a first FIT count at the church grounds, and possible school involvement in the count via Joann Cussen.</w:t>
      </w:r>
    </w:p>
    <w:p>
      <w:r>
        <w:rPr>
          <w:b/>
          <w:sz w:val="21"/>
        </w:rPr>
        <w:t>Sensory Garden habitat features.</w:t>
      </w:r>
      <w:r>
        <w:rPr>
          <w:sz w:val="21"/>
        </w:rPr>
        <w:t xml:space="preserve"> Alongside the planting and timber maintenance described in Section 3, the Sensory Garden carries the village's most concrete in-place wildlife habitat features: decaying log piles left undisturbed between the beds for insect life, and bird boxes maintained around the garden edge for nesting cover. We don't claim a counted inventory; the practice is to leave them in place and let nature do the rest.</w:t>
      </w:r>
    </w:p>
    <w:p>
      <w:r>
        <w:rPr>
          <w:b/>
          <w:sz w:val="21"/>
        </w:rPr>
        <w:t>Old Road Triangle, deliberate non-intervention.</w:t>
      </w:r>
      <w:r>
        <w:rPr>
          <w:sz w:val="21"/>
        </w:rPr>
        <w:t xml:space="preserve"> Mature woodland and rough ground left between the L4202 and the N75 after the through-road was diverted around the village in 2010 when the M8 motorway opened at Junction 5. No mowing, no tidying, no lifting of fallen wood. Birdlife observed across the year includes summer migrant warblers (blackcap, chiffchaff) that nest only in well-structured woodland and goldcrest, Ireland's smallest bird, which requires mature canopy. Their continued presence is evidence that minimal intervention is the right policy. Full bird list on the public tracker.</w:t>
      </w:r>
    </w:p>
    <w:p>
      <w:r>
        <w:rPr>
          <w:b/>
          <w:sz w:val="21"/>
        </w:rPr>
        <w:t>Graveyard biodiversity and outreach to the County Biodiversity Officer (Project 019, addresses rec #9).</w:t>
      </w:r>
      <w:r>
        <w:rPr>
          <w:sz w:val="21"/>
        </w:rPr>
        <w:t xml:space="preserve"> Project page: https://aburnsy.github.io/tidytowns/projects/019-graveyard-biodiversity-landscaping/. Ann-Marie Fleming (annmarie.fleming@tipperarycoco.ie) was contacted directly in April 2026; on-site walk-about over summer 2026 hoped for, covering church grounds, cemetery and ideally the Bog Walk in one visit. We are deliberately building a multi-year working relationship rather than a single transaction. The graveyard scheme is being scoped (Project 019) with Ann-Marie's expert input intended to shape design; a parallel conversation with Father Tom is in train so any eventual scheme has both Biodiversity Officer input and parish blessing. Targeted as a 2027 grant-funded project.</w:t>
      </w:r>
    </w:p>
    <w:p>
      <w:r>
        <w:rPr>
          <w:b/>
          <w:sz w:val="21"/>
        </w:rPr>
        <w:t>Two Mile Borris NS Green Schools (addresses rec #7).</w:t>
      </w:r>
      <w:r>
        <w:rPr>
          <w:sz w:val="21"/>
        </w:rPr>
        <w:t xml:space="preserve"> Teacher Joann Cussen leads the school's 8th Green Flag, 2026 theme Global Citizenship Marine; past flags continue to operate. 2026 activity: National Spring Clean (8 years running), Clean Up Tipp Term 1 with termly picks going forward, the Picker Pals home-rotation kit, a battery recycling drive across village pubs and shops, school raised-bed gardening, active travel via the An Taisce bike shed. Committee support is structural: Sensory Garden maintenance for the school's outdoor classroom (Projects 018 and 048), the village planter scheme reaching the school's 1846 plaque, village-edge clean-ups run in parallel with the school's for wider coverage.</w:t>
      </w:r>
    </w:p>
    <w:p>
      <w:r>
        <w:rPr>
          <w:b/>
          <w:sz w:val="21"/>
        </w:rPr>
        <w:t>Tree planting (addresses rec #8), considered and consciously not taken on as a new planting scheme.</w:t>
      </w:r>
      <w:r>
        <w:rPr>
          <w:sz w:val="21"/>
        </w:rPr>
        <w:t xml:space="preserve"> The village core is already tree-rich; protecting what is already in place matters more than planting more for the sake of planting more. Mature canopy across the village (Sycamores, Silver Birch, Whitebeam, Copper Beech, Cypress, Willow, Alder, conifer hedges, Hazel coppice) is detailed by location on the public tracker. New native tree planting genuinely makes biodiversity sense at the cemetery extension, where species and layout will be planned with Biodiversity Officer Ann-Marie Fleming as part of Project 019. Hedgerow management on village-controlled land follows All-Ireland Pollinator Plan guidance: no cuts March to August, flowering allowed.</w:t>
      </w:r>
    </w:p>
    <w:p>
      <w:r>
        <w:rPr>
          <w:b/>
          <w:sz w:val="21"/>
        </w:rPr>
        <w:t>Looking ahead (2027).</w:t>
      </w:r>
      <w:r>
        <w:rPr>
          <w:sz w:val="21"/>
        </w:rPr>
        <w:t xml:space="preserve"> Continue the </w:t>
      </w:r>
      <w:r>
        <w:rPr>
          <w:i/>
          <w:sz w:val="21"/>
        </w:rPr>
        <w:t>Returning to Nature</w:t>
      </w:r>
      <w:r>
        <w:rPr>
          <w:sz w:val="21"/>
        </w:rPr>
        <w:t xml:space="preserve"> parish conversation; deliver the graveyard biodiversity scheme if the grant lands; apply for a second LEADER round for Bog Walk Phase 2; record species seen on any unmown verges that go in (Section 8).</w:t>
      </w:r>
    </w:p>
    <w:p w14:paraId="365051D0" w14:textId="7483B66D" w:rsidR="005D5604" w:rsidRDefault="00C54A22" w:rsidP="005D5604">
      <w:pPr>
        <w:keepNext/>
        <w:keepLines/>
        <w:spacing w:before="480"/>
        <w:jc w:val="both"/>
        <w:outlineLvl w:val="0"/>
        <w:rPr>
          <w:rFonts w:ascii="Cambria" w:hAnsi="Cambria"/>
          <w:b/>
          <w:bCs/>
          <w:color w:val="7030A0"/>
          <w:sz w:val="28"/>
          <w:szCs w:val="28"/>
        </w:rPr>
      </w:pPr>
      <w:r w:rsidRPr="00C54A22">
        <w:rPr>
          <w:rFonts w:ascii="Cambria" w:hAnsi="Cambria"/>
          <w:b/>
          <w:bCs/>
          <w:color w:val="7030A0"/>
          <w:sz w:val="28"/>
          <w:szCs w:val="28"/>
        </w:rPr>
        <w:lastRenderedPageBreak/>
        <w:t>Sustainability - Doing more with less</w:t>
      </w:r>
      <w:r w:rsidR="001C6725">
        <w:rPr>
          <w:rFonts w:ascii="Cambria" w:hAnsi="Cambria"/>
          <w:b/>
          <w:bCs/>
          <w:color w:val="7030A0"/>
          <w:sz w:val="28"/>
          <w:szCs w:val="28"/>
        </w:rPr>
        <w:tab/>
      </w:r>
      <w:r>
        <w:rPr>
          <w:rFonts w:ascii="Cambria" w:hAnsi="Cambria"/>
          <w:b/>
          <w:bCs/>
          <w:color w:val="7030A0"/>
          <w:sz w:val="28"/>
          <w:szCs w:val="28"/>
        </w:rPr>
        <w:tab/>
      </w:r>
      <w:r>
        <w:rPr>
          <w:rFonts w:ascii="Cambria" w:hAnsi="Cambria"/>
          <w:b/>
          <w:bCs/>
          <w:color w:val="7030A0"/>
          <w:sz w:val="28"/>
          <w:szCs w:val="28"/>
        </w:rPr>
        <w:tab/>
      </w:r>
      <w:r>
        <w:rPr>
          <w:rFonts w:ascii="Cambria" w:hAnsi="Cambria"/>
          <w:b/>
          <w:bCs/>
          <w:color w:val="7030A0"/>
          <w:sz w:val="28"/>
          <w:szCs w:val="28"/>
        </w:rPr>
        <w:tab/>
      </w:r>
      <w:r w:rsidR="001F6F39">
        <w:rPr>
          <w:rFonts w:ascii="Cambria" w:hAnsi="Cambria"/>
          <w:b/>
          <w:bCs/>
          <w:color w:val="7030A0"/>
          <w:sz w:val="28"/>
          <w:szCs w:val="28"/>
        </w:rPr>
        <w:t xml:space="preserve">80 </w:t>
      </w:r>
      <w:r w:rsidR="001C6725">
        <w:rPr>
          <w:rFonts w:ascii="Cambria" w:hAnsi="Cambria"/>
          <w:b/>
          <w:bCs/>
          <w:color w:val="7030A0"/>
          <w:sz w:val="28"/>
          <w:szCs w:val="28"/>
        </w:rPr>
        <w:t>M</w:t>
      </w:r>
      <w:r w:rsidR="005D5604" w:rsidRPr="005D5604">
        <w:rPr>
          <w:rFonts w:ascii="Cambria" w:hAnsi="Cambria"/>
          <w:b/>
          <w:bCs/>
          <w:color w:val="7030A0"/>
          <w:sz w:val="28"/>
          <w:szCs w:val="28"/>
        </w:rPr>
        <w:t>arks</w:t>
      </w:r>
    </w:p>
    <w:p>
      <w:r>
        <w:rPr>
          <w:i/>
          <w:sz w:val="21"/>
        </w:rPr>
        <w:t>Detail on Projects 010 (water butts), 040 (chemical-free weed management) and 036 (community EV charging at the pump house) sits on the public tracker at https://aburnsy.github.io/tidytowns/.</w:t>
      </w:r>
    </w:p>
    <w:p>
      <w:r>
        <w:rPr>
          <w:b/>
          <w:sz w:val="21"/>
        </w:rPr>
        <w:t>Water butts (Project 010, addresses rec #10).</w:t>
      </w:r>
      <w:r>
        <w:rPr>
          <w:sz w:val="21"/>
        </w:rPr>
        <w:t xml:space="preserve"> Project page: https://aburnsy.github.io/tidytowns/projects/010-water-butts/. A large water butt has been in active use at the Sensory Garden for some years and is the established backbone of our rainwater capture; the watering team draws from it through the season, and it doubles as a working demonstration of rainwater harvesting for the school children who use the garden as their outdoor classroom. Beyond that village-controlled butt, several volunteers top up the village's blue trough planters from their own home water butts; Eileen C at Meadow Brook is one of the regulars on that round. We are honest that bringing water from home isn't ideal, but it keeps the planters watered through dry spells while we add capacity at more spots. The next candidate site is the cast-iron downpipe at the corner of St James Church, which would feed a butt at that gable. The church is on the Record of Protected Structures (TRPS840), so installation needs Heritage Officer sign-off before we know whether it is even possible; that question is in with Róisín O Grady alongside the forge query (Section 2). The village does not run hanging baskets, so harvested water is for trough planters and in-ground beds.</w:t>
      </w:r>
    </w:p>
    <w:p>
      <w:r>
        <w:rPr>
          <w:b/>
          <w:sz w:val="21"/>
        </w:rPr>
        <w:t>Composting (addresses rec #11).</w:t>
      </w:r>
      <w:r>
        <w:rPr>
          <w:sz w:val="21"/>
        </w:rPr>
        <w:t xml:space="preserve"> A compost bin has been running at the Sensory Garden since the garden first opened, not a 2026 installation but a long-standing piece of the village's green-space practice. Almost all garden waste from the Sensory Garden goes through it; some grass cuttings are deliberately taken away rather than added so the carbon-to-nitrogen balance stays right and the bin produces usable compost rather than a wet anaerobic mess. The compost is re-used directly in the village's blue trough planters and the Sensory Garden's own beds. The 2026 contribution against this rec is to write the practice down properly so the adjudicator can see what is actually happening on the ground.</w:t>
      </w:r>
    </w:p>
    <w:p>
      <w:r>
        <w:rPr>
          <w:b/>
          <w:sz w:val="21"/>
        </w:rPr>
        <w:t>Textile recycling, school-led collection drives.</w:t>
      </w:r>
      <w:r>
        <w:rPr>
          <w:sz w:val="21"/>
        </w:rPr>
        <w:t xml:space="preserve"> The clothes bank that previously sat at the church gate has been removed by Tipperary County Council along with similar moves nationally; the nearest municipal clothes bank is now in Cashel. A real shame, but in its place the school Parents Association runs twice-yearly clothes-collection drives, with village residents dropping off bags at the school and proceeds going back into school activities and improvements. The committee is delighted to see this work taken on at parish-school level, helps publicise each round in our village communications, and supports the collections directly through committee parents.</w:t>
      </w:r>
    </w:p>
    <w:p>
      <w:r>
        <w:rPr>
          <w:b/>
          <w:sz w:val="21"/>
        </w:rPr>
        <w:t>Litter segregation pilot (April 2026, addresses rec #12).</w:t>
      </w:r>
      <w:r>
        <w:rPr>
          <w:sz w:val="21"/>
        </w:rPr>
        <w:t xml:space="preserve"> Across four weekly clean-ups in the village and along the approach roads (Section 6), bottles, cans and anything clean enough went into one set of bags, the rest into another. Honest practical finding: most kerbside litter was too contaminated for the recycling stream, but bottles and cans in good condition are now reliably diverted from landfill. Process change is now standard at our clean-ups going forward.</w:t>
      </w:r>
    </w:p>
    <w:p>
      <w:r>
        <w:rPr>
          <w:b/>
          <w:sz w:val="21"/>
        </w:rPr>
        <w:t>Chemical-free weed management ambition by 2030 (Project 040, multi-year).</w:t>
      </w:r>
      <w:r>
        <w:rPr>
          <w:sz w:val="21"/>
        </w:rPr>
        <w:t xml:space="preserve"> Project page: https://aburnsy.github.io/tidytowns/projects/040-chemical-free-weed-management/. Tipperary County Council does not directly maintain the village's hard surfaces day to day; the Tidy Towns committee receives a council grant and uses it to fund a local contractor for the village ground-maintenance round. The contractor's standard practice includes chemical weed treatment on hard surfaces. The committee's own work in beds and planters has shifted toward hand-weeding and cutting before seed-set, but the contractor-delivered round is still chemical-based and pretending otherwise would not stand up to scrutiny. Our 2030 ambition is for the village to have moved away from chemical weed management entirely. That is deliberately gradual: contractors and villagers are used to a particular way of working, and an abrupt ban would push people off Tidy Towns rather than bring them with us. In 2026 the committee is documenting the current position honestly, scouting cost- and time-effective alternatives (hot-water weeding, mechanical brushing, vinegar-based treatments, edge redesign, changes to mowing height), and opening conversations with the contractor and the council about how a transition could actually work on the ground.</w:t>
      </w:r>
    </w:p>
    <w:p>
      <w:r>
        <w:rPr>
          <w:b/>
          <w:sz w:val="21"/>
        </w:rPr>
        <w:t>Community EV charging point at the pump house (Project 036, 2027 ambition).</w:t>
      </w:r>
      <w:r>
        <w:rPr>
          <w:sz w:val="21"/>
        </w:rPr>
        <w:t xml:space="preserve"> Project page: https://aburnsy.github.io/tidytowns/projects/036-pump-house-ev-charger/. The village pump house is expected to be decommissioned in the near future, and three-phase power already runs to the site, exactly the supply needed for a fast EV charger. Funding routes that exist for community-scale charging include the SEAI Community Grant, the ZEVI public-charging schemes and Tipperary County Council Climate Action funds. The project is gated on the pump house actually being decommissioned and a confirmed funding route, so we are presenting it as a 2027 ambition rather than a 2026 deliverable.</w:t>
      </w:r>
    </w:p>
    <w:p>
      <w:r>
        <w:rPr>
          <w:b/>
          <w:sz w:val="21"/>
        </w:rPr>
        <w:t>Two Mile Borris NS Green Schools</w:t>
      </w:r>
      <w:r>
        <w:rPr>
          <w:sz w:val="21"/>
        </w:rPr>
        <w:t xml:space="preserve"> is itself a significant contributor to the village's sustainability story (see Section 4).</w:t>
      </w:r>
    </w:p>
    <w:p>
      <w:r>
        <w:rPr>
          <w:b/>
          <w:sz w:val="21"/>
        </w:rPr>
        <w:t>Looking ahead (2027).</w:t>
      </w:r>
      <w:r>
        <w:rPr>
          <w:sz w:val="21"/>
        </w:rPr>
        <w:t xml:space="preserve"> Scout additional water-butt sites; embed segregation across all clean-ups; deliver Project 036 if the pump house is decommissioned and a funding route confirms; continue Project 040 with a shortlist of priced alternatives and a contractor conversation by year-end.</w:t>
      </w:r>
    </w:p>
    <w:p w14:paraId="3C1C3994" w14:textId="6025F540" w:rsidR="000075DF" w:rsidRDefault="00E2423D" w:rsidP="00E2423D">
      <w:pPr>
        <w:keepNext/>
        <w:keepLines/>
        <w:spacing w:before="480"/>
        <w:jc w:val="both"/>
        <w:outlineLvl w:val="0"/>
        <w:rPr>
          <w:rFonts w:ascii="Cambria" w:hAnsi="Cambria"/>
          <w:b/>
          <w:bCs/>
          <w:color w:val="7030A0"/>
          <w:sz w:val="28"/>
          <w:szCs w:val="28"/>
        </w:rPr>
      </w:pPr>
      <w:r w:rsidRPr="00B124F0">
        <w:rPr>
          <w:rFonts w:ascii="Cambria" w:hAnsi="Cambria"/>
          <w:b/>
          <w:bCs/>
          <w:color w:val="7030A0"/>
          <w:sz w:val="28"/>
          <w:szCs w:val="28"/>
        </w:rPr>
        <w:lastRenderedPageBreak/>
        <w:t>Tidiness and Litter Control</w:t>
      </w:r>
      <w:r w:rsidRPr="00B124F0">
        <w:rPr>
          <w:rFonts w:ascii="Cambria" w:hAnsi="Cambria"/>
          <w:b/>
          <w:bCs/>
          <w:color w:val="7030A0"/>
          <w:sz w:val="28"/>
          <w:szCs w:val="28"/>
        </w:rPr>
        <w:tab/>
      </w:r>
      <w:r w:rsidRPr="00B124F0">
        <w:rPr>
          <w:rFonts w:ascii="Cambria" w:hAnsi="Cambria"/>
          <w:b/>
          <w:bCs/>
          <w:color w:val="7030A0"/>
          <w:sz w:val="28"/>
          <w:szCs w:val="28"/>
        </w:rPr>
        <w:tab/>
      </w:r>
      <w:r w:rsidRPr="00B124F0">
        <w:rPr>
          <w:rFonts w:ascii="Cambria" w:hAnsi="Cambria"/>
          <w:b/>
          <w:bCs/>
          <w:color w:val="7030A0"/>
          <w:sz w:val="28"/>
          <w:szCs w:val="28"/>
        </w:rPr>
        <w:tab/>
      </w:r>
      <w:r w:rsidRPr="00B124F0">
        <w:rPr>
          <w:rFonts w:ascii="Cambria" w:hAnsi="Cambria"/>
          <w:b/>
          <w:bCs/>
          <w:color w:val="7030A0"/>
          <w:sz w:val="28"/>
          <w:szCs w:val="28"/>
        </w:rPr>
        <w:tab/>
      </w:r>
      <w:r w:rsidRPr="00B124F0">
        <w:rPr>
          <w:rFonts w:ascii="Cambria" w:hAnsi="Cambria"/>
          <w:b/>
          <w:bCs/>
          <w:color w:val="7030A0"/>
          <w:sz w:val="28"/>
          <w:szCs w:val="28"/>
        </w:rPr>
        <w:tab/>
        <w:t>90 Marks</w:t>
      </w:r>
    </w:p>
    <w:p>
      <w:r>
        <w:rPr>
          <w:i/>
          <w:sz w:val="21"/>
        </w:rPr>
        <w:t>Detail on the April 2026 clean-up programme, the mutt-mitt dispenser refill (Project 005) and the bollards repaint (Project 013) sits on the public tracker at https://aburnsy.github.io/tidytowns/.</w:t>
      </w:r>
    </w:p>
    <w:p>
      <w:r>
        <w:rPr>
          <w:sz w:val="21"/>
        </w:rPr>
        <w:t>Tidiness is the area of work where Two Mile Borris's committee has the most consistent year-round effort.</w:t>
      </w:r>
    </w:p>
    <w:p>
      <w:r>
        <w:rPr>
          <w:b/>
          <w:sz w:val="21"/>
        </w:rPr>
        <w:t>Four April 2026 clean-ups (Project 001, with rec #12 segregation).</w:t>
      </w:r>
      <w:r>
        <w:rPr>
          <w:sz w:val="21"/>
        </w:rPr>
        <w:t xml:space="preserve"> Project page: https://aburnsy.github.io/tidytowns/completed/001-litter-pick-2026/. Run on consecutive Thursdays through the village core and out along the four approach roads. The committee promoted the programme on a single flyer (working copy in the photo appendix) pushed out across the Parents Association comms app, the residents-association group chats, the village WhatsApp groups, the Tidy Towns Instagram account, and direct email on the same day. Turnout was broad rather than committee-only. Amongst others on the picks across the month were Anne-Marie, Kieran, Aidan, Brian, Michelle, David, Dave, Declan, John, Karen, Pat, Maeve, Michael, Billy, Paddy and Tom. The breadth came directly from the multi-channel notice: villagers came in off the residents-association chats and the Parents Association app who would not have heard about it through committee channels alone. The village core is mostly the everyday bits and pieces. The approach roads are a different story: illegal dumping is a sad regular occurrence out there and 2026 was no exception. April 2026 was also the first time we ran the clean-ups with point-of-collection segregation of recyclables, in direct response to rec #12 (covered in Section 5). Practical finding: most kerbside litter is too contaminated for the recycling stream, but bottles and cans in good condition are now reliably diverted from landfill. Process change is standard at our clean-ups going forward.</w:t>
      </w:r>
    </w:p>
    <w:p>
      <w:r>
        <w:rPr>
          <w:b/>
          <w:sz w:val="21"/>
        </w:rPr>
        <w:t>Bollards repaint at the monument area (Project 013, addresses rec #14 carried from 2024).</w:t>
      </w:r>
      <w:r>
        <w:rPr>
          <w:sz w:val="21"/>
        </w:rPr>
        <w:t xml:space="preserve"> Scheduled for May 2026, ahead of adjudication. Current-state baseline photographs are on file; the post-repaint record will be added to https://aburnsy.github.io/tidytowns/projects/013-repaint-bollards/ once the work lands. Same action as Streetscape rec #3, referenced consistently across both categories.</w:t>
      </w:r>
    </w:p>
    <w:p>
      <w:r>
        <w:rPr>
          <w:b/>
          <w:sz w:val="21"/>
        </w:rPr>
        <w:t>Mutt-mitt dispenser at the monument (Project 005, addresses rec #13).</w:t>
      </w:r>
      <w:r>
        <w:rPr>
          <w:sz w:val="21"/>
        </w:rPr>
        <w:t xml:space="preserve"> Project page: https://aburnsy.github.io/tidytowns/completed/005-mutt-mitt-dispenser/. Found empty during the 2025 adjudication; back on the volunteer round and refilled by Michelle M when stock is in. Cllr Sean Ryan has offered to pull a larger stockpile down from Clonmel for us to keep the dispenser reliably full through the rest of the year.</w:t>
      </w:r>
    </w:p>
    <w:p>
      <w:r>
        <w:rPr>
          <w:b/>
          <w:sz w:val="21"/>
        </w:rPr>
        <w:t>Dog-fouling control</w:t>
      </w:r>
      <w:r>
        <w:rPr>
          <w:sz w:val="21"/>
        </w:rPr>
        <w:t xml:space="preserve"> is via the mutt-mitt dispenser, the volunteer round and the wider habit the village has built up around the Bog Walk and the village core. Anti-dog-fouling stencils in white paint sit at intervals along the village footpaths, a quiet, low-key reminder to dog walkers, complementing the mutt-mitt dispenser. Heavy traffic has worn some of them through and the committee will refresh those stretches in 2026 to keep the message clear.</w:t>
      </w:r>
    </w:p>
    <w:p>
      <w:r>
        <w:rPr>
          <w:b/>
          <w:sz w:val="21"/>
        </w:rPr>
        <w:t>Public bins:</w:t>
      </w:r>
      <w:r>
        <w:rPr>
          <w:sz w:val="21"/>
        </w:rPr>
        <w:t xml:space="preserve"> there are no general public litter bins on the main street; collection is handled by household waste contracts, with the council's glass bottle banks and the small private bins at Tully's and Corcoran's frontages serving on-the-day disposal. All three are audited as part of the photo programme; nothing flagged in 2026 has needed council escalation.</w:t>
      </w:r>
    </w:p>
    <w:p>
      <w:r>
        <w:rPr>
          <w:b/>
          <w:sz w:val="21"/>
        </w:rPr>
        <w:t>Looking ahead (2027).</w:t>
      </w:r>
      <w:r>
        <w:rPr>
          <w:sz w:val="21"/>
        </w:rPr>
        <w:t xml:space="preserve"> Continuity. Volunteer round on the mutt-mitt dispenser, bollards repainted as needed, segregation routine carried forward across all clean-ups. We will also consider running an annual themed clean-up (an EU Clean-Up Day or a Bog Walk litter sweep) to give the routine an annual rhythm visible to residents.</w:t>
      </w:r>
    </w:p>
    <w:p w14:paraId="0063CC8B" w14:textId="4D9EFADB" w:rsidR="00B10C1A" w:rsidRDefault="00B10C1A" w:rsidP="00B758A6">
      <w:pPr>
        <w:rPr>
          <w:rFonts w:ascii="Cambria" w:hAnsi="Cambria"/>
          <w:b/>
          <w:bCs/>
          <w:color w:val="7030A0"/>
          <w:sz w:val="28"/>
          <w:szCs w:val="28"/>
        </w:rPr>
      </w:pPr>
      <w:r w:rsidRPr="00B10C1A">
        <w:rPr>
          <w:rFonts w:ascii="Cambria" w:hAnsi="Cambria"/>
          <w:b/>
          <w:bCs/>
          <w:color w:val="7030A0"/>
          <w:sz w:val="28"/>
          <w:szCs w:val="28"/>
        </w:rPr>
        <w:lastRenderedPageBreak/>
        <w:t>Residentia</w:t>
      </w:r>
      <w:r w:rsidR="00453D2C">
        <w:rPr>
          <w:rFonts w:ascii="Cambria" w:hAnsi="Cambria"/>
          <w:b/>
          <w:bCs/>
          <w:color w:val="7030A0"/>
          <w:sz w:val="28"/>
          <w:szCs w:val="28"/>
        </w:rPr>
        <w:t>l Streets &amp; Housing Areas</w:t>
      </w:r>
      <w:r w:rsidR="00453D2C">
        <w:rPr>
          <w:rFonts w:ascii="Cambria" w:hAnsi="Cambria"/>
          <w:b/>
          <w:bCs/>
          <w:color w:val="7030A0"/>
          <w:sz w:val="28"/>
          <w:szCs w:val="28"/>
        </w:rPr>
        <w:tab/>
      </w:r>
      <w:r w:rsidR="00453D2C">
        <w:rPr>
          <w:rFonts w:ascii="Cambria" w:hAnsi="Cambria"/>
          <w:b/>
          <w:bCs/>
          <w:color w:val="7030A0"/>
          <w:sz w:val="28"/>
          <w:szCs w:val="28"/>
        </w:rPr>
        <w:tab/>
      </w:r>
      <w:r w:rsidR="00453D2C">
        <w:rPr>
          <w:rFonts w:ascii="Cambria" w:hAnsi="Cambria"/>
          <w:b/>
          <w:bCs/>
          <w:color w:val="7030A0"/>
          <w:sz w:val="28"/>
          <w:szCs w:val="28"/>
        </w:rPr>
        <w:tab/>
        <w:t>55</w:t>
      </w:r>
      <w:r w:rsidR="001C6725">
        <w:rPr>
          <w:rFonts w:ascii="Cambria" w:hAnsi="Cambria"/>
          <w:b/>
          <w:bCs/>
          <w:color w:val="7030A0"/>
          <w:sz w:val="28"/>
          <w:szCs w:val="28"/>
        </w:rPr>
        <w:t xml:space="preserve"> M</w:t>
      </w:r>
      <w:r w:rsidRPr="00B10C1A">
        <w:rPr>
          <w:rFonts w:ascii="Cambria" w:hAnsi="Cambria"/>
          <w:b/>
          <w:bCs/>
          <w:color w:val="7030A0"/>
          <w:sz w:val="28"/>
          <w:szCs w:val="28"/>
        </w:rPr>
        <w:t>arks</w:t>
      </w:r>
    </w:p>
    <w:p>
      <w:r>
        <w:rPr>
          <w:i/>
          <w:sz w:val="21"/>
        </w:rPr>
        <w:t>Each named estate has a place page at https://aburnsy.github.io/tidytowns/places/ with photographs and any 2026 activity logged against it. The estate winter wildlife strips proposal is on the future register; the Glen Carraig wildflower-area conversation has its own project page (https://aburnsy.github.io/tidytowns/projects/016-village-wildflower-areas/).</w:t>
      </w:r>
    </w:p>
    <w:p>
      <w:r>
        <w:rPr>
          <w:sz w:val="21"/>
        </w:rPr>
        <w:t>The village has nine named housing estates close to the centre: Castle Park, Ned Hayes Park, Glen Carraig, Cluain Na Seimre, Fanning Park, Dún Na Rí, Ardleigh, Leighton Manor Estate and Meadow Brook. The committee's role across them in 2026 has been to encourage and support residents' own efforts rather than to take over maintenance of common areas. The estates with specific 2026 activity are summarised below; Castle Park, Fanning Park and Dún Na Rí are part of the photography programme and the village-wide work but did not have estate-specific highlights in 2026.</w:t>
      </w:r>
    </w:p>
    <w:p>
      <w:r>
        <w:rPr>
          <w:b/>
          <w:sz w:val="21"/>
        </w:rPr>
        <w:t>Ned Hayes Park (addresses rec #15, considered and consciously not taken on).</w:t>
      </w:r>
      <w:r>
        <w:rPr>
          <w:sz w:val="21"/>
        </w:rPr>
        <w:t xml:space="preserve"> The 2025 adjudicator recommended bedding plants in green strips and climbers on walls. After reviewing this against our 2026 funding priorities (Bog Walk, Sensory Garden timber, the kids' kitchen garden in the Sensory Garden raised beds, ongoing planter maintenance) the committee has chosen not to take on new bedding-and-climbers planting at Ned Hayes Park in 2026 or 2027. Strategic preference: residential effort focused on managed-for-wildlife sections outside estate boundaries (winter wildlife strips, unmown approach-road verges) rather than conventional bedding inside an individual estate. Existing planting (young Silver Birch, mixed shrub layer along the back boundary) continues to bed in. </w:t>
      </w:r>
      <w:r>
        <w:rPr>
          <w:i/>
          <w:sz w:val="21"/>
        </w:rPr>
        <w:t>Note: the 2025 report used "Noel Hayes Park"; the estate is Ned Hayes Park, named after Ned Hayes, captain of the village team that won the 1900 All-Ireland Senior Hurling Championship.</w:t>
      </w:r>
    </w:p>
    <w:p>
      <w:r>
        <w:rPr>
          <w:b/>
          <w:sz w:val="21"/>
        </w:rPr>
        <w:t>Glen Carraig (Project 016, addresses rec #16, asked, ball is with the estate).</w:t>
      </w:r>
      <w:r>
        <w:rPr>
          <w:sz w:val="21"/>
        </w:rPr>
        <w:t xml:space="preserve"> Project page: https://aburnsy.github.io/tidytowns/projects/016-village-wildflower-areas/. The committee approached the estate in 2026 about whether they would consider designating an unmown wildflower area at the entrance green. The estate manages the green and the call is theirs; they are still researching. We have not committed to a date until they do. The estate already carries part of the village's spring bulb display along its limestone wall (crocus, daffodil, allium, autumn 2025 planting).</w:t>
      </w:r>
    </w:p>
    <w:p>
      <w:r>
        <w:rPr>
          <w:b/>
          <w:sz w:val="21"/>
        </w:rPr>
        <w:t>Cluain Na Seimre (Ballyduff Road).</w:t>
      </w:r>
      <w:r>
        <w:rPr>
          <w:sz w:val="21"/>
        </w:rPr>
        <w:t xml:space="preserve"> 1,500 Ruby Giant crocuses planted in the green at the estate entrance as part of the autumn 2025 bulb programme; first burst of pollinator-friendly colour on the north approach in March 2026. Mature conifer boundary hedge with a flowering pink Weigela on the corner gives year-round shelter for nesting birds.</w:t>
      </w:r>
    </w:p>
    <w:p>
      <w:r>
        <w:rPr>
          <w:b/>
          <w:sz w:val="21"/>
        </w:rPr>
        <w:t>Ardleigh.</w:t>
      </w:r>
      <w:r>
        <w:rPr>
          <w:sz w:val="21"/>
        </w:rPr>
        <w:t xml:space="preserve"> Around 1,500 of the autumn 2025 bulbs were planted across a number of front gardens and a small green inside the estate, with residents picking up the planting effort directly. Estate entrance off the L4202 is anchored by cut limestone pillars, a carved nameplate and topiary box planters; a flowering Whitebeam on the footpath outside the estate gives the L4202 a strong cream blossom display in May.</w:t>
      </w:r>
    </w:p>
    <w:p>
      <w:r>
        <w:rPr>
          <w:b/>
          <w:sz w:val="21"/>
        </w:rPr>
        <w:t>Leighton Manor Estate.</w:t>
      </w:r>
      <w:r>
        <w:rPr>
          <w:sz w:val="21"/>
        </w:rPr>
        <w:t xml:space="preserve"> A new roadside wildflower strip with allium bulbs (Purple Sensation and Nigrum) within it (Project 047). The estate has commissioned two new wooden planters from Seamus Butler, the same local tradesman who builds the village's whole planter set, mostly from salvaged timber where he can source it. The two planters are awaiting delivery; planting will wait until autumn to avoid midsummer establishment risk, keeping the estate visibly aligned with our cohesive village-wide planter scheme.</w:t>
      </w:r>
    </w:p>
    <w:p>
      <w:r>
        <w:rPr>
          <w:b/>
          <w:sz w:val="21"/>
        </w:rPr>
        <w:t>Meadow Brook.</w:t>
      </w:r>
      <w:r>
        <w:rPr>
          <w:sz w:val="21"/>
        </w:rPr>
        <w:t xml:space="preserve"> New cohesive blue trough planters now sit at the entrance and at the junction, matching the locally-made wooden planter scheme used across the village. The Copper Beech avenue inside the wall remains the estate's signature feature.</w:t>
      </w:r>
    </w:p>
    <w:p>
      <w:r>
        <w:rPr>
          <w:b/>
          <w:sz w:val="21"/>
        </w:rPr>
        <w:t>Winter wildlife strips across the estates (multi-year).</w:t>
      </w:r>
      <w:r>
        <w:rPr>
          <w:sz w:val="21"/>
        </w:rPr>
        <w:t xml:space="preserve"> The committee has written to most of the estates we judged to have sufficient green space, and to Tipperary County Council Roads (who mow many of the estate green areas), proposing the same idea. The principle: designate a single small section of grass to be left unmown from late summer, allowed to set seed, and left standing through autumn and winter so seed-heads feed birds and dead stems shelter overwintering insects; a single early-spring cut follows before insects emerge, lifting thatch so wildflowers come up cleanly the following year. Each section would be signed so the intent reads as a considered biodiversity choice rather than untended ground. None of the estates has yet agreed to a designation. Multi-year piece tied to council mowing and resident agreement.</w:t>
      </w:r>
    </w:p>
    <w:p>
      <w:r>
        <w:rPr>
          <w:b/>
          <w:sz w:val="21"/>
        </w:rPr>
        <w:t>Garden competition (addresses rec #17).</w:t>
      </w:r>
      <w:r>
        <w:rPr>
          <w:sz w:val="21"/>
        </w:rPr>
        <w:t xml:space="preserve"> Sits in the public tracker as a "when capacity allows" idea (https://aburnsy.github.io/tidytowns/future/015-garden-competition/); may move to active in 2027 if committee capacity allows.</w:t>
      </w:r>
    </w:p>
    <w:p>
      <w:r>
        <w:rPr>
          <w:b/>
          <w:sz w:val="21"/>
        </w:rPr>
        <w:t>Looking ahead (2027).</w:t>
      </w:r>
      <w:r>
        <w:rPr>
          <w:sz w:val="21"/>
        </w:rPr>
        <w:t xml:space="preserve"> Designate winter wildlife strips in any estate that comes back positively; if Glen Carraig agrees, deliver the wildflower area at the entrance green; plant up Leighton Manor's own wooden planters in autumn 2027 once delivered; consider activating the garden competition if capacity allows.</w:t>
      </w:r>
    </w:p>
    <w:p w14:paraId="2CC8E4F8" w14:textId="7FA0E3DA" w:rsidR="00DD2D43" w:rsidRDefault="00DD2D43" w:rsidP="00DD2D43">
      <w:pPr>
        <w:keepNext/>
        <w:keepLines/>
        <w:spacing w:before="480"/>
        <w:jc w:val="both"/>
        <w:outlineLvl w:val="0"/>
        <w:rPr>
          <w:rFonts w:ascii="Cambria" w:hAnsi="Cambria"/>
          <w:b/>
          <w:bCs/>
          <w:color w:val="7030A0"/>
          <w:sz w:val="28"/>
          <w:szCs w:val="28"/>
        </w:rPr>
      </w:pPr>
      <w:r w:rsidRPr="00DD2D43">
        <w:rPr>
          <w:rFonts w:ascii="Cambria" w:hAnsi="Cambria"/>
          <w:b/>
          <w:bCs/>
          <w:color w:val="7030A0"/>
          <w:sz w:val="28"/>
          <w:szCs w:val="28"/>
        </w:rPr>
        <w:lastRenderedPageBreak/>
        <w:t xml:space="preserve">Approach </w:t>
      </w:r>
      <w:r w:rsidR="00453D2C">
        <w:rPr>
          <w:rFonts w:ascii="Cambria" w:hAnsi="Cambria"/>
          <w:b/>
          <w:bCs/>
          <w:color w:val="7030A0"/>
          <w:sz w:val="28"/>
          <w:szCs w:val="28"/>
        </w:rPr>
        <w:t>Roads, Streets &amp; Lanes</w:t>
      </w:r>
      <w:r w:rsidR="00453D2C">
        <w:rPr>
          <w:rFonts w:ascii="Cambria" w:hAnsi="Cambria"/>
          <w:b/>
          <w:bCs/>
          <w:color w:val="7030A0"/>
          <w:sz w:val="28"/>
          <w:szCs w:val="28"/>
        </w:rPr>
        <w:tab/>
      </w:r>
      <w:r w:rsidR="00453D2C">
        <w:rPr>
          <w:rFonts w:ascii="Cambria" w:hAnsi="Cambria"/>
          <w:b/>
          <w:bCs/>
          <w:color w:val="7030A0"/>
          <w:sz w:val="28"/>
          <w:szCs w:val="28"/>
        </w:rPr>
        <w:tab/>
      </w:r>
      <w:r w:rsidR="00453D2C">
        <w:rPr>
          <w:rFonts w:ascii="Cambria" w:hAnsi="Cambria"/>
          <w:b/>
          <w:bCs/>
          <w:color w:val="7030A0"/>
          <w:sz w:val="28"/>
          <w:szCs w:val="28"/>
        </w:rPr>
        <w:tab/>
      </w:r>
      <w:r w:rsidR="00453D2C">
        <w:rPr>
          <w:rFonts w:ascii="Cambria" w:hAnsi="Cambria"/>
          <w:b/>
          <w:bCs/>
          <w:color w:val="7030A0"/>
          <w:sz w:val="28"/>
          <w:szCs w:val="28"/>
        </w:rPr>
        <w:tab/>
        <w:t>55</w:t>
      </w:r>
      <w:r w:rsidRPr="00DD2D43">
        <w:rPr>
          <w:rFonts w:ascii="Cambria" w:hAnsi="Cambria"/>
          <w:b/>
          <w:bCs/>
          <w:color w:val="7030A0"/>
          <w:sz w:val="28"/>
          <w:szCs w:val="28"/>
        </w:rPr>
        <w:t xml:space="preserve"> Marks</w:t>
      </w:r>
    </w:p>
    <w:p>
      <w:r>
        <w:rPr>
          <w:i/>
          <w:sz w:val="21"/>
        </w:rPr>
        <w:t>Detail on Projects 009 (unmown verges), 046 (M8-exit roundabout) and 039 ("Slán Abhaile") sits on the public tracker at https://aburnsy.github.io/tidytowns/. The interactive village map showing all four approaches and the Bog Walk's two access points: https://aburnsy.github.io/tidytowns/assets/village-map.html.</w:t>
      </w:r>
    </w:p>
    <w:p>
      <w:r>
        <w:rPr>
          <w:sz w:val="21"/>
        </w:rPr>
        <w:t>Two Mile Borris is approached by four main roads, treated separately by the committee for both maintenance and photography. The L4202 is the road inside the village itself, so the west and south approaches are both the N75 at different ends.</w:t>
      </w:r>
    </w:p>
    <w:p>
      <w:r>
        <w:rPr>
          <w:sz w:val="21"/>
        </w:rPr>
        <w:t xml:space="preserve">- </w:t>
      </w:r>
      <w:r>
        <w:rPr>
          <w:b/>
          <w:sz w:val="21"/>
        </w:rPr>
        <w:t>From the west, N75 from Thurles direction:</w:t>
      </w:r>
      <w:r>
        <w:rPr>
          <w:sz w:val="21"/>
        </w:rPr>
        <w:t xml:space="preserve"> the busiest approach and the main visitor arrival route. Spring 2026 planting of Dutch Master daffodils along a stretch of this approach gives a strong gateway display through March (photographs in the appendix).</w:t>
        <w:br/>
        <w:t xml:space="preserve">- </w:t>
      </w:r>
      <w:r>
        <w:rPr>
          <w:b/>
          <w:sz w:val="21"/>
        </w:rPr>
        <w:t>From the south, N75 from the M8 (Junction 5) and Dublin direction:</w:t>
      </w:r>
      <w:r>
        <w:rPr>
          <w:sz w:val="21"/>
        </w:rPr>
        <w:t xml:space="preserve"> the same N75 from the opposite end, carrying the highest through-traffic. Verges along this stretch are mown by Tipperary County Council Roads under a TII grant. The committee opened a Roads channel on 8 May 2026 to discuss verge mowing cadence and a possible pollinator-friendly approach to the M8 motorway-exit roundabout (Project 046, https://aburnsy.github.io/tidytowns/projects/046-roundabout-pollinator-planting/, planting versus leaving as wildflowers). The Black River bridge sits just south of the village with a good corridor of native willow, alder, hawthorn, blackthorn and gorse on the banks.</w:t>
        <w:br/>
        <w:t xml:space="preserve">- </w:t>
      </w:r>
      <w:r>
        <w:rPr>
          <w:b/>
          <w:sz w:val="21"/>
        </w:rPr>
        <w:t>From the north, Ballyduff Road:</w:t>
      </w:r>
      <w:r>
        <w:rPr>
          <w:sz w:val="21"/>
        </w:rPr>
        <w:t xml:space="preserve"> quiet rural approach with a row of mature deciduous trees framing the road into the village. 1,500 Ruby Giant crocuses were planted in the entrance green at Cluain Na Seimre as part of the autumn 2025 bulb programme; first burst of pollinator-friendly colour on this approach in March 2026.</w:t>
        <w:br/>
        <w:t xml:space="preserve">- </w:t>
      </w:r>
      <w:r>
        <w:rPr>
          <w:b/>
          <w:sz w:val="21"/>
        </w:rPr>
        <w:t>From the east, L4202 from the Horse and Jockey direction:</w:t>
      </w:r>
      <w:r>
        <w:rPr>
          <w:sz w:val="21"/>
        </w:rPr>
        <w:t xml:space="preserve"> welcome sign on a gabion-stone plinth in front of a trimmed hedgerow. About 100 Dutch Master daffodils and 200 alliums planted outside Leighton Manor as part of the autumn 2025 bulb programme. Varieties chosen are vigorous and naturalise readily.</w:t>
      </w:r>
    </w:p>
    <w:p>
      <w:r>
        <w:rPr>
          <w:b/>
          <w:sz w:val="21"/>
        </w:rPr>
        <w:t>Unmown verge strip proposal (Project 009, addresses rec #18 on preserving unmown verge strips for nature).</w:t>
      </w:r>
      <w:r>
        <w:rPr>
          <w:sz w:val="21"/>
        </w:rPr>
        <w:t xml:space="preserve"> Project page: https://aburnsy.github.io/tidytowns/completed/009-unmown-verge-strips/. Verge maintenance on the N75, the village's main approach, is carried out by Tipperary County Council Roads under an annual grant from Transport Infrastructure Ireland; the committee does not control the mowing operation. To advance this proposal we have opened two complementary council channels: County Biodiversity Officer Ann-Marie Fleming in April 2026 to establish the biodiversity rationale, and the Thurles Municipal District Roads section in May 2026 (via the council's customer-services route, with District Director Mark Connolly cc'd) to open the operational conversation directly. We see this as a multi-year relationship, not an enforcement matter. The committee's policy preference, in line with All-Ireland Pollinator Plan grassland guidance, is no sown commercial seed (let the existing seed bank emerge), end-of-season cut-and-remove to keep nutrient levels low, and "managed for wildlife" signage on the agreed strips. None of those steps is in place yet; they follow once the council Roads conversation lands. The change is at no cost to TMB and would in fact reduce the council's mowing burden.</w:t>
      </w:r>
    </w:p>
    <w:p>
      <w:r>
        <w:rPr>
          <w:b/>
          <w:sz w:val="21"/>
        </w:rPr>
        <w:t>Welcome signage</w:t>
      </w:r>
      <w:r>
        <w:rPr>
          <w:sz w:val="21"/>
        </w:rPr>
        <w:t xml:space="preserve"> on each approach has been audited as part of the photography programme; nothing flagged in 2026 has needed council escalation. Project 039 ("Slán Abhaile" lettering on the back of village welcome signs, https://aburnsy.github.io/tidytowns/projects/039-slan-abhaile-signs/) is planned for 2027.</w:t>
      </w:r>
    </w:p>
    <w:p>
      <w:r>
        <w:rPr>
          <w:b/>
          <w:sz w:val="21"/>
        </w:rPr>
        <w:t>Litter on approach roads</w:t>
      </w:r>
      <w:r>
        <w:rPr>
          <w:sz w:val="21"/>
        </w:rPr>
        <w:t xml:space="preserve"> was covered in the April 2026 four-week clean-up programme described in Section 6, working from the village boundary inward on each of the four approaches. Hedgerow management on the approaches is mostly outside the committee's direct control, falling between the council Roads operation and individual landowners along the route.</w:t>
      </w:r>
    </w:p>
    <w:p>
      <w:r>
        <w:rPr>
          <w:b/>
          <w:sz w:val="21"/>
        </w:rPr>
        <w:t>Bog Walk Loop (6.5 km)</w:t>
      </w:r>
      <w:r>
        <w:rPr>
          <w:sz w:val="21"/>
        </w:rPr>
        <w:t xml:space="preserve"> ties into the village at both ends: the Clover entrance on the main street, and Clover Lane off the Ballyduff Road approach at the north end. Visitors arriving via the Ballyduff Road pass the loop's northern entry before reaching the village proper. Section 4 sets out the biodiversity narrative and the LEADER-funded Phase 1 nature trail works (Project 028, https://aburnsy.github.io/tidytowns/projects/028-bog-walk-nature-trail/).</w:t>
      </w:r>
    </w:p>
    <w:p>
      <w:r>
        <w:rPr>
          <w:b/>
          <w:sz w:val="21"/>
        </w:rPr>
        <w:t>Looking ahead (2027).</w:t>
      </w:r>
      <w:r>
        <w:rPr>
          <w:sz w:val="21"/>
        </w:rPr>
        <w:t xml:space="preserve"> If the council Roads conversation lands positively, the first unmown verge strips and "managed for wildlife" signage go in during 2027 with the autumn cut-and-remove cycle following from there; record any species seen on the verges as those strips establish; Project 039 ("Slán Abhaile") added to welcome signs; consider whether one of the approach roads is a candidate for small-scale gateway pollinator planting under the All-Ireland Pollinator Plan.</w:t>
      </w:r>
    </w:p>
    <w:p w14:paraId="21C83D6F" w14:textId="77777777" w:rsidR="00385C6F" w:rsidRPr="008B3AA7" w:rsidRDefault="00F35E08" w:rsidP="008B3AA7">
      <w:pPr>
        <w:outlineLvl w:val="0"/>
        <w:rPr>
          <w:b/>
          <w:color w:val="7030A0"/>
          <w:sz w:val="28"/>
          <w:szCs w:val="28"/>
        </w:rPr>
      </w:pPr>
      <w:r w:rsidRPr="008B3AA7">
        <w:rPr>
          <w:b/>
          <w:color w:val="7030A0"/>
          <w:sz w:val="28"/>
          <w:szCs w:val="28"/>
        </w:rPr>
        <w:lastRenderedPageBreak/>
        <w:t xml:space="preserve">Mapping your </w:t>
      </w:r>
      <w:r w:rsidR="00DD2D43" w:rsidRPr="008B3AA7">
        <w:rPr>
          <w:b/>
          <w:color w:val="7030A0"/>
          <w:sz w:val="28"/>
          <w:szCs w:val="28"/>
        </w:rPr>
        <w:t>town or village</w:t>
      </w:r>
    </w:p>
    <w:p w14:paraId="19E98193" w14:textId="77777777" w:rsidR="00C54A22" w:rsidRPr="000F180C" w:rsidRDefault="00C54A22" w:rsidP="008B3AA7">
      <w:pPr>
        <w:spacing w:before="259" w:line="237" w:lineRule="auto"/>
        <w:ind w:right="359"/>
        <w:jc w:val="both"/>
        <w:rPr>
          <w:sz w:val="22"/>
          <w:szCs w:val="22"/>
        </w:rPr>
      </w:pPr>
      <w:r w:rsidRPr="000F180C">
        <w:rPr>
          <w:color w:val="231F20"/>
          <w:sz w:val="22"/>
          <w:szCs w:val="22"/>
        </w:rPr>
        <w:t>Please</w:t>
      </w:r>
      <w:r w:rsidRPr="000F180C">
        <w:rPr>
          <w:color w:val="231F20"/>
          <w:spacing w:val="-6"/>
          <w:sz w:val="22"/>
          <w:szCs w:val="22"/>
        </w:rPr>
        <w:t xml:space="preserve"> </w:t>
      </w:r>
      <w:r w:rsidRPr="000F180C">
        <w:rPr>
          <w:color w:val="231F20"/>
          <w:sz w:val="22"/>
          <w:szCs w:val="22"/>
        </w:rPr>
        <w:t>draw</w:t>
      </w:r>
      <w:r w:rsidRPr="000F180C">
        <w:rPr>
          <w:color w:val="231F20"/>
          <w:spacing w:val="-9"/>
          <w:sz w:val="22"/>
          <w:szCs w:val="22"/>
        </w:rPr>
        <w:t xml:space="preserve"> </w:t>
      </w:r>
      <w:r w:rsidRPr="000F180C">
        <w:rPr>
          <w:color w:val="231F20"/>
          <w:sz w:val="22"/>
          <w:szCs w:val="22"/>
        </w:rPr>
        <w:t>or</w:t>
      </w:r>
      <w:r w:rsidRPr="000F180C">
        <w:rPr>
          <w:color w:val="231F20"/>
          <w:spacing w:val="-9"/>
          <w:sz w:val="22"/>
          <w:szCs w:val="22"/>
        </w:rPr>
        <w:t xml:space="preserve"> </w:t>
      </w:r>
      <w:r w:rsidRPr="000F180C">
        <w:rPr>
          <w:color w:val="231F20"/>
          <w:sz w:val="22"/>
          <w:szCs w:val="22"/>
        </w:rPr>
        <w:t>attach</w:t>
      </w:r>
      <w:r w:rsidRPr="000F180C">
        <w:rPr>
          <w:color w:val="231F20"/>
          <w:spacing w:val="-6"/>
          <w:sz w:val="22"/>
          <w:szCs w:val="22"/>
        </w:rPr>
        <w:t xml:space="preserve"> </w:t>
      </w:r>
      <w:r w:rsidRPr="000F180C">
        <w:rPr>
          <w:color w:val="231F20"/>
          <w:sz w:val="22"/>
          <w:szCs w:val="22"/>
        </w:rPr>
        <w:t>a</w:t>
      </w:r>
      <w:r w:rsidRPr="000F180C">
        <w:rPr>
          <w:color w:val="231F20"/>
          <w:spacing w:val="-6"/>
          <w:sz w:val="22"/>
          <w:szCs w:val="22"/>
        </w:rPr>
        <w:t xml:space="preserve"> </w:t>
      </w:r>
      <w:r w:rsidRPr="000F180C">
        <w:rPr>
          <w:color w:val="231F20"/>
          <w:sz w:val="22"/>
          <w:szCs w:val="22"/>
        </w:rPr>
        <w:t>sketched</w:t>
      </w:r>
      <w:r w:rsidRPr="000F180C">
        <w:rPr>
          <w:color w:val="231F20"/>
          <w:spacing w:val="-6"/>
          <w:sz w:val="22"/>
          <w:szCs w:val="22"/>
        </w:rPr>
        <w:t xml:space="preserve"> </w:t>
      </w:r>
      <w:r w:rsidRPr="000F180C">
        <w:rPr>
          <w:color w:val="231F20"/>
          <w:sz w:val="22"/>
          <w:szCs w:val="22"/>
        </w:rPr>
        <w:t>or</w:t>
      </w:r>
      <w:r w:rsidRPr="000F180C">
        <w:rPr>
          <w:color w:val="231F20"/>
          <w:spacing w:val="-9"/>
          <w:sz w:val="22"/>
          <w:szCs w:val="22"/>
        </w:rPr>
        <w:t xml:space="preserve"> </w:t>
      </w:r>
      <w:r w:rsidRPr="000F180C">
        <w:rPr>
          <w:color w:val="231F20"/>
          <w:sz w:val="22"/>
          <w:szCs w:val="22"/>
        </w:rPr>
        <w:t>printed</w:t>
      </w:r>
      <w:r w:rsidRPr="000F180C">
        <w:rPr>
          <w:color w:val="231F20"/>
          <w:spacing w:val="-6"/>
          <w:sz w:val="22"/>
          <w:szCs w:val="22"/>
        </w:rPr>
        <w:t xml:space="preserve"> </w:t>
      </w:r>
      <w:r w:rsidRPr="000F180C">
        <w:rPr>
          <w:color w:val="231F20"/>
          <w:sz w:val="22"/>
          <w:szCs w:val="22"/>
        </w:rPr>
        <w:t>map</w:t>
      </w:r>
      <w:r w:rsidRPr="000F180C">
        <w:rPr>
          <w:color w:val="231F20"/>
          <w:spacing w:val="-6"/>
          <w:sz w:val="22"/>
          <w:szCs w:val="22"/>
        </w:rPr>
        <w:t xml:space="preserve"> </w:t>
      </w:r>
      <w:r w:rsidRPr="000F180C">
        <w:rPr>
          <w:color w:val="231F20"/>
          <w:spacing w:val="-3"/>
          <w:sz w:val="22"/>
          <w:szCs w:val="22"/>
        </w:rPr>
        <w:t>of</w:t>
      </w:r>
      <w:r w:rsidRPr="000F180C">
        <w:rPr>
          <w:color w:val="231F20"/>
          <w:spacing w:val="-12"/>
          <w:sz w:val="22"/>
          <w:szCs w:val="22"/>
        </w:rPr>
        <w:t xml:space="preserve"> </w:t>
      </w:r>
      <w:r w:rsidRPr="000F180C">
        <w:rPr>
          <w:color w:val="231F20"/>
          <w:sz w:val="22"/>
          <w:szCs w:val="22"/>
        </w:rPr>
        <w:t>your</w:t>
      </w:r>
      <w:r w:rsidRPr="000F180C">
        <w:rPr>
          <w:color w:val="231F20"/>
          <w:spacing w:val="-12"/>
          <w:sz w:val="22"/>
          <w:szCs w:val="22"/>
        </w:rPr>
        <w:t xml:space="preserve"> </w:t>
      </w:r>
      <w:r w:rsidRPr="000F180C">
        <w:rPr>
          <w:color w:val="231F20"/>
          <w:sz w:val="22"/>
          <w:szCs w:val="22"/>
        </w:rPr>
        <w:t>town/village/area</w:t>
      </w:r>
      <w:r w:rsidRPr="000F180C">
        <w:rPr>
          <w:color w:val="231F20"/>
          <w:spacing w:val="-9"/>
          <w:sz w:val="22"/>
          <w:szCs w:val="22"/>
        </w:rPr>
        <w:t xml:space="preserve"> </w:t>
      </w:r>
      <w:r w:rsidRPr="000F180C">
        <w:rPr>
          <w:color w:val="231F20"/>
          <w:sz w:val="22"/>
          <w:szCs w:val="22"/>
        </w:rPr>
        <w:t>with</w:t>
      </w:r>
      <w:r w:rsidRPr="000F180C">
        <w:rPr>
          <w:color w:val="231F20"/>
          <w:spacing w:val="-6"/>
          <w:sz w:val="22"/>
          <w:szCs w:val="22"/>
        </w:rPr>
        <w:t xml:space="preserve"> </w:t>
      </w:r>
      <w:r w:rsidRPr="000F180C">
        <w:rPr>
          <w:color w:val="231F20"/>
          <w:sz w:val="22"/>
          <w:szCs w:val="22"/>
        </w:rPr>
        <w:t>street</w:t>
      </w:r>
      <w:r w:rsidRPr="000F180C">
        <w:rPr>
          <w:color w:val="231F20"/>
          <w:spacing w:val="-9"/>
          <w:sz w:val="22"/>
          <w:szCs w:val="22"/>
        </w:rPr>
        <w:t xml:space="preserve"> </w:t>
      </w:r>
      <w:r w:rsidRPr="000F180C">
        <w:rPr>
          <w:color w:val="231F20"/>
          <w:sz w:val="22"/>
          <w:szCs w:val="22"/>
        </w:rPr>
        <w:t>and</w:t>
      </w:r>
      <w:r w:rsidRPr="000F180C">
        <w:rPr>
          <w:color w:val="231F20"/>
          <w:spacing w:val="-6"/>
          <w:sz w:val="22"/>
          <w:szCs w:val="22"/>
        </w:rPr>
        <w:t xml:space="preserve"> </w:t>
      </w:r>
      <w:r w:rsidRPr="000F180C">
        <w:rPr>
          <w:color w:val="231F20"/>
          <w:sz w:val="22"/>
          <w:szCs w:val="22"/>
        </w:rPr>
        <w:t>place</w:t>
      </w:r>
      <w:r w:rsidRPr="000F180C">
        <w:rPr>
          <w:color w:val="231F20"/>
          <w:spacing w:val="-6"/>
          <w:sz w:val="22"/>
          <w:szCs w:val="22"/>
        </w:rPr>
        <w:t xml:space="preserve"> </w:t>
      </w:r>
      <w:r w:rsidRPr="000F180C">
        <w:rPr>
          <w:color w:val="231F20"/>
          <w:sz w:val="22"/>
          <w:szCs w:val="22"/>
        </w:rPr>
        <w:t>names</w:t>
      </w:r>
      <w:r w:rsidRPr="000F180C">
        <w:rPr>
          <w:color w:val="231F20"/>
          <w:spacing w:val="-6"/>
          <w:sz w:val="22"/>
          <w:szCs w:val="22"/>
        </w:rPr>
        <w:t xml:space="preserve"> </w:t>
      </w:r>
      <w:r w:rsidRPr="000F180C">
        <w:rPr>
          <w:color w:val="231F20"/>
          <w:sz w:val="22"/>
          <w:szCs w:val="22"/>
        </w:rPr>
        <w:t>and prominent</w:t>
      </w:r>
      <w:r w:rsidRPr="000F180C">
        <w:rPr>
          <w:color w:val="231F20"/>
          <w:spacing w:val="-7"/>
          <w:sz w:val="22"/>
          <w:szCs w:val="22"/>
        </w:rPr>
        <w:t xml:space="preserve"> </w:t>
      </w:r>
      <w:r w:rsidRPr="000F180C">
        <w:rPr>
          <w:color w:val="231F20"/>
          <w:sz w:val="22"/>
          <w:szCs w:val="22"/>
        </w:rPr>
        <w:t>landmarks.</w:t>
      </w:r>
      <w:r w:rsidRPr="000F180C">
        <w:rPr>
          <w:color w:val="231F20"/>
          <w:spacing w:val="-19"/>
          <w:sz w:val="22"/>
          <w:szCs w:val="22"/>
        </w:rPr>
        <w:t xml:space="preserve"> </w:t>
      </w:r>
      <w:r w:rsidRPr="000F180C">
        <w:rPr>
          <w:color w:val="231F20"/>
          <w:sz w:val="22"/>
          <w:szCs w:val="22"/>
        </w:rPr>
        <w:t>The</w:t>
      </w:r>
      <w:r w:rsidRPr="000F180C">
        <w:rPr>
          <w:color w:val="231F20"/>
          <w:spacing w:val="-3"/>
          <w:sz w:val="22"/>
          <w:szCs w:val="22"/>
        </w:rPr>
        <w:t xml:space="preserve"> </w:t>
      </w:r>
      <w:r w:rsidRPr="000F180C">
        <w:rPr>
          <w:color w:val="231F20"/>
          <w:sz w:val="22"/>
          <w:szCs w:val="22"/>
        </w:rPr>
        <w:t>locations</w:t>
      </w:r>
      <w:r w:rsidRPr="000F180C">
        <w:rPr>
          <w:color w:val="231F20"/>
          <w:spacing w:val="-3"/>
          <w:sz w:val="22"/>
          <w:szCs w:val="22"/>
        </w:rPr>
        <w:t xml:space="preserve"> of</w:t>
      </w:r>
      <w:r w:rsidRPr="000F180C">
        <w:rPr>
          <w:color w:val="231F20"/>
          <w:spacing w:val="-10"/>
          <w:sz w:val="22"/>
          <w:szCs w:val="22"/>
        </w:rPr>
        <w:t xml:space="preserve"> </w:t>
      </w:r>
      <w:r w:rsidRPr="000F180C">
        <w:rPr>
          <w:color w:val="231F20"/>
          <w:sz w:val="22"/>
          <w:szCs w:val="22"/>
        </w:rPr>
        <w:t>your</w:t>
      </w:r>
      <w:r w:rsidRPr="000F180C">
        <w:rPr>
          <w:color w:val="231F20"/>
          <w:spacing w:val="-7"/>
          <w:sz w:val="22"/>
          <w:szCs w:val="22"/>
        </w:rPr>
        <w:t xml:space="preserve"> </w:t>
      </w:r>
      <w:r w:rsidRPr="000F180C">
        <w:rPr>
          <w:color w:val="231F20"/>
          <w:sz w:val="22"/>
          <w:szCs w:val="22"/>
        </w:rPr>
        <w:t>new</w:t>
      </w:r>
      <w:r w:rsidRPr="000F180C">
        <w:rPr>
          <w:color w:val="231F20"/>
          <w:spacing w:val="-10"/>
          <w:sz w:val="22"/>
          <w:szCs w:val="22"/>
        </w:rPr>
        <w:t xml:space="preserve"> </w:t>
      </w:r>
      <w:r w:rsidRPr="000F180C">
        <w:rPr>
          <w:color w:val="231F20"/>
          <w:sz w:val="22"/>
          <w:szCs w:val="22"/>
        </w:rPr>
        <w:t>work</w:t>
      </w:r>
      <w:r w:rsidRPr="000F180C">
        <w:rPr>
          <w:color w:val="231F20"/>
          <w:spacing w:val="-10"/>
          <w:sz w:val="22"/>
          <w:szCs w:val="22"/>
        </w:rPr>
        <w:t xml:space="preserve"> </w:t>
      </w:r>
      <w:r w:rsidRPr="000F180C">
        <w:rPr>
          <w:color w:val="231F20"/>
          <w:sz w:val="22"/>
          <w:szCs w:val="22"/>
        </w:rPr>
        <w:t>for</w:t>
      </w:r>
      <w:r w:rsidRPr="000F180C">
        <w:rPr>
          <w:color w:val="231F20"/>
          <w:spacing w:val="-10"/>
          <w:sz w:val="22"/>
          <w:szCs w:val="22"/>
        </w:rPr>
        <w:t xml:space="preserve"> </w:t>
      </w:r>
      <w:r w:rsidRPr="000F180C">
        <w:rPr>
          <w:color w:val="231F20"/>
          <w:sz w:val="22"/>
          <w:szCs w:val="22"/>
        </w:rPr>
        <w:t>this</w:t>
      </w:r>
      <w:r w:rsidRPr="000F180C">
        <w:rPr>
          <w:color w:val="231F20"/>
          <w:spacing w:val="-7"/>
          <w:sz w:val="22"/>
          <w:szCs w:val="22"/>
        </w:rPr>
        <w:t xml:space="preserve"> </w:t>
      </w:r>
      <w:r w:rsidRPr="000F180C">
        <w:rPr>
          <w:color w:val="231F20"/>
          <w:sz w:val="22"/>
          <w:szCs w:val="22"/>
        </w:rPr>
        <w:t>year’s</w:t>
      </w:r>
      <w:r w:rsidRPr="000F180C">
        <w:rPr>
          <w:color w:val="231F20"/>
          <w:spacing w:val="-3"/>
          <w:sz w:val="22"/>
          <w:szCs w:val="22"/>
        </w:rPr>
        <w:t xml:space="preserve"> </w:t>
      </w:r>
      <w:r w:rsidRPr="000F180C">
        <w:rPr>
          <w:color w:val="231F20"/>
          <w:sz w:val="22"/>
          <w:szCs w:val="22"/>
        </w:rPr>
        <w:t>competition</w:t>
      </w:r>
      <w:r w:rsidRPr="000F180C">
        <w:rPr>
          <w:color w:val="231F20"/>
          <w:spacing w:val="-3"/>
          <w:sz w:val="22"/>
          <w:szCs w:val="22"/>
        </w:rPr>
        <w:t xml:space="preserve"> </w:t>
      </w:r>
      <w:r w:rsidRPr="000F180C">
        <w:rPr>
          <w:color w:val="231F20"/>
          <w:sz w:val="22"/>
          <w:szCs w:val="22"/>
        </w:rPr>
        <w:t>should</w:t>
      </w:r>
      <w:r w:rsidRPr="000F180C">
        <w:rPr>
          <w:color w:val="231F20"/>
          <w:spacing w:val="-3"/>
          <w:sz w:val="22"/>
          <w:szCs w:val="22"/>
        </w:rPr>
        <w:t xml:space="preserve"> </w:t>
      </w:r>
      <w:r w:rsidRPr="000F180C">
        <w:rPr>
          <w:color w:val="231F20"/>
          <w:sz w:val="22"/>
          <w:szCs w:val="22"/>
        </w:rPr>
        <w:t>also</w:t>
      </w:r>
      <w:r w:rsidRPr="000F180C">
        <w:rPr>
          <w:color w:val="231F20"/>
          <w:spacing w:val="-3"/>
          <w:sz w:val="22"/>
          <w:szCs w:val="22"/>
        </w:rPr>
        <w:t xml:space="preserve"> </w:t>
      </w:r>
      <w:r w:rsidRPr="000F180C">
        <w:rPr>
          <w:color w:val="231F20"/>
          <w:sz w:val="22"/>
          <w:szCs w:val="22"/>
        </w:rPr>
        <w:t>be</w:t>
      </w:r>
      <w:r w:rsidRPr="000F180C">
        <w:rPr>
          <w:color w:val="231F20"/>
          <w:spacing w:val="-3"/>
          <w:sz w:val="22"/>
          <w:szCs w:val="22"/>
        </w:rPr>
        <w:t xml:space="preserve"> </w:t>
      </w:r>
      <w:r w:rsidRPr="000F180C">
        <w:rPr>
          <w:color w:val="231F20"/>
          <w:sz w:val="22"/>
          <w:szCs w:val="22"/>
        </w:rPr>
        <w:t>marked.</w:t>
      </w:r>
      <w:r w:rsidR="00740045" w:rsidRPr="000F180C">
        <w:rPr>
          <w:color w:val="231F20"/>
          <w:sz w:val="22"/>
          <w:szCs w:val="22"/>
        </w:rPr>
        <w:t xml:space="preserve"> </w:t>
      </w:r>
      <w:r w:rsidRPr="000F180C">
        <w:rPr>
          <w:color w:val="231F20"/>
          <w:sz w:val="22"/>
          <w:szCs w:val="22"/>
        </w:rPr>
        <w:t>Ensure each project is clearly listed in the legend.</w:t>
      </w:r>
    </w:p>
    <w:p w14:paraId="319EAD3A" w14:textId="77777777" w:rsidR="004B2F96" w:rsidRPr="000F180C" w:rsidRDefault="004B2F96" w:rsidP="004B2F96">
      <w:pPr>
        <w:jc w:val="both"/>
        <w:rPr>
          <w:b/>
          <w:color w:val="231F20"/>
          <w:sz w:val="22"/>
          <w:szCs w:val="22"/>
        </w:rPr>
      </w:pPr>
    </w:p>
    <w:p w14:paraId="752E4C4F" w14:textId="0814365F" w:rsidR="004B2F96" w:rsidRPr="000F180C" w:rsidRDefault="004B2F96" w:rsidP="004B2F96">
      <w:pPr>
        <w:jc w:val="both"/>
        <w:rPr>
          <w:b/>
          <w:color w:val="231F20"/>
          <w:sz w:val="22"/>
          <w:szCs w:val="22"/>
        </w:rPr>
      </w:pPr>
      <w:r w:rsidRPr="000F180C">
        <w:rPr>
          <w:b/>
          <w:color w:val="231F20"/>
          <w:sz w:val="22"/>
          <w:szCs w:val="22"/>
        </w:rPr>
        <w:t xml:space="preserve">Please refer to the </w:t>
      </w:r>
      <w:r w:rsidR="007B5276">
        <w:rPr>
          <w:b/>
          <w:color w:val="231F20"/>
          <w:sz w:val="22"/>
          <w:szCs w:val="22"/>
        </w:rPr>
        <w:t>202</w:t>
      </w:r>
      <w:r w:rsidR="00D9178D">
        <w:rPr>
          <w:b/>
          <w:color w:val="231F20"/>
          <w:sz w:val="22"/>
          <w:szCs w:val="22"/>
        </w:rPr>
        <w:t>6</w:t>
      </w:r>
      <w:r w:rsidR="007C754D" w:rsidRPr="000F180C">
        <w:rPr>
          <w:b/>
          <w:color w:val="231F20"/>
          <w:sz w:val="22"/>
          <w:szCs w:val="22"/>
        </w:rPr>
        <w:t xml:space="preserve"> SuperValu TidyTowns Information Booklet </w:t>
      </w:r>
      <w:r w:rsidRPr="000F180C">
        <w:rPr>
          <w:b/>
          <w:color w:val="231F20"/>
          <w:sz w:val="22"/>
          <w:szCs w:val="22"/>
        </w:rPr>
        <w:t xml:space="preserve">available on </w:t>
      </w:r>
      <w:hyperlink r:id="rId27" w:history="1">
        <w:r w:rsidRPr="000F180C">
          <w:rPr>
            <w:rStyle w:val="Hyperlink"/>
            <w:b/>
            <w:sz w:val="22"/>
            <w:szCs w:val="22"/>
          </w:rPr>
          <w:t>www.tidytowns.ie</w:t>
        </w:r>
      </w:hyperlink>
      <w:r w:rsidRPr="000F180C">
        <w:rPr>
          <w:b/>
          <w:color w:val="231F20"/>
          <w:sz w:val="22"/>
          <w:szCs w:val="22"/>
        </w:rPr>
        <w:t xml:space="preserve"> </w:t>
      </w:r>
    </w:p>
    <w:p w14:paraId="1CE6C2CA" w14:textId="0442B148" w:rsidR="00C54A22" w:rsidRPr="000F180C" w:rsidRDefault="00C54A22" w:rsidP="008B3AA7">
      <w:pPr>
        <w:spacing w:before="167"/>
        <w:rPr>
          <w:b/>
          <w:sz w:val="22"/>
          <w:szCs w:val="22"/>
        </w:rPr>
      </w:pPr>
      <w:r w:rsidRPr="000F180C">
        <w:rPr>
          <w:b/>
          <w:color w:val="231F20"/>
          <w:sz w:val="22"/>
          <w:szCs w:val="22"/>
        </w:rPr>
        <w:t xml:space="preserve">Please note the following </w:t>
      </w:r>
      <w:r w:rsidR="00D9178D" w:rsidRPr="000F180C">
        <w:rPr>
          <w:b/>
          <w:color w:val="231F20"/>
          <w:sz w:val="22"/>
          <w:szCs w:val="22"/>
        </w:rPr>
        <w:t>advice.</w:t>
      </w:r>
    </w:p>
    <w:p w14:paraId="5BCB751B" w14:textId="77777777" w:rsidR="00C54A22" w:rsidRPr="000F180C" w:rsidRDefault="00C54A22" w:rsidP="00F411D8">
      <w:pPr>
        <w:pStyle w:val="ListParagraph"/>
        <w:widowControl w:val="0"/>
        <w:numPr>
          <w:ilvl w:val="0"/>
          <w:numId w:val="7"/>
        </w:numPr>
        <w:tabs>
          <w:tab w:val="left" w:pos="889"/>
          <w:tab w:val="left" w:pos="890"/>
        </w:tabs>
        <w:autoSpaceDE w:val="0"/>
        <w:autoSpaceDN w:val="0"/>
        <w:spacing w:before="167"/>
        <w:rPr>
          <w:color w:val="231F20"/>
          <w:sz w:val="22"/>
          <w:szCs w:val="22"/>
        </w:rPr>
      </w:pPr>
      <w:r w:rsidRPr="000F180C">
        <w:rPr>
          <w:color w:val="231F20"/>
          <w:sz w:val="22"/>
          <w:szCs w:val="22"/>
        </w:rPr>
        <w:t>A</w:t>
      </w:r>
      <w:r w:rsidRPr="000F180C">
        <w:rPr>
          <w:color w:val="231F20"/>
          <w:spacing w:val="-6"/>
          <w:sz w:val="22"/>
          <w:szCs w:val="22"/>
        </w:rPr>
        <w:t xml:space="preserve"> </w:t>
      </w:r>
      <w:r w:rsidRPr="000F180C">
        <w:rPr>
          <w:color w:val="231F20"/>
          <w:sz w:val="22"/>
          <w:szCs w:val="22"/>
        </w:rPr>
        <w:t>hand-drawn</w:t>
      </w:r>
      <w:r w:rsidRPr="000F180C">
        <w:rPr>
          <w:color w:val="231F20"/>
          <w:spacing w:val="-2"/>
          <w:sz w:val="22"/>
          <w:szCs w:val="22"/>
        </w:rPr>
        <w:t xml:space="preserve"> </w:t>
      </w:r>
      <w:r w:rsidRPr="000F180C">
        <w:rPr>
          <w:color w:val="231F20"/>
          <w:sz w:val="22"/>
          <w:szCs w:val="22"/>
        </w:rPr>
        <w:t>map</w:t>
      </w:r>
      <w:r w:rsidRPr="000F180C">
        <w:rPr>
          <w:color w:val="231F20"/>
          <w:spacing w:val="-2"/>
          <w:sz w:val="22"/>
          <w:szCs w:val="22"/>
        </w:rPr>
        <w:t xml:space="preserve"> </w:t>
      </w:r>
      <w:r w:rsidRPr="000F180C">
        <w:rPr>
          <w:color w:val="231F20"/>
          <w:sz w:val="22"/>
          <w:szCs w:val="22"/>
        </w:rPr>
        <w:t>is</w:t>
      </w:r>
      <w:r w:rsidRPr="000F180C">
        <w:rPr>
          <w:color w:val="231F20"/>
          <w:spacing w:val="-2"/>
          <w:sz w:val="22"/>
          <w:szCs w:val="22"/>
        </w:rPr>
        <w:t xml:space="preserve"> </w:t>
      </w:r>
      <w:r w:rsidRPr="000F180C">
        <w:rPr>
          <w:color w:val="231F20"/>
          <w:sz w:val="22"/>
          <w:szCs w:val="22"/>
        </w:rPr>
        <w:t>perfectly</w:t>
      </w:r>
      <w:r w:rsidRPr="000F180C">
        <w:rPr>
          <w:color w:val="231F20"/>
          <w:spacing w:val="-6"/>
          <w:sz w:val="22"/>
          <w:szCs w:val="22"/>
        </w:rPr>
        <w:t xml:space="preserve"> </w:t>
      </w:r>
      <w:r w:rsidRPr="000F180C">
        <w:rPr>
          <w:color w:val="231F20"/>
          <w:sz w:val="22"/>
          <w:szCs w:val="22"/>
        </w:rPr>
        <w:t>acceptable</w:t>
      </w:r>
      <w:r w:rsidRPr="000F180C">
        <w:rPr>
          <w:color w:val="231F20"/>
          <w:spacing w:val="-2"/>
          <w:sz w:val="22"/>
          <w:szCs w:val="22"/>
        </w:rPr>
        <w:t xml:space="preserve"> </w:t>
      </w:r>
      <w:r w:rsidRPr="000F180C">
        <w:rPr>
          <w:color w:val="231F20"/>
          <w:sz w:val="22"/>
          <w:szCs w:val="22"/>
        </w:rPr>
        <w:t>if</w:t>
      </w:r>
      <w:r w:rsidRPr="000F180C">
        <w:rPr>
          <w:color w:val="231F20"/>
          <w:spacing w:val="-6"/>
          <w:sz w:val="22"/>
          <w:szCs w:val="22"/>
        </w:rPr>
        <w:t xml:space="preserve"> </w:t>
      </w:r>
      <w:r w:rsidRPr="000F180C">
        <w:rPr>
          <w:color w:val="231F20"/>
          <w:sz w:val="22"/>
          <w:szCs w:val="22"/>
        </w:rPr>
        <w:t>a</w:t>
      </w:r>
      <w:r w:rsidRPr="000F180C">
        <w:rPr>
          <w:color w:val="231F20"/>
          <w:spacing w:val="-6"/>
          <w:sz w:val="22"/>
          <w:szCs w:val="22"/>
        </w:rPr>
        <w:t xml:space="preserve"> </w:t>
      </w:r>
      <w:r w:rsidRPr="000F180C">
        <w:rPr>
          <w:color w:val="231F20"/>
          <w:sz w:val="22"/>
          <w:szCs w:val="22"/>
        </w:rPr>
        <w:t>formal</w:t>
      </w:r>
      <w:r w:rsidRPr="000F180C">
        <w:rPr>
          <w:color w:val="231F20"/>
          <w:spacing w:val="-2"/>
          <w:sz w:val="22"/>
          <w:szCs w:val="22"/>
        </w:rPr>
        <w:t xml:space="preserve"> </w:t>
      </w:r>
      <w:r w:rsidRPr="000F180C">
        <w:rPr>
          <w:color w:val="231F20"/>
          <w:sz w:val="22"/>
          <w:szCs w:val="22"/>
        </w:rPr>
        <w:t>printed</w:t>
      </w:r>
      <w:r w:rsidRPr="000F180C">
        <w:rPr>
          <w:color w:val="231F20"/>
          <w:spacing w:val="-2"/>
          <w:sz w:val="22"/>
          <w:szCs w:val="22"/>
        </w:rPr>
        <w:t xml:space="preserve"> </w:t>
      </w:r>
      <w:r w:rsidRPr="000F180C">
        <w:rPr>
          <w:color w:val="231F20"/>
          <w:sz w:val="22"/>
          <w:szCs w:val="22"/>
        </w:rPr>
        <w:t>map</w:t>
      </w:r>
      <w:r w:rsidRPr="000F180C">
        <w:rPr>
          <w:color w:val="231F20"/>
          <w:spacing w:val="-2"/>
          <w:sz w:val="22"/>
          <w:szCs w:val="22"/>
        </w:rPr>
        <w:t xml:space="preserve"> </w:t>
      </w:r>
      <w:r w:rsidRPr="000F180C">
        <w:rPr>
          <w:color w:val="231F20"/>
          <w:sz w:val="22"/>
          <w:szCs w:val="22"/>
        </w:rPr>
        <w:t>is</w:t>
      </w:r>
      <w:r w:rsidRPr="000F180C">
        <w:rPr>
          <w:color w:val="231F20"/>
          <w:spacing w:val="-2"/>
          <w:sz w:val="22"/>
          <w:szCs w:val="22"/>
        </w:rPr>
        <w:t xml:space="preserve"> </w:t>
      </w:r>
      <w:r w:rsidRPr="000F180C">
        <w:rPr>
          <w:color w:val="231F20"/>
          <w:sz w:val="22"/>
          <w:szCs w:val="22"/>
        </w:rPr>
        <w:t>not</w:t>
      </w:r>
      <w:r w:rsidRPr="000F180C">
        <w:rPr>
          <w:color w:val="231F20"/>
          <w:spacing w:val="-6"/>
          <w:sz w:val="22"/>
          <w:szCs w:val="22"/>
        </w:rPr>
        <w:t xml:space="preserve"> </w:t>
      </w:r>
      <w:r w:rsidRPr="000F180C">
        <w:rPr>
          <w:color w:val="231F20"/>
          <w:sz w:val="22"/>
          <w:szCs w:val="22"/>
        </w:rPr>
        <w:t>available</w:t>
      </w:r>
      <w:r w:rsidRPr="000F180C">
        <w:rPr>
          <w:color w:val="231F20"/>
          <w:spacing w:val="-2"/>
          <w:sz w:val="22"/>
          <w:szCs w:val="22"/>
        </w:rPr>
        <w:t xml:space="preserve"> </w:t>
      </w:r>
      <w:r w:rsidRPr="000F180C">
        <w:rPr>
          <w:color w:val="231F20"/>
          <w:sz w:val="22"/>
          <w:szCs w:val="22"/>
        </w:rPr>
        <w:t>or</w:t>
      </w:r>
      <w:r w:rsidRPr="000F180C">
        <w:rPr>
          <w:color w:val="231F20"/>
          <w:spacing w:val="-6"/>
          <w:sz w:val="22"/>
          <w:szCs w:val="22"/>
        </w:rPr>
        <w:t xml:space="preserve"> </w:t>
      </w:r>
      <w:r w:rsidRPr="000F180C">
        <w:rPr>
          <w:color w:val="231F20"/>
          <w:sz w:val="22"/>
          <w:szCs w:val="22"/>
        </w:rPr>
        <w:t>suitable.</w:t>
      </w:r>
    </w:p>
    <w:p w14:paraId="27586FB7" w14:textId="77777777" w:rsidR="008B3AA7" w:rsidRPr="000F180C" w:rsidRDefault="00C54A22" w:rsidP="00F411D8">
      <w:pPr>
        <w:pStyle w:val="ListParagraph"/>
        <w:widowControl w:val="0"/>
        <w:numPr>
          <w:ilvl w:val="0"/>
          <w:numId w:val="7"/>
        </w:numPr>
        <w:tabs>
          <w:tab w:val="left" w:pos="889"/>
          <w:tab w:val="left" w:pos="890"/>
        </w:tabs>
        <w:autoSpaceDE w:val="0"/>
        <w:autoSpaceDN w:val="0"/>
        <w:spacing w:before="166"/>
        <w:rPr>
          <w:color w:val="231F20"/>
          <w:sz w:val="22"/>
          <w:szCs w:val="22"/>
        </w:rPr>
      </w:pPr>
      <w:r w:rsidRPr="000F180C">
        <w:rPr>
          <w:color w:val="231F20"/>
          <w:sz w:val="22"/>
          <w:szCs w:val="22"/>
        </w:rPr>
        <w:t>Map</w:t>
      </w:r>
      <w:r w:rsidRPr="000F180C">
        <w:rPr>
          <w:color w:val="231F20"/>
          <w:spacing w:val="-1"/>
          <w:sz w:val="22"/>
          <w:szCs w:val="22"/>
        </w:rPr>
        <w:t xml:space="preserve"> </w:t>
      </w:r>
      <w:r w:rsidRPr="000F180C">
        <w:rPr>
          <w:color w:val="231F20"/>
          <w:sz w:val="22"/>
          <w:szCs w:val="22"/>
        </w:rPr>
        <w:t>should</w:t>
      </w:r>
      <w:r w:rsidRPr="000F180C">
        <w:rPr>
          <w:color w:val="231F20"/>
          <w:spacing w:val="-1"/>
          <w:sz w:val="22"/>
          <w:szCs w:val="22"/>
        </w:rPr>
        <w:t xml:space="preserve"> </w:t>
      </w:r>
      <w:r w:rsidRPr="000F180C">
        <w:rPr>
          <w:color w:val="231F20"/>
          <w:sz w:val="22"/>
          <w:szCs w:val="22"/>
        </w:rPr>
        <w:t>be</w:t>
      </w:r>
      <w:r w:rsidRPr="000F180C">
        <w:rPr>
          <w:color w:val="231F20"/>
          <w:spacing w:val="-1"/>
          <w:sz w:val="22"/>
          <w:szCs w:val="22"/>
        </w:rPr>
        <w:t xml:space="preserve"> </w:t>
      </w:r>
      <w:r w:rsidRPr="000F180C">
        <w:rPr>
          <w:color w:val="231F20"/>
          <w:sz w:val="22"/>
          <w:szCs w:val="22"/>
        </w:rPr>
        <w:t>a</w:t>
      </w:r>
      <w:r w:rsidRPr="000F180C">
        <w:rPr>
          <w:color w:val="231F20"/>
          <w:spacing w:val="-1"/>
          <w:sz w:val="22"/>
          <w:szCs w:val="22"/>
        </w:rPr>
        <w:t xml:space="preserve"> </w:t>
      </w:r>
      <w:r w:rsidRPr="000F180C">
        <w:rPr>
          <w:color w:val="231F20"/>
          <w:sz w:val="22"/>
          <w:szCs w:val="22"/>
        </w:rPr>
        <w:t>manageable</w:t>
      </w:r>
      <w:r w:rsidRPr="000F180C">
        <w:rPr>
          <w:color w:val="231F20"/>
          <w:spacing w:val="-1"/>
          <w:sz w:val="22"/>
          <w:szCs w:val="22"/>
        </w:rPr>
        <w:t xml:space="preserve"> </w:t>
      </w:r>
      <w:r w:rsidRPr="000F180C">
        <w:rPr>
          <w:color w:val="231F20"/>
          <w:sz w:val="22"/>
          <w:szCs w:val="22"/>
        </w:rPr>
        <w:t>size,</w:t>
      </w:r>
      <w:r w:rsidRPr="000F180C">
        <w:rPr>
          <w:color w:val="231F20"/>
          <w:spacing w:val="-17"/>
          <w:sz w:val="22"/>
          <w:szCs w:val="22"/>
        </w:rPr>
        <w:t xml:space="preserve"> </w:t>
      </w:r>
      <w:r w:rsidRPr="000F180C">
        <w:rPr>
          <w:color w:val="231F20"/>
          <w:sz w:val="22"/>
          <w:szCs w:val="22"/>
        </w:rPr>
        <w:t>A4</w:t>
      </w:r>
      <w:r w:rsidRPr="000F180C">
        <w:rPr>
          <w:color w:val="231F20"/>
          <w:spacing w:val="-1"/>
          <w:sz w:val="22"/>
          <w:szCs w:val="22"/>
        </w:rPr>
        <w:t xml:space="preserve"> </w:t>
      </w:r>
      <w:r w:rsidRPr="000F180C">
        <w:rPr>
          <w:color w:val="231F20"/>
          <w:sz w:val="22"/>
          <w:szCs w:val="22"/>
        </w:rPr>
        <w:t>or</w:t>
      </w:r>
      <w:r w:rsidRPr="000F180C">
        <w:rPr>
          <w:color w:val="231F20"/>
          <w:spacing w:val="-8"/>
          <w:sz w:val="22"/>
          <w:szCs w:val="22"/>
        </w:rPr>
        <w:t xml:space="preserve"> </w:t>
      </w:r>
      <w:r w:rsidRPr="000F180C">
        <w:rPr>
          <w:color w:val="231F20"/>
          <w:sz w:val="22"/>
          <w:szCs w:val="22"/>
        </w:rPr>
        <w:t>A3</w:t>
      </w:r>
      <w:r w:rsidRPr="000F180C">
        <w:rPr>
          <w:color w:val="231F20"/>
          <w:spacing w:val="-1"/>
          <w:sz w:val="22"/>
          <w:szCs w:val="22"/>
        </w:rPr>
        <w:t xml:space="preserve"> </w:t>
      </w:r>
      <w:r w:rsidRPr="000F180C">
        <w:rPr>
          <w:color w:val="231F20"/>
          <w:sz w:val="22"/>
          <w:szCs w:val="22"/>
        </w:rPr>
        <w:t>depending</w:t>
      </w:r>
      <w:r w:rsidRPr="000F180C">
        <w:rPr>
          <w:color w:val="231F20"/>
          <w:spacing w:val="-1"/>
          <w:sz w:val="22"/>
          <w:szCs w:val="22"/>
        </w:rPr>
        <w:t xml:space="preserve"> </w:t>
      </w:r>
      <w:r w:rsidRPr="000F180C">
        <w:rPr>
          <w:color w:val="231F20"/>
          <w:sz w:val="22"/>
          <w:szCs w:val="22"/>
        </w:rPr>
        <w:t>on</w:t>
      </w:r>
      <w:r w:rsidRPr="000F180C">
        <w:rPr>
          <w:color w:val="231F20"/>
          <w:spacing w:val="-5"/>
          <w:sz w:val="22"/>
          <w:szCs w:val="22"/>
        </w:rPr>
        <w:t xml:space="preserve"> </w:t>
      </w:r>
      <w:r w:rsidRPr="000F180C">
        <w:rPr>
          <w:color w:val="231F20"/>
          <w:sz w:val="22"/>
          <w:szCs w:val="22"/>
        </w:rPr>
        <w:t>the</w:t>
      </w:r>
      <w:r w:rsidRPr="000F180C">
        <w:rPr>
          <w:color w:val="231F20"/>
          <w:spacing w:val="-1"/>
          <w:sz w:val="22"/>
          <w:szCs w:val="22"/>
        </w:rPr>
        <w:t xml:space="preserve"> </w:t>
      </w:r>
      <w:r w:rsidRPr="000F180C">
        <w:rPr>
          <w:color w:val="231F20"/>
          <w:sz w:val="22"/>
          <w:szCs w:val="22"/>
        </w:rPr>
        <w:t>layout</w:t>
      </w:r>
      <w:r w:rsidRPr="000F180C">
        <w:rPr>
          <w:color w:val="231F20"/>
          <w:spacing w:val="-5"/>
          <w:sz w:val="22"/>
          <w:szCs w:val="22"/>
        </w:rPr>
        <w:t xml:space="preserve"> </w:t>
      </w:r>
      <w:r w:rsidRPr="000F180C">
        <w:rPr>
          <w:color w:val="231F20"/>
          <w:spacing w:val="-3"/>
          <w:sz w:val="22"/>
          <w:szCs w:val="22"/>
        </w:rPr>
        <w:t>of</w:t>
      </w:r>
      <w:r w:rsidRPr="000F180C">
        <w:rPr>
          <w:color w:val="231F20"/>
          <w:spacing w:val="-8"/>
          <w:sz w:val="22"/>
          <w:szCs w:val="22"/>
        </w:rPr>
        <w:t xml:space="preserve"> </w:t>
      </w:r>
      <w:r w:rsidRPr="000F180C">
        <w:rPr>
          <w:color w:val="231F20"/>
          <w:sz w:val="22"/>
          <w:szCs w:val="22"/>
        </w:rPr>
        <w:t>your</w:t>
      </w:r>
      <w:r w:rsidRPr="000F180C">
        <w:rPr>
          <w:color w:val="231F20"/>
          <w:spacing w:val="-8"/>
          <w:sz w:val="22"/>
          <w:szCs w:val="22"/>
        </w:rPr>
        <w:t xml:space="preserve"> </w:t>
      </w:r>
      <w:r w:rsidRPr="000F180C">
        <w:rPr>
          <w:color w:val="231F20"/>
          <w:sz w:val="22"/>
          <w:szCs w:val="22"/>
        </w:rPr>
        <w:t>town</w:t>
      </w:r>
      <w:r w:rsidRPr="000F180C">
        <w:rPr>
          <w:color w:val="231F20"/>
          <w:spacing w:val="-1"/>
          <w:sz w:val="22"/>
          <w:szCs w:val="22"/>
        </w:rPr>
        <w:t xml:space="preserve"> </w:t>
      </w:r>
      <w:r w:rsidRPr="000F180C">
        <w:rPr>
          <w:color w:val="231F20"/>
          <w:sz w:val="22"/>
          <w:szCs w:val="22"/>
        </w:rPr>
        <w:t>or</w:t>
      </w:r>
      <w:r w:rsidRPr="000F180C">
        <w:rPr>
          <w:color w:val="231F20"/>
          <w:spacing w:val="-8"/>
          <w:sz w:val="22"/>
          <w:szCs w:val="22"/>
        </w:rPr>
        <w:t xml:space="preserve"> </w:t>
      </w:r>
      <w:r w:rsidRPr="000F180C">
        <w:rPr>
          <w:color w:val="231F20"/>
          <w:sz w:val="22"/>
          <w:szCs w:val="22"/>
        </w:rPr>
        <w:t>village.</w:t>
      </w:r>
    </w:p>
    <w:p w14:paraId="06C29055" w14:textId="77777777" w:rsidR="00C54A22" w:rsidRPr="000F180C" w:rsidRDefault="00C54A22" w:rsidP="00F411D8">
      <w:pPr>
        <w:pStyle w:val="ListParagraph"/>
        <w:widowControl w:val="0"/>
        <w:numPr>
          <w:ilvl w:val="0"/>
          <w:numId w:val="7"/>
        </w:numPr>
        <w:tabs>
          <w:tab w:val="left" w:pos="889"/>
          <w:tab w:val="left" w:pos="890"/>
        </w:tabs>
        <w:autoSpaceDE w:val="0"/>
        <w:autoSpaceDN w:val="0"/>
        <w:spacing w:before="166"/>
        <w:rPr>
          <w:color w:val="231F20"/>
          <w:sz w:val="22"/>
          <w:szCs w:val="22"/>
        </w:rPr>
      </w:pPr>
      <w:r w:rsidRPr="000F180C">
        <w:rPr>
          <w:color w:val="231F20"/>
          <w:sz w:val="22"/>
          <w:szCs w:val="22"/>
        </w:rPr>
        <w:t xml:space="preserve">Please name priority streets/roads as necessary and mark the </w:t>
      </w:r>
      <w:r w:rsidRPr="000F180C">
        <w:rPr>
          <w:color w:val="231F20"/>
          <w:spacing w:val="-3"/>
          <w:sz w:val="22"/>
          <w:szCs w:val="22"/>
        </w:rPr>
        <w:t xml:space="preserve">key </w:t>
      </w:r>
      <w:r w:rsidRPr="000F180C">
        <w:rPr>
          <w:color w:val="231F20"/>
          <w:sz w:val="22"/>
          <w:szCs w:val="22"/>
        </w:rPr>
        <w:t>public</w:t>
      </w:r>
      <w:r w:rsidRPr="000F180C">
        <w:rPr>
          <w:color w:val="231F20"/>
          <w:spacing w:val="-23"/>
          <w:sz w:val="22"/>
          <w:szCs w:val="22"/>
        </w:rPr>
        <w:t xml:space="preserve"> </w:t>
      </w:r>
      <w:r w:rsidRPr="000F180C">
        <w:rPr>
          <w:color w:val="231F20"/>
          <w:sz w:val="22"/>
          <w:szCs w:val="22"/>
        </w:rPr>
        <w:t>buildings/landmarks.</w:t>
      </w:r>
    </w:p>
    <w:p w14:paraId="7127BFFA" w14:textId="77777777" w:rsidR="00C54A22" w:rsidRPr="000F180C" w:rsidRDefault="00C54A22" w:rsidP="00F411D8">
      <w:pPr>
        <w:pStyle w:val="ListParagraph"/>
        <w:widowControl w:val="0"/>
        <w:numPr>
          <w:ilvl w:val="0"/>
          <w:numId w:val="7"/>
        </w:numPr>
        <w:tabs>
          <w:tab w:val="left" w:pos="889"/>
          <w:tab w:val="left" w:pos="890"/>
        </w:tabs>
        <w:autoSpaceDE w:val="0"/>
        <w:autoSpaceDN w:val="0"/>
        <w:spacing w:before="167"/>
        <w:rPr>
          <w:color w:val="231F20"/>
          <w:sz w:val="22"/>
          <w:szCs w:val="22"/>
        </w:rPr>
      </w:pPr>
      <w:r w:rsidRPr="000F180C">
        <w:rPr>
          <w:color w:val="231F20"/>
          <w:spacing w:val="-6"/>
          <w:sz w:val="22"/>
          <w:szCs w:val="22"/>
        </w:rPr>
        <w:t xml:space="preserve">You </w:t>
      </w:r>
      <w:r w:rsidRPr="000F180C">
        <w:rPr>
          <w:color w:val="231F20"/>
          <w:sz w:val="22"/>
          <w:szCs w:val="22"/>
        </w:rPr>
        <w:t xml:space="preserve">are advised not </w:t>
      </w:r>
      <w:r w:rsidRPr="000F180C">
        <w:rPr>
          <w:color w:val="231F20"/>
          <w:spacing w:val="-3"/>
          <w:sz w:val="22"/>
          <w:szCs w:val="22"/>
        </w:rPr>
        <w:t xml:space="preserve">to </w:t>
      </w:r>
      <w:r w:rsidRPr="000F180C">
        <w:rPr>
          <w:color w:val="231F20"/>
          <w:sz w:val="22"/>
          <w:szCs w:val="22"/>
        </w:rPr>
        <w:t>use Google mapping.</w:t>
      </w:r>
    </w:p>
    <w:p w14:paraId="1CFCD561" w14:textId="3550AF27" w:rsidR="00C54A22" w:rsidRPr="000F180C" w:rsidRDefault="00C54A22" w:rsidP="00F411D8">
      <w:pPr>
        <w:pStyle w:val="ListParagraph"/>
        <w:widowControl w:val="0"/>
        <w:numPr>
          <w:ilvl w:val="0"/>
          <w:numId w:val="7"/>
        </w:numPr>
        <w:tabs>
          <w:tab w:val="left" w:pos="889"/>
          <w:tab w:val="left" w:pos="890"/>
        </w:tabs>
        <w:autoSpaceDE w:val="0"/>
        <w:autoSpaceDN w:val="0"/>
        <w:spacing w:before="167"/>
        <w:rPr>
          <w:color w:val="231F20"/>
          <w:sz w:val="22"/>
          <w:szCs w:val="22"/>
        </w:rPr>
      </w:pPr>
      <w:r w:rsidRPr="000F180C">
        <w:rPr>
          <w:color w:val="231F20"/>
          <w:spacing w:val="-6"/>
          <w:sz w:val="22"/>
          <w:szCs w:val="22"/>
        </w:rPr>
        <w:t>You</w:t>
      </w:r>
      <w:r w:rsidRPr="000F180C">
        <w:rPr>
          <w:color w:val="231F20"/>
          <w:spacing w:val="-1"/>
          <w:sz w:val="22"/>
          <w:szCs w:val="22"/>
        </w:rPr>
        <w:t xml:space="preserve"> </w:t>
      </w:r>
      <w:r w:rsidRPr="000F180C">
        <w:rPr>
          <w:color w:val="231F20"/>
          <w:sz w:val="22"/>
          <w:szCs w:val="22"/>
        </w:rPr>
        <w:t>may</w:t>
      </w:r>
      <w:r w:rsidRPr="000F180C">
        <w:rPr>
          <w:color w:val="231F20"/>
          <w:spacing w:val="-8"/>
          <w:sz w:val="22"/>
          <w:szCs w:val="22"/>
        </w:rPr>
        <w:t xml:space="preserve"> </w:t>
      </w:r>
      <w:r w:rsidRPr="000F180C">
        <w:rPr>
          <w:color w:val="231F20"/>
          <w:sz w:val="22"/>
          <w:szCs w:val="22"/>
        </w:rPr>
        <w:t>find</w:t>
      </w:r>
      <w:r w:rsidRPr="000F180C">
        <w:rPr>
          <w:color w:val="231F20"/>
          <w:spacing w:val="-1"/>
          <w:sz w:val="22"/>
          <w:szCs w:val="22"/>
        </w:rPr>
        <w:t xml:space="preserve"> </w:t>
      </w:r>
      <w:r w:rsidRPr="000F180C">
        <w:rPr>
          <w:color w:val="231F20"/>
          <w:sz w:val="22"/>
          <w:szCs w:val="22"/>
        </w:rPr>
        <w:t>Ordnance</w:t>
      </w:r>
      <w:r w:rsidRPr="000F180C">
        <w:rPr>
          <w:color w:val="231F20"/>
          <w:spacing w:val="-1"/>
          <w:sz w:val="22"/>
          <w:szCs w:val="22"/>
        </w:rPr>
        <w:t xml:space="preserve"> </w:t>
      </w:r>
      <w:r w:rsidRPr="000F180C">
        <w:rPr>
          <w:color w:val="231F20"/>
          <w:sz w:val="22"/>
          <w:szCs w:val="22"/>
        </w:rPr>
        <w:t>Survey</w:t>
      </w:r>
      <w:r w:rsidRPr="000F180C">
        <w:rPr>
          <w:color w:val="231F20"/>
          <w:spacing w:val="-5"/>
          <w:sz w:val="22"/>
          <w:szCs w:val="22"/>
        </w:rPr>
        <w:t xml:space="preserve"> </w:t>
      </w:r>
      <w:r w:rsidRPr="000F180C">
        <w:rPr>
          <w:color w:val="231F20"/>
          <w:sz w:val="22"/>
          <w:szCs w:val="22"/>
        </w:rPr>
        <w:t>Ireland</w:t>
      </w:r>
      <w:r w:rsidRPr="000F180C">
        <w:rPr>
          <w:color w:val="231F20"/>
          <w:spacing w:val="-1"/>
          <w:sz w:val="22"/>
          <w:szCs w:val="22"/>
        </w:rPr>
        <w:t xml:space="preserve"> </w:t>
      </w:r>
      <w:r w:rsidRPr="000F180C">
        <w:rPr>
          <w:color w:val="231F20"/>
          <w:sz w:val="22"/>
          <w:szCs w:val="22"/>
        </w:rPr>
        <w:t>Urban</w:t>
      </w:r>
      <w:r w:rsidRPr="000F180C">
        <w:rPr>
          <w:color w:val="231F20"/>
          <w:spacing w:val="-1"/>
          <w:sz w:val="22"/>
          <w:szCs w:val="22"/>
        </w:rPr>
        <w:t xml:space="preserve"> </w:t>
      </w:r>
      <w:r w:rsidRPr="000F180C">
        <w:rPr>
          <w:color w:val="231F20"/>
          <w:sz w:val="22"/>
          <w:szCs w:val="22"/>
        </w:rPr>
        <w:t>(or</w:t>
      </w:r>
      <w:r w:rsidRPr="000F180C">
        <w:rPr>
          <w:color w:val="231F20"/>
          <w:spacing w:val="-5"/>
          <w:sz w:val="22"/>
          <w:szCs w:val="22"/>
        </w:rPr>
        <w:t xml:space="preserve"> </w:t>
      </w:r>
      <w:r w:rsidRPr="000F180C">
        <w:rPr>
          <w:color w:val="231F20"/>
          <w:sz w:val="22"/>
          <w:szCs w:val="22"/>
        </w:rPr>
        <w:t>Rural</w:t>
      </w:r>
      <w:r w:rsidRPr="000F180C">
        <w:rPr>
          <w:color w:val="231F20"/>
          <w:spacing w:val="-1"/>
          <w:sz w:val="22"/>
          <w:szCs w:val="22"/>
        </w:rPr>
        <w:t xml:space="preserve"> </w:t>
      </w:r>
      <w:r w:rsidRPr="000F180C">
        <w:rPr>
          <w:color w:val="231F20"/>
          <w:sz w:val="22"/>
          <w:szCs w:val="22"/>
        </w:rPr>
        <w:t>as</w:t>
      </w:r>
      <w:r w:rsidRPr="000F180C">
        <w:rPr>
          <w:color w:val="231F20"/>
          <w:spacing w:val="-1"/>
          <w:sz w:val="22"/>
          <w:szCs w:val="22"/>
        </w:rPr>
        <w:t xml:space="preserve"> </w:t>
      </w:r>
      <w:r w:rsidRPr="000F180C">
        <w:rPr>
          <w:color w:val="231F20"/>
          <w:sz w:val="22"/>
          <w:szCs w:val="22"/>
        </w:rPr>
        <w:t>applicable)</w:t>
      </w:r>
      <w:r w:rsidRPr="000F180C">
        <w:rPr>
          <w:color w:val="231F20"/>
          <w:spacing w:val="-14"/>
          <w:sz w:val="22"/>
          <w:szCs w:val="22"/>
        </w:rPr>
        <w:t xml:space="preserve"> </w:t>
      </w:r>
      <w:r w:rsidRPr="000F180C">
        <w:rPr>
          <w:color w:val="231F20"/>
          <w:sz w:val="22"/>
          <w:szCs w:val="22"/>
        </w:rPr>
        <w:t>‘Place’</w:t>
      </w:r>
      <w:r w:rsidRPr="000F180C">
        <w:rPr>
          <w:color w:val="231F20"/>
          <w:spacing w:val="-14"/>
          <w:sz w:val="22"/>
          <w:szCs w:val="22"/>
        </w:rPr>
        <w:t xml:space="preserve"> </w:t>
      </w:r>
      <w:r w:rsidRPr="000F180C">
        <w:rPr>
          <w:color w:val="231F20"/>
          <w:sz w:val="22"/>
          <w:szCs w:val="22"/>
        </w:rPr>
        <w:t>Maps</w:t>
      </w:r>
      <w:r w:rsidRPr="000F180C">
        <w:rPr>
          <w:color w:val="231F20"/>
          <w:spacing w:val="-1"/>
          <w:sz w:val="22"/>
          <w:szCs w:val="22"/>
        </w:rPr>
        <w:t xml:space="preserve"> </w:t>
      </w:r>
      <w:r w:rsidRPr="000F180C">
        <w:rPr>
          <w:color w:val="231F20"/>
          <w:sz w:val="22"/>
          <w:szCs w:val="22"/>
        </w:rPr>
        <w:t>most</w:t>
      </w:r>
      <w:r w:rsidRPr="000F180C">
        <w:rPr>
          <w:color w:val="231F20"/>
          <w:spacing w:val="-5"/>
          <w:sz w:val="22"/>
          <w:szCs w:val="22"/>
        </w:rPr>
        <w:t xml:space="preserve"> </w:t>
      </w:r>
      <w:r w:rsidRPr="000F180C">
        <w:rPr>
          <w:color w:val="231F20"/>
          <w:sz w:val="22"/>
          <w:szCs w:val="22"/>
        </w:rPr>
        <w:t>useful.</w:t>
      </w:r>
    </w:p>
    <w:p w14:paraId="735C2E13" w14:textId="07C0D11F" w:rsidR="00B06730" w:rsidRPr="000F180C" w:rsidRDefault="00B06730" w:rsidP="00F411D8">
      <w:pPr>
        <w:pStyle w:val="ListParagraph"/>
        <w:widowControl w:val="0"/>
        <w:numPr>
          <w:ilvl w:val="0"/>
          <w:numId w:val="7"/>
        </w:numPr>
        <w:tabs>
          <w:tab w:val="left" w:pos="889"/>
          <w:tab w:val="left" w:pos="890"/>
        </w:tabs>
        <w:autoSpaceDE w:val="0"/>
        <w:autoSpaceDN w:val="0"/>
        <w:spacing w:before="167"/>
        <w:rPr>
          <w:color w:val="231F20"/>
          <w:sz w:val="22"/>
          <w:szCs w:val="22"/>
        </w:rPr>
      </w:pPr>
      <w:r w:rsidRPr="000F180C">
        <w:rPr>
          <w:color w:val="231F20"/>
          <w:sz w:val="22"/>
          <w:szCs w:val="22"/>
        </w:rPr>
        <w:t xml:space="preserve">Examples of effective maps can be found at </w:t>
      </w:r>
      <w:hyperlink r:id="rId28" w:history="1">
        <w:r w:rsidRPr="000F180C">
          <w:rPr>
            <w:rStyle w:val="Hyperlink"/>
            <w:sz w:val="22"/>
            <w:szCs w:val="22"/>
          </w:rPr>
          <w:t>www.tidytowns.ie</w:t>
        </w:r>
      </w:hyperlink>
      <w:r w:rsidRPr="000F180C">
        <w:rPr>
          <w:color w:val="231F20"/>
          <w:sz w:val="22"/>
          <w:szCs w:val="22"/>
        </w:rPr>
        <w:t xml:space="preserve"> </w:t>
      </w:r>
      <w:r w:rsidR="000E6E51" w:rsidRPr="000F180C">
        <w:rPr>
          <w:color w:val="231F20"/>
          <w:sz w:val="22"/>
          <w:szCs w:val="22"/>
        </w:rPr>
        <w:t>in addition to A4 and A3 map graph templates.</w:t>
      </w:r>
    </w:p>
    <w:p w14:paraId="2A92B1F2" w14:textId="77777777" w:rsidR="00C54A22" w:rsidRPr="000F180C" w:rsidRDefault="00C54A22" w:rsidP="00F411D8">
      <w:pPr>
        <w:pStyle w:val="ListParagraph"/>
        <w:widowControl w:val="0"/>
        <w:numPr>
          <w:ilvl w:val="0"/>
          <w:numId w:val="7"/>
        </w:numPr>
        <w:tabs>
          <w:tab w:val="left" w:pos="889"/>
          <w:tab w:val="left" w:pos="890"/>
        </w:tabs>
        <w:autoSpaceDE w:val="0"/>
        <w:autoSpaceDN w:val="0"/>
        <w:spacing w:before="167"/>
        <w:rPr>
          <w:color w:val="231F20"/>
          <w:sz w:val="22"/>
          <w:szCs w:val="22"/>
        </w:rPr>
      </w:pPr>
      <w:r w:rsidRPr="000F180C">
        <w:rPr>
          <w:color w:val="231F20"/>
          <w:sz w:val="22"/>
          <w:szCs w:val="22"/>
        </w:rPr>
        <w:t>A clear legend is essential; please ensure that a unique numbering sequence is</w:t>
      </w:r>
      <w:r w:rsidRPr="000F180C">
        <w:rPr>
          <w:color w:val="231F20"/>
          <w:spacing w:val="-21"/>
          <w:sz w:val="22"/>
          <w:szCs w:val="22"/>
        </w:rPr>
        <w:t xml:space="preserve"> </w:t>
      </w:r>
      <w:r w:rsidRPr="000F180C">
        <w:rPr>
          <w:color w:val="231F20"/>
          <w:sz w:val="22"/>
          <w:szCs w:val="22"/>
        </w:rPr>
        <w:t>applied.</w:t>
      </w:r>
    </w:p>
    <w:p w14:paraId="58C1643C" w14:textId="77777777" w:rsidR="00B34453" w:rsidRDefault="00B34453" w:rsidP="00385C6F">
      <w:pPr>
        <w:ind w:left="-567" w:firstLine="567"/>
        <w:outlineLvl w:val="0"/>
        <w:rPr>
          <w:b/>
        </w:rPr>
      </w:pPr>
    </w:p>
    <w:p w14:paraId="5D6C24BF" w14:textId="7CE394BA" w:rsidR="00F411D8" w:rsidRPr="00883931" w:rsidRDefault="00C506B9" w:rsidP="00F411D8">
      <w:pPr>
        <w:autoSpaceDE w:val="0"/>
        <w:autoSpaceDN w:val="0"/>
        <w:adjustRightInd w:val="0"/>
        <w:rPr>
          <w:i/>
          <w:iCs/>
          <w:color w:val="FFFFFF"/>
          <w:lang w:val="en-IE" w:eastAsia="en-IE"/>
        </w:rPr>
      </w:pPr>
      <w:r>
        <w:rPr>
          <w:b/>
          <w:color w:val="7030A0"/>
          <w:sz w:val="28"/>
          <w:szCs w:val="28"/>
        </w:rPr>
        <w:t>Tips on Completing this form:</w:t>
      </w:r>
    </w:p>
    <w:p w14:paraId="2D679E7E" w14:textId="77777777" w:rsidR="002A260F" w:rsidRPr="00C506B9" w:rsidRDefault="002A260F" w:rsidP="00C506B9">
      <w:pPr>
        <w:autoSpaceDE w:val="0"/>
        <w:autoSpaceDN w:val="0"/>
        <w:adjustRightInd w:val="0"/>
        <w:rPr>
          <w:color w:val="000000"/>
          <w:sz w:val="22"/>
          <w:szCs w:val="22"/>
          <w:lang w:val="en-IE" w:eastAsia="en-IE"/>
        </w:rPr>
      </w:pPr>
    </w:p>
    <w:p w14:paraId="5A7C5CF4" w14:textId="50A7756C" w:rsidR="00690B2C" w:rsidRPr="00690B2C" w:rsidRDefault="00D9178D" w:rsidP="00690B2C">
      <w:pPr>
        <w:pStyle w:val="ListParagraph"/>
        <w:numPr>
          <w:ilvl w:val="0"/>
          <w:numId w:val="12"/>
        </w:numPr>
        <w:autoSpaceDE w:val="0"/>
        <w:autoSpaceDN w:val="0"/>
        <w:adjustRightInd w:val="0"/>
        <w:rPr>
          <w:color w:val="000000"/>
          <w:sz w:val="22"/>
          <w:szCs w:val="22"/>
          <w:lang w:val="en-IE" w:eastAsia="en-IE"/>
        </w:rPr>
      </w:pPr>
      <w:r>
        <w:rPr>
          <w:color w:val="000000"/>
          <w:sz w:val="22"/>
          <w:szCs w:val="22"/>
          <w:lang w:val="en-IE" w:eastAsia="en-IE"/>
        </w:rPr>
        <w:t>Be</w:t>
      </w:r>
      <w:r w:rsidR="00F411D8" w:rsidRPr="000F180C">
        <w:rPr>
          <w:color w:val="000000"/>
          <w:sz w:val="22"/>
          <w:szCs w:val="22"/>
          <w:lang w:val="en-IE" w:eastAsia="en-IE"/>
        </w:rPr>
        <w:t xml:space="preserve"> mindful of the volume of material you submit, the</w:t>
      </w:r>
      <w:r w:rsidR="002A260F" w:rsidRPr="000F180C">
        <w:rPr>
          <w:color w:val="000000"/>
          <w:sz w:val="22"/>
          <w:szCs w:val="22"/>
          <w:lang w:val="en-IE" w:eastAsia="en-IE"/>
        </w:rPr>
        <w:t xml:space="preserve"> </w:t>
      </w:r>
      <w:r w:rsidR="00F411D8" w:rsidRPr="000F180C">
        <w:rPr>
          <w:color w:val="000000"/>
          <w:sz w:val="22"/>
          <w:szCs w:val="22"/>
          <w:lang w:val="en-IE" w:eastAsia="en-IE"/>
        </w:rPr>
        <w:t xml:space="preserve">Adjudicator has limited time to review your work during their </w:t>
      </w:r>
      <w:r w:rsidR="00685998" w:rsidRPr="000F180C">
        <w:rPr>
          <w:color w:val="000000"/>
          <w:sz w:val="22"/>
          <w:szCs w:val="22"/>
          <w:lang w:val="en-IE" w:eastAsia="en-IE"/>
        </w:rPr>
        <w:t xml:space="preserve">adjudication </w:t>
      </w:r>
      <w:r w:rsidR="00F411D8" w:rsidRPr="000F180C">
        <w:rPr>
          <w:color w:val="000000"/>
          <w:sz w:val="22"/>
          <w:szCs w:val="22"/>
          <w:lang w:val="en-IE" w:eastAsia="en-IE"/>
        </w:rPr>
        <w:t>so it should be</w:t>
      </w:r>
      <w:r w:rsidR="002A260F" w:rsidRPr="000F180C">
        <w:rPr>
          <w:color w:val="000000"/>
          <w:sz w:val="22"/>
          <w:szCs w:val="22"/>
          <w:lang w:val="en-IE" w:eastAsia="en-IE"/>
        </w:rPr>
        <w:t xml:space="preserve"> </w:t>
      </w:r>
      <w:r w:rsidR="00F411D8" w:rsidRPr="000F180C">
        <w:rPr>
          <w:color w:val="000000"/>
          <w:sz w:val="22"/>
          <w:szCs w:val="22"/>
          <w:lang w:val="en-IE" w:eastAsia="en-IE"/>
        </w:rPr>
        <w:t>presented in a clear and concise manner.</w:t>
      </w:r>
    </w:p>
    <w:p w14:paraId="5380960E" w14:textId="405AEA85" w:rsidR="000F33AD" w:rsidRDefault="00F411D8" w:rsidP="000F33AD">
      <w:pPr>
        <w:pStyle w:val="ListParagraph"/>
        <w:numPr>
          <w:ilvl w:val="0"/>
          <w:numId w:val="12"/>
        </w:numPr>
        <w:autoSpaceDE w:val="0"/>
        <w:autoSpaceDN w:val="0"/>
        <w:adjustRightInd w:val="0"/>
        <w:rPr>
          <w:color w:val="000000"/>
          <w:sz w:val="22"/>
          <w:szCs w:val="22"/>
          <w:lang w:val="en-IE" w:eastAsia="en-IE"/>
        </w:rPr>
      </w:pPr>
      <w:r w:rsidRPr="000F33AD">
        <w:rPr>
          <w:color w:val="000000"/>
          <w:sz w:val="22"/>
          <w:szCs w:val="22"/>
          <w:lang w:val="en-IE" w:eastAsia="en-IE"/>
        </w:rPr>
        <w:t>Please ensure you have included a map of your area</w:t>
      </w:r>
      <w:r w:rsidR="000F180C" w:rsidRPr="000F33AD">
        <w:rPr>
          <w:color w:val="000000"/>
          <w:sz w:val="22"/>
          <w:szCs w:val="22"/>
          <w:lang w:val="en-IE" w:eastAsia="en-IE"/>
        </w:rPr>
        <w:t xml:space="preserve"> and</w:t>
      </w:r>
      <w:r w:rsidRPr="000F33AD">
        <w:rPr>
          <w:color w:val="000000"/>
          <w:sz w:val="22"/>
          <w:szCs w:val="22"/>
          <w:lang w:val="en-IE" w:eastAsia="en-IE"/>
        </w:rPr>
        <w:t xml:space="preserve"> your TidyTowns </w:t>
      </w:r>
      <w:r w:rsidR="000F33AD" w:rsidRPr="000F33AD">
        <w:rPr>
          <w:color w:val="000000"/>
          <w:sz w:val="22"/>
          <w:szCs w:val="22"/>
          <w:lang w:val="en-IE" w:eastAsia="en-IE"/>
        </w:rPr>
        <w:t>3/5-year</w:t>
      </w:r>
      <w:r w:rsidRPr="000F33AD">
        <w:rPr>
          <w:color w:val="000000"/>
          <w:sz w:val="22"/>
          <w:szCs w:val="22"/>
          <w:lang w:val="en-IE" w:eastAsia="en-IE"/>
        </w:rPr>
        <w:t xml:space="preserve"> plan with your entry.</w:t>
      </w:r>
      <w:r w:rsidR="00C506B9" w:rsidRPr="000F33AD">
        <w:rPr>
          <w:color w:val="000000"/>
          <w:sz w:val="22"/>
          <w:szCs w:val="22"/>
          <w:lang w:val="en-IE" w:eastAsia="en-IE"/>
        </w:rPr>
        <w:t xml:space="preserve"> You can upload these with your completed entry form on the TidyTowns website </w:t>
      </w:r>
      <w:r w:rsidR="000F33AD">
        <w:rPr>
          <w:color w:val="000000"/>
          <w:sz w:val="22"/>
          <w:szCs w:val="22"/>
          <w:lang w:val="en-IE" w:eastAsia="en-IE"/>
        </w:rPr>
        <w:t>–</w:t>
      </w:r>
      <w:r w:rsidR="00C506B9" w:rsidRPr="000F33AD">
        <w:rPr>
          <w:color w:val="000000"/>
          <w:sz w:val="22"/>
          <w:szCs w:val="22"/>
          <w:lang w:val="en-IE" w:eastAsia="en-IE"/>
        </w:rPr>
        <w:t xml:space="preserve"> </w:t>
      </w:r>
      <w:r w:rsidR="000F33AD">
        <w:rPr>
          <w:color w:val="000000"/>
          <w:sz w:val="22"/>
          <w:szCs w:val="22"/>
          <w:lang w:val="en-IE" w:eastAsia="en-IE"/>
        </w:rPr>
        <w:t>you will not be able to register your entry without a map.</w:t>
      </w:r>
    </w:p>
    <w:p w14:paraId="0C8D97B6" w14:textId="2C3A40B9" w:rsidR="000F33AD" w:rsidRDefault="000F33AD" w:rsidP="000F33AD">
      <w:pPr>
        <w:pStyle w:val="ListParagraph"/>
        <w:numPr>
          <w:ilvl w:val="0"/>
          <w:numId w:val="12"/>
        </w:numPr>
        <w:autoSpaceDE w:val="0"/>
        <w:autoSpaceDN w:val="0"/>
        <w:adjustRightInd w:val="0"/>
        <w:rPr>
          <w:color w:val="000000"/>
          <w:sz w:val="22"/>
          <w:szCs w:val="22"/>
          <w:lang w:val="en-IE" w:eastAsia="en-IE"/>
        </w:rPr>
      </w:pPr>
      <w:r>
        <w:rPr>
          <w:color w:val="000000"/>
          <w:sz w:val="22"/>
          <w:szCs w:val="22"/>
          <w:lang w:val="en-IE" w:eastAsia="en-IE"/>
        </w:rPr>
        <w:t>You can also upload photographs to accompany your entry form</w:t>
      </w:r>
    </w:p>
    <w:p w14:paraId="2473918B" w14:textId="388B4FC9" w:rsidR="00F411D8" w:rsidRPr="007B2835" w:rsidRDefault="00F411D8" w:rsidP="000F33AD">
      <w:pPr>
        <w:pStyle w:val="ListParagraph"/>
        <w:numPr>
          <w:ilvl w:val="0"/>
          <w:numId w:val="12"/>
        </w:numPr>
        <w:autoSpaceDE w:val="0"/>
        <w:autoSpaceDN w:val="0"/>
        <w:adjustRightInd w:val="0"/>
        <w:rPr>
          <w:color w:val="000000"/>
          <w:sz w:val="22"/>
          <w:szCs w:val="22"/>
          <w:lang w:val="en-IE" w:eastAsia="en-IE"/>
        </w:rPr>
      </w:pPr>
      <w:r w:rsidRPr="000F33AD">
        <w:rPr>
          <w:color w:val="000000"/>
          <w:sz w:val="22"/>
          <w:szCs w:val="22"/>
          <w:lang w:val="en-IE" w:eastAsia="en-IE"/>
        </w:rPr>
        <w:t xml:space="preserve">Don’t forget to enter our Special Awards, information can be found </w:t>
      </w:r>
      <w:r w:rsidR="00685998" w:rsidRPr="000F33AD">
        <w:rPr>
          <w:color w:val="000000"/>
          <w:sz w:val="22"/>
          <w:szCs w:val="22"/>
          <w:lang w:val="en-IE" w:eastAsia="en-IE"/>
        </w:rPr>
        <w:t xml:space="preserve">on </w:t>
      </w:r>
      <w:hyperlink r:id="rId29" w:history="1">
        <w:r w:rsidR="00685998" w:rsidRPr="000F33AD">
          <w:rPr>
            <w:rStyle w:val="Hyperlink"/>
            <w:sz w:val="22"/>
            <w:szCs w:val="22"/>
            <w:lang w:val="en-IE" w:eastAsia="en-IE"/>
          </w:rPr>
          <w:t>www.tidytowns.ie</w:t>
        </w:r>
      </w:hyperlink>
    </w:p>
    <w:p w14:paraId="00873C01" w14:textId="77777777" w:rsidR="000F33AD" w:rsidRPr="000F33AD" w:rsidRDefault="000F33AD" w:rsidP="000F33AD">
      <w:pPr>
        <w:autoSpaceDE w:val="0"/>
        <w:autoSpaceDN w:val="0"/>
        <w:adjustRightInd w:val="0"/>
        <w:rPr>
          <w:color w:val="000000"/>
          <w:sz w:val="22"/>
          <w:szCs w:val="22"/>
          <w:lang w:val="en-IE" w:eastAsia="en-IE"/>
        </w:rPr>
      </w:pPr>
    </w:p>
    <w:p w14:paraId="0514DDB9" w14:textId="23E495A9" w:rsidR="00323B49" w:rsidRPr="007B2835" w:rsidRDefault="00615DCF" w:rsidP="000F180C">
      <w:pPr>
        <w:outlineLvl w:val="0"/>
        <w:rPr>
          <w:b/>
          <w:bCs/>
          <w:color w:val="7030A0"/>
          <w:sz w:val="32"/>
          <w:szCs w:val="32"/>
          <w:u w:val="single"/>
        </w:rPr>
      </w:pPr>
      <w:r w:rsidRPr="007B2835">
        <w:rPr>
          <w:b/>
          <w:bCs/>
          <w:color w:val="7030A0"/>
          <w:sz w:val="32"/>
          <w:szCs w:val="32"/>
          <w:u w:val="single"/>
        </w:rPr>
        <w:t>To enter the competition, please go to</w:t>
      </w:r>
      <w:r w:rsidR="007B2835" w:rsidRPr="007B2835">
        <w:rPr>
          <w:b/>
          <w:bCs/>
          <w:color w:val="7030A0"/>
          <w:sz w:val="32"/>
          <w:szCs w:val="32"/>
          <w:u w:val="single"/>
        </w:rPr>
        <w:t xml:space="preserve"> - </w:t>
      </w:r>
      <w:hyperlink r:id="rId30" w:history="1">
        <w:r w:rsidR="007B2835" w:rsidRPr="007B2835">
          <w:rPr>
            <w:rStyle w:val="Hyperlink"/>
            <w:b/>
            <w:bCs/>
            <w:sz w:val="32"/>
            <w:szCs w:val="32"/>
          </w:rPr>
          <w:t>https://competition.tidytowns.ie/</w:t>
        </w:r>
      </w:hyperlink>
      <w:r w:rsidR="007B2835" w:rsidRPr="007B2835">
        <w:rPr>
          <w:b/>
          <w:bCs/>
          <w:color w:val="7030A0"/>
          <w:sz w:val="32"/>
          <w:szCs w:val="32"/>
          <w:u w:val="single"/>
        </w:rPr>
        <w:t xml:space="preserve"> </w:t>
      </w:r>
      <w:r w:rsidRPr="007B2835">
        <w:rPr>
          <w:b/>
          <w:bCs/>
          <w:color w:val="7030A0"/>
          <w:sz w:val="32"/>
          <w:szCs w:val="32"/>
          <w:u w:val="single"/>
        </w:rPr>
        <w:t>and follow the link to register and upload your entry form</w:t>
      </w:r>
      <w:r w:rsidR="000F33AD" w:rsidRPr="007B2835">
        <w:rPr>
          <w:b/>
          <w:bCs/>
          <w:color w:val="7030A0"/>
          <w:sz w:val="32"/>
          <w:szCs w:val="32"/>
          <w:u w:val="single"/>
        </w:rPr>
        <w:t xml:space="preserve"> </w:t>
      </w:r>
      <w:r w:rsidR="00AC50BD" w:rsidRPr="007B2835">
        <w:rPr>
          <w:b/>
          <w:bCs/>
          <w:color w:val="7030A0"/>
          <w:sz w:val="32"/>
          <w:szCs w:val="32"/>
          <w:u w:val="single"/>
        </w:rPr>
        <w:t xml:space="preserve">by </w:t>
      </w:r>
      <w:r w:rsidR="00312301" w:rsidRPr="007B2835">
        <w:rPr>
          <w:b/>
          <w:bCs/>
          <w:color w:val="7030A0"/>
          <w:sz w:val="32"/>
          <w:szCs w:val="32"/>
          <w:u w:val="single"/>
        </w:rPr>
        <w:t>Monday 1</w:t>
      </w:r>
      <w:r w:rsidR="00D9178D" w:rsidRPr="007B2835">
        <w:rPr>
          <w:b/>
          <w:bCs/>
          <w:color w:val="7030A0"/>
          <w:sz w:val="32"/>
          <w:szCs w:val="32"/>
          <w:u w:val="single"/>
        </w:rPr>
        <w:t>1</w:t>
      </w:r>
      <w:r w:rsidR="00AC50BD" w:rsidRPr="007B2835">
        <w:rPr>
          <w:b/>
          <w:bCs/>
          <w:color w:val="7030A0"/>
          <w:sz w:val="32"/>
          <w:szCs w:val="32"/>
          <w:u w:val="single"/>
          <w:vertAlign w:val="superscript"/>
        </w:rPr>
        <w:t>th</w:t>
      </w:r>
      <w:r w:rsidR="00AC50BD" w:rsidRPr="007B2835">
        <w:rPr>
          <w:b/>
          <w:bCs/>
          <w:color w:val="7030A0"/>
          <w:sz w:val="32"/>
          <w:szCs w:val="32"/>
          <w:u w:val="single"/>
        </w:rPr>
        <w:t xml:space="preserve"> May </w:t>
      </w:r>
      <w:r w:rsidR="007B5276" w:rsidRPr="007B2835">
        <w:rPr>
          <w:b/>
          <w:bCs/>
          <w:color w:val="7030A0"/>
          <w:sz w:val="32"/>
          <w:szCs w:val="32"/>
          <w:u w:val="single"/>
        </w:rPr>
        <w:t>202</w:t>
      </w:r>
      <w:r w:rsidR="00D9178D" w:rsidRPr="007B2835">
        <w:rPr>
          <w:b/>
          <w:bCs/>
          <w:color w:val="7030A0"/>
          <w:sz w:val="32"/>
          <w:szCs w:val="32"/>
          <w:u w:val="single"/>
        </w:rPr>
        <w:t>6</w:t>
      </w:r>
      <w:r w:rsidR="00323B49" w:rsidRPr="007B2835">
        <w:rPr>
          <w:b/>
          <w:bCs/>
          <w:color w:val="7030A0"/>
          <w:sz w:val="32"/>
          <w:szCs w:val="32"/>
          <w:u w:val="single"/>
        </w:rPr>
        <w:t xml:space="preserve"> </w:t>
      </w:r>
    </w:p>
    <w:p w14:paraId="45A5B656" w14:textId="3F8823A9" w:rsidR="003E39E4" w:rsidRPr="007B2835" w:rsidRDefault="00662CFA" w:rsidP="00323B49">
      <w:pPr>
        <w:outlineLvl w:val="0"/>
        <w:rPr>
          <w:b/>
          <w:bCs/>
          <w:color w:val="7030A0"/>
        </w:rPr>
      </w:pPr>
      <w:r w:rsidRPr="007B2835">
        <w:rPr>
          <w:b/>
          <w:bCs/>
          <w:color w:val="7030A0"/>
        </w:rPr>
        <w:tab/>
      </w:r>
    </w:p>
    <w:p w14:paraId="37C4A4A9" w14:textId="7F037B77" w:rsidR="00B34453" w:rsidRPr="000F180C" w:rsidRDefault="003E39E4" w:rsidP="00323B49">
      <w:pPr>
        <w:outlineLvl w:val="0"/>
        <w:rPr>
          <w:rFonts w:ascii="Brush Script MT" w:hAnsi="Brush Script MT"/>
          <w:sz w:val="44"/>
          <w:szCs w:val="44"/>
        </w:rPr>
      </w:pPr>
      <w:r w:rsidRPr="000F180C">
        <w:rPr>
          <w:b/>
          <w:color w:val="7030A0"/>
          <w:sz w:val="32"/>
          <w:szCs w:val="32"/>
        </w:rPr>
        <w:tab/>
      </w:r>
      <w:r w:rsidRPr="000F180C">
        <w:rPr>
          <w:rFonts w:ascii="Brush Script MT" w:hAnsi="Brush Script MT"/>
          <w:b/>
          <w:color w:val="7030A0"/>
          <w:sz w:val="44"/>
          <w:szCs w:val="44"/>
        </w:rPr>
        <w:t>Best of Luck</w:t>
      </w:r>
      <w:r w:rsidR="002C1856" w:rsidRPr="000F180C">
        <w:rPr>
          <w:rFonts w:ascii="Brush Script MT" w:hAnsi="Brush Script MT"/>
          <w:b/>
          <w:color w:val="7030A0"/>
          <w:sz w:val="44"/>
          <w:szCs w:val="44"/>
        </w:rPr>
        <w:t>!</w:t>
      </w:r>
      <w:r w:rsidR="009E6FB5" w:rsidRPr="000F180C">
        <w:rPr>
          <w:rFonts w:ascii="Brush Script MT" w:hAnsi="Brush Script MT"/>
          <w:b/>
          <w:color w:val="7030A0"/>
          <w:sz w:val="44"/>
          <w:szCs w:val="44"/>
        </w:rPr>
        <w:t xml:space="preserve">    </w:t>
      </w:r>
      <w:r w:rsidR="009E6FB5" w:rsidRPr="000F180C">
        <w:rPr>
          <w:rFonts w:ascii="Brush Script MT" w:hAnsi="Brush Script MT"/>
          <w:sz w:val="44"/>
          <w:szCs w:val="44"/>
        </w:rPr>
        <w:tab/>
      </w:r>
    </w:p>
    <w:sectPr w:rsidR="00B34453" w:rsidRPr="000F180C" w:rsidSect="00285EFC">
      <w:headerReference w:type="default" r:id="rId31"/>
      <w:footerReference w:type="default" r:id="rId32"/>
      <w:pgSz w:w="11899" w:h="16838"/>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E3EC3" w14:textId="77777777" w:rsidR="00713EF1" w:rsidRDefault="00713EF1" w:rsidP="003C5BA7">
      <w:r>
        <w:separator/>
      </w:r>
    </w:p>
  </w:endnote>
  <w:endnote w:type="continuationSeparator" w:id="0">
    <w:p w14:paraId="0C0073E8" w14:textId="77777777" w:rsidR="00713EF1" w:rsidRDefault="00713EF1" w:rsidP="003C5BA7">
      <w:r>
        <w:continuationSeparator/>
      </w:r>
    </w:p>
  </w:endnote>
  <w:endnote w:type="continuationNotice" w:id="1">
    <w:p w14:paraId="15F462E9" w14:textId="77777777" w:rsidR="00713EF1" w:rsidRDefault="00713E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SElliot">
    <w:altName w:val="Calibri"/>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ucida Grande">
    <w:charset w:val="00"/>
    <w:family w:val="auto"/>
    <w:pitch w:val="variable"/>
    <w:sig w:usb0="03000000" w:usb1="00000000" w:usb2="00000000" w:usb3="00000000" w:csb0="00000001" w:csb1="00000000"/>
  </w:font>
  <w:font w:name="MetaPlusBook">
    <w:charset w:val="00"/>
    <w:family w:val="auto"/>
    <w:pitch w:val="variable"/>
    <w:sig w:usb0="03000000"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FS Elliot">
    <w:altName w:val="Times New Roman"/>
    <w:charset w:val="00"/>
    <w:family w:val="roman"/>
    <w:pitch w:val="variable"/>
  </w:font>
  <w:font w:name="Moderat">
    <w:altName w:val="Cambria"/>
    <w:panose1 w:val="00000000000000000000"/>
    <w:charset w:val="00"/>
    <w:family w:val="swiss"/>
    <w:notTrueType/>
    <w:pitch w:val="default"/>
    <w:sig w:usb0="00000003" w:usb1="00000000" w:usb2="00000000" w:usb3="00000000" w:csb0="00000001" w:csb1="00000000"/>
  </w:font>
  <w:font w:name="Moderat Light">
    <w:altName w:val="Calibri"/>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Zapf Dingbats">
    <w:altName w:val="Wingdings 2"/>
    <w:charset w:val="02"/>
    <w:family w:val="auto"/>
    <w:pitch w:val="variable"/>
    <w:sig w:usb0="00000000" w:usb1="00000000" w:usb2="00000100" w:usb3="00000000" w:csb0="80000000" w:csb1="00000000"/>
  </w:font>
  <w:font w:name="Brush Script MT">
    <w:panose1 w:val="03060802040406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0A03" w14:textId="0E76BB6C" w:rsidR="006D6DEE" w:rsidRDefault="006D6DEE" w:rsidP="00986CDD">
    <w:pPr>
      <w:autoSpaceDE w:val="0"/>
      <w:autoSpaceDN w:val="0"/>
      <w:adjustRightInd w:val="0"/>
      <w:jc w:val="center"/>
    </w:pPr>
    <w:r>
      <w:rPr>
        <w:noProof/>
        <w:lang w:eastAsia="en-IE"/>
      </w:rPr>
      <w:t xml:space="preserve">                             </w:t>
    </w:r>
  </w:p>
  <w:p w14:paraId="4ED9DF0B" w14:textId="5F1C0B15" w:rsidR="006D6DEE" w:rsidRPr="00986CDD" w:rsidRDefault="006D6DEE" w:rsidP="00986CDD">
    <w:pPr>
      <w:autoSpaceDE w:val="0"/>
      <w:autoSpaceDN w:val="0"/>
      <w:adjustRightInd w:val="0"/>
      <w:jc w:val="center"/>
    </w:pPr>
    <w:r w:rsidRPr="00986CDD">
      <w:t xml:space="preserve">Brought to you </w:t>
    </w:r>
    <w:r w:rsidR="00A4179E">
      <w:t>b</w:t>
    </w:r>
    <w:r w:rsidRPr="00986CDD">
      <w:t xml:space="preserve">y </w:t>
    </w:r>
    <w:r w:rsidR="00A4179E">
      <w:t>t</w:t>
    </w:r>
    <w:r w:rsidRPr="00986CDD">
      <w:t>he Department of Rural and Community Development</w:t>
    </w:r>
    <w:r w:rsidR="00A4179E">
      <w:t xml:space="preserve"> and the Gaeltacht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C67D9" w14:textId="77777777" w:rsidR="00713EF1" w:rsidRDefault="00713EF1" w:rsidP="003C5BA7">
      <w:r>
        <w:separator/>
      </w:r>
    </w:p>
  </w:footnote>
  <w:footnote w:type="continuationSeparator" w:id="0">
    <w:p w14:paraId="09AF8EAD" w14:textId="77777777" w:rsidR="00713EF1" w:rsidRDefault="00713EF1" w:rsidP="003C5BA7">
      <w:r>
        <w:continuationSeparator/>
      </w:r>
    </w:p>
  </w:footnote>
  <w:footnote w:type="continuationNotice" w:id="1">
    <w:p w14:paraId="5C4EA2AB" w14:textId="77777777" w:rsidR="00713EF1" w:rsidRDefault="00713E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D25EE" w14:textId="6DC96C7B" w:rsidR="00775180" w:rsidRDefault="00775180" w:rsidP="00775180">
    <w:pPr>
      <w:pStyle w:val="Header"/>
      <w:rPr>
        <w:b/>
        <w:color w:val="660066"/>
        <w:sz w:val="32"/>
        <w:szCs w:val="32"/>
        <w:lang w:val="en-GB"/>
      </w:rPr>
    </w:pPr>
    <w:r>
      <w:rPr>
        <w:noProof/>
        <w:lang w:val="en-IE" w:eastAsia="en-IE"/>
      </w:rPr>
      <w:drawing>
        <wp:inline distT="0" distB="0" distL="0" distR="0" wp14:anchorId="4E49A93D" wp14:editId="254D9B08">
          <wp:extent cx="1362075" cy="5429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2075" cy="542925"/>
                  </a:xfrm>
                  <a:prstGeom prst="rect">
                    <a:avLst/>
                  </a:prstGeom>
                  <a:noFill/>
                  <a:ln>
                    <a:noFill/>
                  </a:ln>
                </pic:spPr>
              </pic:pic>
            </a:graphicData>
          </a:graphic>
        </wp:inline>
      </w:drawing>
    </w:r>
    <w:r>
      <w:rPr>
        <w:b/>
        <w:color w:val="660066"/>
        <w:sz w:val="32"/>
        <w:szCs w:val="32"/>
        <w:lang w:val="en-GB"/>
      </w:rPr>
      <w:t xml:space="preserve">                             </w:t>
    </w:r>
    <w:r>
      <w:rPr>
        <w:noProof/>
        <w:lang w:val="en-IE" w:eastAsia="en-IE"/>
      </w:rPr>
      <w:drawing>
        <wp:inline distT="0" distB="0" distL="0" distR="0" wp14:anchorId="2007AC2D" wp14:editId="321DA665">
          <wp:extent cx="2504477" cy="647700"/>
          <wp:effectExtent l="0" t="0" r="0" b="0"/>
          <wp:docPr id="7" name="Picture 7"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background with blue text&#10;&#10;AI-generated content may be incorrect."/>
                  <pic:cNvPicPr/>
                </pic:nvPicPr>
                <pic:blipFill>
                  <a:blip r:embed="rId2" cstate="print">
                    <a:extLst>
                      <a:ext uri="{28A0092B-C50C-407E-A947-70E740481C1C}">
                        <a14:useLocalDpi xmlns:a14="http://schemas.microsoft.com/office/drawing/2010/main" val="0"/>
                      </a:ext>
                    </a:extLst>
                  </a:blip>
                  <a:stretch>
                    <a:fillRect/>
                  </a:stretch>
                </pic:blipFill>
                <pic:spPr>
                  <a:xfrm>
                    <a:off x="0" y="0"/>
                    <a:ext cx="2515830" cy="650636"/>
                  </a:xfrm>
                  <a:prstGeom prst="rect">
                    <a:avLst/>
                  </a:prstGeom>
                </pic:spPr>
              </pic:pic>
            </a:graphicData>
          </a:graphic>
        </wp:inline>
      </w:drawing>
    </w:r>
  </w:p>
  <w:p w14:paraId="558E5FBF" w14:textId="77777777" w:rsidR="00775180" w:rsidRDefault="00775180" w:rsidP="003C5BA7">
    <w:pPr>
      <w:pStyle w:val="Header"/>
      <w:jc w:val="center"/>
      <w:rPr>
        <w:b/>
        <w:color w:val="660066"/>
        <w:sz w:val="32"/>
        <w:szCs w:val="32"/>
        <w:lang w:val="en-GB"/>
      </w:rPr>
    </w:pPr>
  </w:p>
  <w:p w14:paraId="3C0E5717" w14:textId="05D4F381" w:rsidR="006D6DEE" w:rsidRDefault="006D6DEE" w:rsidP="003C5BA7">
    <w:pPr>
      <w:pStyle w:val="Header"/>
      <w:jc w:val="center"/>
    </w:pPr>
    <w:r>
      <w:rPr>
        <w:b/>
        <w:color w:val="660066"/>
        <w:sz w:val="32"/>
        <w:szCs w:val="32"/>
        <w:lang w:val="en-GB"/>
      </w:rPr>
      <w:t>SuperValu TidyTowns Entry Form 202</w:t>
    </w:r>
    <w:r w:rsidR="00ED429F">
      <w:rPr>
        <w:b/>
        <w:color w:val="660066"/>
        <w:sz w:val="32"/>
        <w:szCs w:val="32"/>
        <w:lang w:val="en-GB"/>
      </w:rPr>
      <w:t>6</w:t>
    </w:r>
  </w:p>
  <w:p w14:paraId="0D2FCF4C" w14:textId="77777777" w:rsidR="006D6DEE" w:rsidRDefault="006D6D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B5F40"/>
    <w:multiLevelType w:val="hybridMultilevel"/>
    <w:tmpl w:val="E4E6F38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 w15:restartNumberingAfterBreak="0">
    <w:nsid w:val="1E7059B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 w15:restartNumberingAfterBreak="0">
    <w:nsid w:val="21404CE5"/>
    <w:multiLevelType w:val="hybridMultilevel"/>
    <w:tmpl w:val="BA1EA5F6"/>
    <w:lvl w:ilvl="0" w:tplc="C93EFA94">
      <w:numFmt w:val="bullet"/>
      <w:lvlText w:val=""/>
      <w:lvlJc w:val="left"/>
      <w:pPr>
        <w:ind w:left="720" w:hanging="360"/>
      </w:pPr>
      <w:rPr>
        <w:rFonts w:ascii="Wingdings" w:eastAsia="Times New Roman" w:hAnsi="Wingdings"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24410779"/>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4" w15:restartNumberingAfterBreak="0">
    <w:nsid w:val="24806D9C"/>
    <w:multiLevelType w:val="hybridMultilevel"/>
    <w:tmpl w:val="818C7C5E"/>
    <w:lvl w:ilvl="0" w:tplc="1809000F">
      <w:start w:val="1"/>
      <w:numFmt w:val="decimal"/>
      <w:lvlText w:val="%1."/>
      <w:lvlJc w:val="left"/>
      <w:pPr>
        <w:ind w:left="360" w:hanging="360"/>
      </w:p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5" w15:restartNumberingAfterBreak="0">
    <w:nsid w:val="2C600D67"/>
    <w:multiLevelType w:val="hybridMultilevel"/>
    <w:tmpl w:val="AAF404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8374D88"/>
    <w:multiLevelType w:val="hybridMultilevel"/>
    <w:tmpl w:val="0D9A52F8"/>
    <w:lvl w:ilvl="0" w:tplc="6BC26FDE">
      <w:numFmt w:val="bullet"/>
      <w:lvlText w:val=""/>
      <w:lvlJc w:val="left"/>
      <w:pPr>
        <w:ind w:left="643" w:hanging="360"/>
      </w:pPr>
      <w:rPr>
        <w:rFonts w:ascii="Wingdings" w:eastAsia="Times New Roman" w:hAnsi="Wingdings" w:cs="Times New Roman" w:hint="default"/>
      </w:rPr>
    </w:lvl>
    <w:lvl w:ilvl="1" w:tplc="18090003" w:tentative="1">
      <w:start w:val="1"/>
      <w:numFmt w:val="bullet"/>
      <w:lvlText w:val="o"/>
      <w:lvlJc w:val="left"/>
      <w:pPr>
        <w:ind w:left="1363" w:hanging="360"/>
      </w:pPr>
      <w:rPr>
        <w:rFonts w:ascii="Courier New" w:hAnsi="Courier New" w:cs="Courier New" w:hint="default"/>
      </w:rPr>
    </w:lvl>
    <w:lvl w:ilvl="2" w:tplc="18090005" w:tentative="1">
      <w:start w:val="1"/>
      <w:numFmt w:val="bullet"/>
      <w:lvlText w:val=""/>
      <w:lvlJc w:val="left"/>
      <w:pPr>
        <w:ind w:left="2083" w:hanging="360"/>
      </w:pPr>
      <w:rPr>
        <w:rFonts w:ascii="Wingdings" w:hAnsi="Wingdings" w:hint="default"/>
      </w:rPr>
    </w:lvl>
    <w:lvl w:ilvl="3" w:tplc="18090001" w:tentative="1">
      <w:start w:val="1"/>
      <w:numFmt w:val="bullet"/>
      <w:lvlText w:val=""/>
      <w:lvlJc w:val="left"/>
      <w:pPr>
        <w:ind w:left="2803" w:hanging="360"/>
      </w:pPr>
      <w:rPr>
        <w:rFonts w:ascii="Symbol" w:hAnsi="Symbol" w:hint="default"/>
      </w:rPr>
    </w:lvl>
    <w:lvl w:ilvl="4" w:tplc="18090003" w:tentative="1">
      <w:start w:val="1"/>
      <w:numFmt w:val="bullet"/>
      <w:lvlText w:val="o"/>
      <w:lvlJc w:val="left"/>
      <w:pPr>
        <w:ind w:left="3523" w:hanging="360"/>
      </w:pPr>
      <w:rPr>
        <w:rFonts w:ascii="Courier New" w:hAnsi="Courier New" w:cs="Courier New" w:hint="default"/>
      </w:rPr>
    </w:lvl>
    <w:lvl w:ilvl="5" w:tplc="18090005" w:tentative="1">
      <w:start w:val="1"/>
      <w:numFmt w:val="bullet"/>
      <w:lvlText w:val=""/>
      <w:lvlJc w:val="left"/>
      <w:pPr>
        <w:ind w:left="4243" w:hanging="360"/>
      </w:pPr>
      <w:rPr>
        <w:rFonts w:ascii="Wingdings" w:hAnsi="Wingdings" w:hint="default"/>
      </w:rPr>
    </w:lvl>
    <w:lvl w:ilvl="6" w:tplc="18090001" w:tentative="1">
      <w:start w:val="1"/>
      <w:numFmt w:val="bullet"/>
      <w:lvlText w:val=""/>
      <w:lvlJc w:val="left"/>
      <w:pPr>
        <w:ind w:left="4963" w:hanging="360"/>
      </w:pPr>
      <w:rPr>
        <w:rFonts w:ascii="Symbol" w:hAnsi="Symbol" w:hint="default"/>
      </w:rPr>
    </w:lvl>
    <w:lvl w:ilvl="7" w:tplc="18090003" w:tentative="1">
      <w:start w:val="1"/>
      <w:numFmt w:val="bullet"/>
      <w:lvlText w:val="o"/>
      <w:lvlJc w:val="left"/>
      <w:pPr>
        <w:ind w:left="5683" w:hanging="360"/>
      </w:pPr>
      <w:rPr>
        <w:rFonts w:ascii="Courier New" w:hAnsi="Courier New" w:cs="Courier New" w:hint="default"/>
      </w:rPr>
    </w:lvl>
    <w:lvl w:ilvl="8" w:tplc="18090005" w:tentative="1">
      <w:start w:val="1"/>
      <w:numFmt w:val="bullet"/>
      <w:lvlText w:val=""/>
      <w:lvlJc w:val="left"/>
      <w:pPr>
        <w:ind w:left="6403" w:hanging="360"/>
      </w:pPr>
      <w:rPr>
        <w:rFonts w:ascii="Wingdings" w:hAnsi="Wingdings" w:hint="default"/>
      </w:rPr>
    </w:lvl>
  </w:abstractNum>
  <w:abstractNum w:abstractNumId="7" w15:restartNumberingAfterBreak="0">
    <w:nsid w:val="45C605F2"/>
    <w:multiLevelType w:val="hybridMultilevel"/>
    <w:tmpl w:val="9252F888"/>
    <w:lvl w:ilvl="0" w:tplc="3BD4899C">
      <w:numFmt w:val="bullet"/>
      <w:lvlText w:val="•"/>
      <w:lvlJc w:val="left"/>
      <w:pPr>
        <w:ind w:left="889" w:hanging="454"/>
      </w:pPr>
      <w:rPr>
        <w:rFonts w:hint="default"/>
        <w:spacing w:val="-8"/>
        <w:w w:val="100"/>
        <w:lang w:val="en-US" w:eastAsia="en-US" w:bidi="en-US"/>
      </w:rPr>
    </w:lvl>
    <w:lvl w:ilvl="1" w:tplc="C9520458">
      <w:numFmt w:val="bullet"/>
      <w:lvlText w:val="•"/>
      <w:lvlJc w:val="left"/>
      <w:pPr>
        <w:ind w:left="1924" w:hanging="454"/>
      </w:pPr>
      <w:rPr>
        <w:rFonts w:hint="default"/>
        <w:lang w:val="en-US" w:eastAsia="en-US" w:bidi="en-US"/>
      </w:rPr>
    </w:lvl>
    <w:lvl w:ilvl="2" w:tplc="FDB0FF74">
      <w:numFmt w:val="bullet"/>
      <w:lvlText w:val="•"/>
      <w:lvlJc w:val="left"/>
      <w:pPr>
        <w:ind w:left="2969" w:hanging="454"/>
      </w:pPr>
      <w:rPr>
        <w:rFonts w:hint="default"/>
        <w:lang w:val="en-US" w:eastAsia="en-US" w:bidi="en-US"/>
      </w:rPr>
    </w:lvl>
    <w:lvl w:ilvl="3" w:tplc="9DEE26C2">
      <w:numFmt w:val="bullet"/>
      <w:lvlText w:val="•"/>
      <w:lvlJc w:val="left"/>
      <w:pPr>
        <w:ind w:left="4013" w:hanging="454"/>
      </w:pPr>
      <w:rPr>
        <w:rFonts w:hint="default"/>
        <w:lang w:val="en-US" w:eastAsia="en-US" w:bidi="en-US"/>
      </w:rPr>
    </w:lvl>
    <w:lvl w:ilvl="4" w:tplc="26F8697A">
      <w:numFmt w:val="bullet"/>
      <w:lvlText w:val="•"/>
      <w:lvlJc w:val="left"/>
      <w:pPr>
        <w:ind w:left="5058" w:hanging="454"/>
      </w:pPr>
      <w:rPr>
        <w:rFonts w:hint="default"/>
        <w:lang w:val="en-US" w:eastAsia="en-US" w:bidi="en-US"/>
      </w:rPr>
    </w:lvl>
    <w:lvl w:ilvl="5" w:tplc="F15E2680">
      <w:numFmt w:val="bullet"/>
      <w:lvlText w:val="•"/>
      <w:lvlJc w:val="left"/>
      <w:pPr>
        <w:ind w:left="6102" w:hanging="454"/>
      </w:pPr>
      <w:rPr>
        <w:rFonts w:hint="default"/>
        <w:lang w:val="en-US" w:eastAsia="en-US" w:bidi="en-US"/>
      </w:rPr>
    </w:lvl>
    <w:lvl w:ilvl="6" w:tplc="45620DA4">
      <w:numFmt w:val="bullet"/>
      <w:lvlText w:val="•"/>
      <w:lvlJc w:val="left"/>
      <w:pPr>
        <w:ind w:left="7147" w:hanging="454"/>
      </w:pPr>
      <w:rPr>
        <w:rFonts w:hint="default"/>
        <w:lang w:val="en-US" w:eastAsia="en-US" w:bidi="en-US"/>
      </w:rPr>
    </w:lvl>
    <w:lvl w:ilvl="7" w:tplc="86D4EC06">
      <w:numFmt w:val="bullet"/>
      <w:lvlText w:val="•"/>
      <w:lvlJc w:val="left"/>
      <w:pPr>
        <w:ind w:left="8191" w:hanging="454"/>
      </w:pPr>
      <w:rPr>
        <w:rFonts w:hint="default"/>
        <w:lang w:val="en-US" w:eastAsia="en-US" w:bidi="en-US"/>
      </w:rPr>
    </w:lvl>
    <w:lvl w:ilvl="8" w:tplc="5358DD46">
      <w:numFmt w:val="bullet"/>
      <w:lvlText w:val="•"/>
      <w:lvlJc w:val="left"/>
      <w:pPr>
        <w:ind w:left="9236" w:hanging="454"/>
      </w:pPr>
      <w:rPr>
        <w:rFonts w:hint="default"/>
        <w:lang w:val="en-US" w:eastAsia="en-US" w:bidi="en-US"/>
      </w:rPr>
    </w:lvl>
  </w:abstractNum>
  <w:abstractNum w:abstractNumId="8" w15:restartNumberingAfterBreak="0">
    <w:nsid w:val="46961ADC"/>
    <w:multiLevelType w:val="hybridMultilevel"/>
    <w:tmpl w:val="38B26F56"/>
    <w:lvl w:ilvl="0" w:tplc="D2440500">
      <w:numFmt w:val="bullet"/>
      <w:lvlText w:val=""/>
      <w:lvlJc w:val="left"/>
      <w:pPr>
        <w:ind w:left="720" w:hanging="360"/>
      </w:pPr>
      <w:rPr>
        <w:rFonts w:ascii="Wingdings" w:eastAsia="Times New Roman" w:hAnsi="Wingdings" w:cs="FSElliot" w:hint="default"/>
        <w:color w:val="7030A0"/>
        <w:sz w:val="28"/>
        <w:szCs w:val="28"/>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53164981"/>
    <w:multiLevelType w:val="hybridMultilevel"/>
    <w:tmpl w:val="A14C79AA"/>
    <w:lvl w:ilvl="0" w:tplc="D2520DAA">
      <w:numFmt w:val="bullet"/>
      <w:lvlText w:val=""/>
      <w:lvlJc w:val="left"/>
      <w:pPr>
        <w:ind w:left="720" w:hanging="360"/>
      </w:pPr>
      <w:rPr>
        <w:rFonts w:ascii="Wingdings" w:eastAsia="Times New Roman" w:hAnsi="Wingdings" w:cs="Times New Roman" w:hint="default"/>
        <w:color w:val="7030A0"/>
        <w:sz w:val="28"/>
        <w:szCs w:val="28"/>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66F3326F"/>
    <w:multiLevelType w:val="hybridMultilevel"/>
    <w:tmpl w:val="DDB4E8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732F1D1A"/>
    <w:multiLevelType w:val="hybridMultilevel"/>
    <w:tmpl w:val="376A6A3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540945334">
    <w:abstractNumId w:val="3"/>
  </w:num>
  <w:num w:numId="2" w16cid:durableId="591209045">
    <w:abstractNumId w:val="1"/>
  </w:num>
  <w:num w:numId="3" w16cid:durableId="1145001295">
    <w:abstractNumId w:val="11"/>
  </w:num>
  <w:num w:numId="4" w16cid:durableId="1085765605">
    <w:abstractNumId w:val="4"/>
  </w:num>
  <w:num w:numId="5" w16cid:durableId="1321273811">
    <w:abstractNumId w:val="7"/>
  </w:num>
  <w:num w:numId="6" w16cid:durableId="1465267669">
    <w:abstractNumId w:val="10"/>
  </w:num>
  <w:num w:numId="7" w16cid:durableId="1902255426">
    <w:abstractNumId w:val="5"/>
  </w:num>
  <w:num w:numId="8" w16cid:durableId="1830753736">
    <w:abstractNumId w:val="6"/>
  </w:num>
  <w:num w:numId="9" w16cid:durableId="192882910">
    <w:abstractNumId w:val="8"/>
  </w:num>
  <w:num w:numId="10" w16cid:durableId="172648198">
    <w:abstractNumId w:val="2"/>
  </w:num>
  <w:num w:numId="11" w16cid:durableId="1806199541">
    <w:abstractNumId w:val="9"/>
  </w:num>
  <w:num w:numId="12" w16cid:durableId="2023358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451"/>
    <w:rsid w:val="000075DF"/>
    <w:rsid w:val="00014435"/>
    <w:rsid w:val="000225CE"/>
    <w:rsid w:val="00032EAA"/>
    <w:rsid w:val="0003575E"/>
    <w:rsid w:val="00040709"/>
    <w:rsid w:val="00045D1E"/>
    <w:rsid w:val="00062D8E"/>
    <w:rsid w:val="000632AA"/>
    <w:rsid w:val="000645BE"/>
    <w:rsid w:val="00074837"/>
    <w:rsid w:val="0008349F"/>
    <w:rsid w:val="000A11F3"/>
    <w:rsid w:val="000B3911"/>
    <w:rsid w:val="000B72E4"/>
    <w:rsid w:val="000E0711"/>
    <w:rsid w:val="000E2378"/>
    <w:rsid w:val="000E6E51"/>
    <w:rsid w:val="000F180C"/>
    <w:rsid w:val="000F33AD"/>
    <w:rsid w:val="00131764"/>
    <w:rsid w:val="00146910"/>
    <w:rsid w:val="0015215D"/>
    <w:rsid w:val="00176BF6"/>
    <w:rsid w:val="001A4B90"/>
    <w:rsid w:val="001B2A4C"/>
    <w:rsid w:val="001B5432"/>
    <w:rsid w:val="001C4C84"/>
    <w:rsid w:val="001C5E16"/>
    <w:rsid w:val="001C6725"/>
    <w:rsid w:val="001E429D"/>
    <w:rsid w:val="001F308D"/>
    <w:rsid w:val="001F55E5"/>
    <w:rsid w:val="001F6F39"/>
    <w:rsid w:val="002145B2"/>
    <w:rsid w:val="00254AB0"/>
    <w:rsid w:val="00260D3F"/>
    <w:rsid w:val="0026780D"/>
    <w:rsid w:val="002805A0"/>
    <w:rsid w:val="00280F30"/>
    <w:rsid w:val="00285EFC"/>
    <w:rsid w:val="002947F0"/>
    <w:rsid w:val="002A260F"/>
    <w:rsid w:val="002C0C54"/>
    <w:rsid w:val="002C1856"/>
    <w:rsid w:val="002C3776"/>
    <w:rsid w:val="002E469D"/>
    <w:rsid w:val="002E4DAC"/>
    <w:rsid w:val="003050F1"/>
    <w:rsid w:val="00310FE2"/>
    <w:rsid w:val="00312301"/>
    <w:rsid w:val="00312A70"/>
    <w:rsid w:val="00314664"/>
    <w:rsid w:val="00320931"/>
    <w:rsid w:val="00323B49"/>
    <w:rsid w:val="003619A1"/>
    <w:rsid w:val="00375F7A"/>
    <w:rsid w:val="00383AA0"/>
    <w:rsid w:val="00385C6F"/>
    <w:rsid w:val="0039412E"/>
    <w:rsid w:val="003A38CC"/>
    <w:rsid w:val="003B3C6C"/>
    <w:rsid w:val="003B3FF1"/>
    <w:rsid w:val="003C5BA7"/>
    <w:rsid w:val="003E1542"/>
    <w:rsid w:val="003E39E4"/>
    <w:rsid w:val="003F2EF5"/>
    <w:rsid w:val="003F7353"/>
    <w:rsid w:val="004149FB"/>
    <w:rsid w:val="00430867"/>
    <w:rsid w:val="00453D2C"/>
    <w:rsid w:val="00454660"/>
    <w:rsid w:val="004B2F96"/>
    <w:rsid w:val="004D4F74"/>
    <w:rsid w:val="004E7007"/>
    <w:rsid w:val="00505681"/>
    <w:rsid w:val="00535ACD"/>
    <w:rsid w:val="00550AFC"/>
    <w:rsid w:val="00553598"/>
    <w:rsid w:val="005711AF"/>
    <w:rsid w:val="00584C73"/>
    <w:rsid w:val="00587A68"/>
    <w:rsid w:val="005949F3"/>
    <w:rsid w:val="005A188F"/>
    <w:rsid w:val="005B47B3"/>
    <w:rsid w:val="005C11D9"/>
    <w:rsid w:val="005D5604"/>
    <w:rsid w:val="005E0CCB"/>
    <w:rsid w:val="005E6B9C"/>
    <w:rsid w:val="0060512F"/>
    <w:rsid w:val="00613C25"/>
    <w:rsid w:val="00615DCF"/>
    <w:rsid w:val="00617F3A"/>
    <w:rsid w:val="00636B05"/>
    <w:rsid w:val="00662CFA"/>
    <w:rsid w:val="00677554"/>
    <w:rsid w:val="00685998"/>
    <w:rsid w:val="00690B2C"/>
    <w:rsid w:val="006D1832"/>
    <w:rsid w:val="006D39D4"/>
    <w:rsid w:val="006D6DEE"/>
    <w:rsid w:val="006E1627"/>
    <w:rsid w:val="00704D20"/>
    <w:rsid w:val="00713EF1"/>
    <w:rsid w:val="00716877"/>
    <w:rsid w:val="00740045"/>
    <w:rsid w:val="0076689D"/>
    <w:rsid w:val="00775180"/>
    <w:rsid w:val="007A13F2"/>
    <w:rsid w:val="007B2835"/>
    <w:rsid w:val="007B2945"/>
    <w:rsid w:val="007B3BFD"/>
    <w:rsid w:val="007B48BF"/>
    <w:rsid w:val="007B4C63"/>
    <w:rsid w:val="007B5276"/>
    <w:rsid w:val="007B5C9B"/>
    <w:rsid w:val="007C754D"/>
    <w:rsid w:val="007C7664"/>
    <w:rsid w:val="008048E4"/>
    <w:rsid w:val="00812111"/>
    <w:rsid w:val="00813F71"/>
    <w:rsid w:val="00823A45"/>
    <w:rsid w:val="00827497"/>
    <w:rsid w:val="008353E9"/>
    <w:rsid w:val="00846FE0"/>
    <w:rsid w:val="00870DC1"/>
    <w:rsid w:val="00883931"/>
    <w:rsid w:val="008A68DD"/>
    <w:rsid w:val="008A7D14"/>
    <w:rsid w:val="008B1AF5"/>
    <w:rsid w:val="008B3AA7"/>
    <w:rsid w:val="008C1202"/>
    <w:rsid w:val="008E10EC"/>
    <w:rsid w:val="008E46DC"/>
    <w:rsid w:val="008F5BC9"/>
    <w:rsid w:val="00900124"/>
    <w:rsid w:val="00932975"/>
    <w:rsid w:val="0095177B"/>
    <w:rsid w:val="009536A6"/>
    <w:rsid w:val="009655CE"/>
    <w:rsid w:val="00982FA4"/>
    <w:rsid w:val="0098556B"/>
    <w:rsid w:val="00986CDD"/>
    <w:rsid w:val="009A05FF"/>
    <w:rsid w:val="009A25E6"/>
    <w:rsid w:val="009C6844"/>
    <w:rsid w:val="009D13F8"/>
    <w:rsid w:val="009E6FB5"/>
    <w:rsid w:val="00A04DD0"/>
    <w:rsid w:val="00A05819"/>
    <w:rsid w:val="00A07D8C"/>
    <w:rsid w:val="00A14010"/>
    <w:rsid w:val="00A22F0B"/>
    <w:rsid w:val="00A4179E"/>
    <w:rsid w:val="00A54133"/>
    <w:rsid w:val="00A74A4D"/>
    <w:rsid w:val="00A75CAC"/>
    <w:rsid w:val="00AA0E1B"/>
    <w:rsid w:val="00AC50BD"/>
    <w:rsid w:val="00AE3F5B"/>
    <w:rsid w:val="00B06730"/>
    <w:rsid w:val="00B10C1A"/>
    <w:rsid w:val="00B14451"/>
    <w:rsid w:val="00B171C6"/>
    <w:rsid w:val="00B174DA"/>
    <w:rsid w:val="00B21495"/>
    <w:rsid w:val="00B2207C"/>
    <w:rsid w:val="00B314BF"/>
    <w:rsid w:val="00B34453"/>
    <w:rsid w:val="00B378F3"/>
    <w:rsid w:val="00B4480B"/>
    <w:rsid w:val="00B46171"/>
    <w:rsid w:val="00B501EA"/>
    <w:rsid w:val="00B51975"/>
    <w:rsid w:val="00B734F9"/>
    <w:rsid w:val="00B758A6"/>
    <w:rsid w:val="00B804E5"/>
    <w:rsid w:val="00B808B4"/>
    <w:rsid w:val="00B81476"/>
    <w:rsid w:val="00B920F9"/>
    <w:rsid w:val="00B93EAD"/>
    <w:rsid w:val="00BB6E90"/>
    <w:rsid w:val="00BC2971"/>
    <w:rsid w:val="00BC44E1"/>
    <w:rsid w:val="00BC530D"/>
    <w:rsid w:val="00C017D9"/>
    <w:rsid w:val="00C10D15"/>
    <w:rsid w:val="00C506B9"/>
    <w:rsid w:val="00C54A22"/>
    <w:rsid w:val="00C60C2A"/>
    <w:rsid w:val="00C6728C"/>
    <w:rsid w:val="00C74EA4"/>
    <w:rsid w:val="00C80FEB"/>
    <w:rsid w:val="00CA31C7"/>
    <w:rsid w:val="00CA7162"/>
    <w:rsid w:val="00CC4232"/>
    <w:rsid w:val="00CD7F48"/>
    <w:rsid w:val="00CE11F8"/>
    <w:rsid w:val="00D02B2C"/>
    <w:rsid w:val="00D13A9D"/>
    <w:rsid w:val="00D30643"/>
    <w:rsid w:val="00D407A8"/>
    <w:rsid w:val="00D414F8"/>
    <w:rsid w:val="00D43CB0"/>
    <w:rsid w:val="00D66357"/>
    <w:rsid w:val="00D6713E"/>
    <w:rsid w:val="00D711E7"/>
    <w:rsid w:val="00D82985"/>
    <w:rsid w:val="00D9178D"/>
    <w:rsid w:val="00DA296A"/>
    <w:rsid w:val="00DA30FB"/>
    <w:rsid w:val="00DB2405"/>
    <w:rsid w:val="00DD2D43"/>
    <w:rsid w:val="00E2423D"/>
    <w:rsid w:val="00E35856"/>
    <w:rsid w:val="00E8243B"/>
    <w:rsid w:val="00E86CD1"/>
    <w:rsid w:val="00EA0313"/>
    <w:rsid w:val="00ED429F"/>
    <w:rsid w:val="00EE323C"/>
    <w:rsid w:val="00F35E08"/>
    <w:rsid w:val="00F411D8"/>
    <w:rsid w:val="00F72B8E"/>
    <w:rsid w:val="00F750D4"/>
    <w:rsid w:val="00FA618D"/>
    <w:rsid w:val="00FC7590"/>
    <w:rsid w:val="00FE17D2"/>
    <w:rsid w:val="00FF0ED6"/>
    <w:rsid w:val="00FF11A2"/>
    <w:rsid w:val="00FF427A"/>
    <w:rsid w:val="00FF775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FCEDB2B"/>
  <w15:docId w15:val="{2CE3ECE4-741C-46DA-A35B-411AA62C7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A0E1B"/>
    <w:rPr>
      <w:sz w:val="24"/>
      <w:szCs w:val="24"/>
      <w:lang w:val="en-US" w:eastAsia="en-US"/>
    </w:rPr>
  </w:style>
  <w:style w:type="paragraph" w:styleId="Heading1">
    <w:name w:val="heading 1"/>
    <w:basedOn w:val="Normal"/>
    <w:next w:val="Normal"/>
    <w:link w:val="Heading1Char"/>
    <w:uiPriority w:val="9"/>
    <w:qFormat/>
    <w:rsid w:val="000225CE"/>
    <w:pPr>
      <w:keepNext/>
      <w:keepLines/>
      <w:spacing w:before="48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47FC9"/>
    <w:rPr>
      <w:rFonts w:ascii="Lucida Grande" w:hAnsi="Lucida Grande"/>
      <w:sz w:val="18"/>
      <w:szCs w:val="18"/>
    </w:rPr>
  </w:style>
  <w:style w:type="character" w:customStyle="1" w:styleId="Headings2">
    <w:name w:val="Headings 2"/>
    <w:rsid w:val="004443C2"/>
    <w:rPr>
      <w:rFonts w:ascii="MetaPlusBook" w:hAnsi="MetaPlusBook"/>
      <w:sz w:val="36"/>
    </w:rPr>
  </w:style>
  <w:style w:type="character" w:customStyle="1" w:styleId="Normal1">
    <w:name w:val="Normal1"/>
    <w:rsid w:val="004443C2"/>
    <w:rPr>
      <w:rFonts w:ascii="Helvetica" w:hAnsi="Helvetica"/>
      <w:sz w:val="24"/>
    </w:rPr>
  </w:style>
  <w:style w:type="paragraph" w:styleId="Header">
    <w:name w:val="header"/>
    <w:basedOn w:val="Normal"/>
    <w:link w:val="HeaderChar"/>
    <w:uiPriority w:val="99"/>
    <w:rsid w:val="004443C2"/>
    <w:pPr>
      <w:tabs>
        <w:tab w:val="center" w:pos="4320"/>
        <w:tab w:val="right" w:pos="8640"/>
      </w:tabs>
    </w:pPr>
    <w:rPr>
      <w:rFonts w:ascii="Helvetica" w:hAnsi="Helvetica"/>
      <w:szCs w:val="20"/>
    </w:rPr>
  </w:style>
  <w:style w:type="paragraph" w:styleId="Footer">
    <w:name w:val="footer"/>
    <w:basedOn w:val="Normal"/>
    <w:link w:val="FooterChar"/>
    <w:uiPriority w:val="99"/>
    <w:rsid w:val="004443C2"/>
    <w:pPr>
      <w:tabs>
        <w:tab w:val="center" w:pos="4320"/>
        <w:tab w:val="right" w:pos="8640"/>
      </w:tabs>
    </w:pPr>
    <w:rPr>
      <w:rFonts w:ascii="Helvetica" w:hAnsi="Helvetica"/>
      <w:szCs w:val="20"/>
    </w:rPr>
  </w:style>
  <w:style w:type="paragraph" w:styleId="DocumentMap">
    <w:name w:val="Document Map"/>
    <w:basedOn w:val="Normal"/>
    <w:semiHidden/>
    <w:rsid w:val="00CD0B88"/>
    <w:pPr>
      <w:shd w:val="clear" w:color="auto" w:fill="C6D5EC"/>
    </w:pPr>
    <w:rPr>
      <w:rFonts w:ascii="Lucida Grande" w:hAnsi="Lucida Grande"/>
    </w:rPr>
  </w:style>
  <w:style w:type="character" w:styleId="Hyperlink">
    <w:name w:val="Hyperlink"/>
    <w:rsid w:val="001F55E5"/>
    <w:rPr>
      <w:color w:val="0000FF"/>
      <w:u w:val="single"/>
    </w:rPr>
  </w:style>
  <w:style w:type="character" w:customStyle="1" w:styleId="Heading1Char">
    <w:name w:val="Heading 1 Char"/>
    <w:link w:val="Heading1"/>
    <w:uiPriority w:val="9"/>
    <w:rsid w:val="000225CE"/>
    <w:rPr>
      <w:rFonts w:ascii="Cambria" w:hAnsi="Cambria"/>
      <w:b/>
      <w:bCs/>
      <w:color w:val="365F91"/>
      <w:sz w:val="28"/>
      <w:szCs w:val="28"/>
      <w:lang w:val="en-US" w:eastAsia="en-US"/>
    </w:rPr>
  </w:style>
  <w:style w:type="paragraph" w:styleId="ListParagraph">
    <w:name w:val="List Paragraph"/>
    <w:basedOn w:val="Normal"/>
    <w:uiPriority w:val="1"/>
    <w:qFormat/>
    <w:rsid w:val="000225CE"/>
    <w:pPr>
      <w:ind w:left="720"/>
      <w:contextualSpacing/>
    </w:pPr>
  </w:style>
  <w:style w:type="character" w:customStyle="1" w:styleId="HeaderChar">
    <w:name w:val="Header Char"/>
    <w:basedOn w:val="DefaultParagraphFont"/>
    <w:link w:val="Header"/>
    <w:uiPriority w:val="99"/>
    <w:rsid w:val="003C5BA7"/>
    <w:rPr>
      <w:rFonts w:ascii="Helvetica" w:hAnsi="Helvetica"/>
      <w:sz w:val="24"/>
      <w:lang w:val="en-US" w:eastAsia="en-US"/>
    </w:rPr>
  </w:style>
  <w:style w:type="character" w:styleId="FollowedHyperlink">
    <w:name w:val="FollowedHyperlink"/>
    <w:basedOn w:val="DefaultParagraphFont"/>
    <w:rsid w:val="00D711E7"/>
    <w:rPr>
      <w:color w:val="800080" w:themeColor="followedHyperlink"/>
      <w:u w:val="single"/>
    </w:rPr>
  </w:style>
  <w:style w:type="paragraph" w:styleId="BodyText">
    <w:name w:val="Body Text"/>
    <w:basedOn w:val="Normal"/>
    <w:link w:val="BodyTextChar"/>
    <w:uiPriority w:val="1"/>
    <w:qFormat/>
    <w:rsid w:val="00B920F9"/>
    <w:pPr>
      <w:widowControl w:val="0"/>
      <w:autoSpaceDE w:val="0"/>
      <w:autoSpaceDN w:val="0"/>
    </w:pPr>
    <w:rPr>
      <w:rFonts w:ascii="FS Elliot" w:eastAsia="FS Elliot" w:hAnsi="FS Elliot" w:cs="FS Elliot"/>
      <w:sz w:val="18"/>
      <w:szCs w:val="18"/>
      <w:lang w:bidi="en-US"/>
    </w:rPr>
  </w:style>
  <w:style w:type="character" w:customStyle="1" w:styleId="BodyTextChar">
    <w:name w:val="Body Text Char"/>
    <w:basedOn w:val="DefaultParagraphFont"/>
    <w:link w:val="BodyText"/>
    <w:uiPriority w:val="1"/>
    <w:rsid w:val="00B920F9"/>
    <w:rPr>
      <w:rFonts w:ascii="FS Elliot" w:eastAsia="FS Elliot" w:hAnsi="FS Elliot" w:cs="FS Elliot"/>
      <w:sz w:val="18"/>
      <w:szCs w:val="18"/>
      <w:lang w:val="en-US" w:eastAsia="en-US" w:bidi="en-US"/>
    </w:rPr>
  </w:style>
  <w:style w:type="character" w:customStyle="1" w:styleId="FooterChar">
    <w:name w:val="Footer Char"/>
    <w:basedOn w:val="DefaultParagraphFont"/>
    <w:link w:val="Footer"/>
    <w:uiPriority w:val="99"/>
    <w:rsid w:val="00B501EA"/>
    <w:rPr>
      <w:rFonts w:ascii="Helvetica" w:hAnsi="Helvetica"/>
      <w:sz w:val="24"/>
      <w:lang w:val="en-US" w:eastAsia="en-US"/>
    </w:rPr>
  </w:style>
  <w:style w:type="paragraph" w:customStyle="1" w:styleId="Pa11">
    <w:name w:val="Pa11"/>
    <w:basedOn w:val="Normal"/>
    <w:next w:val="Normal"/>
    <w:uiPriority w:val="99"/>
    <w:rsid w:val="00062D8E"/>
    <w:pPr>
      <w:autoSpaceDE w:val="0"/>
      <w:autoSpaceDN w:val="0"/>
      <w:adjustRightInd w:val="0"/>
      <w:spacing w:line="241" w:lineRule="atLeast"/>
    </w:pPr>
    <w:rPr>
      <w:rFonts w:ascii="Moderat" w:hAnsi="Moderat"/>
      <w:lang w:val="en-IE" w:eastAsia="en-IE"/>
    </w:rPr>
  </w:style>
  <w:style w:type="character" w:customStyle="1" w:styleId="A12">
    <w:name w:val="A12"/>
    <w:uiPriority w:val="99"/>
    <w:rsid w:val="00062D8E"/>
    <w:rPr>
      <w:rFonts w:cs="Moderat"/>
      <w:b/>
      <w:bCs/>
      <w:color w:val="000000"/>
      <w:sz w:val="37"/>
      <w:szCs w:val="37"/>
    </w:rPr>
  </w:style>
  <w:style w:type="character" w:customStyle="1" w:styleId="A13">
    <w:name w:val="A13"/>
    <w:uiPriority w:val="99"/>
    <w:rsid w:val="00062D8E"/>
    <w:rPr>
      <w:rFonts w:cs="Moderat"/>
      <w:b/>
      <w:bCs/>
      <w:color w:val="000000"/>
      <w:sz w:val="23"/>
      <w:szCs w:val="23"/>
    </w:rPr>
  </w:style>
  <w:style w:type="paragraph" w:customStyle="1" w:styleId="Pa7">
    <w:name w:val="Pa7"/>
    <w:basedOn w:val="Normal"/>
    <w:next w:val="Normal"/>
    <w:uiPriority w:val="99"/>
    <w:rsid w:val="00062D8E"/>
    <w:pPr>
      <w:autoSpaceDE w:val="0"/>
      <w:autoSpaceDN w:val="0"/>
      <w:adjustRightInd w:val="0"/>
      <w:spacing w:line="241" w:lineRule="atLeast"/>
    </w:pPr>
    <w:rPr>
      <w:rFonts w:ascii="Moderat Light" w:hAnsi="Moderat Light"/>
      <w:lang w:val="en-IE" w:eastAsia="en-IE"/>
    </w:rPr>
  </w:style>
  <w:style w:type="character" w:customStyle="1" w:styleId="A10">
    <w:name w:val="A10"/>
    <w:uiPriority w:val="99"/>
    <w:rsid w:val="00062D8E"/>
    <w:rPr>
      <w:rFonts w:cs="Moderat Light"/>
      <w:b/>
      <w:bCs/>
      <w:color w:val="000000"/>
      <w:sz w:val="22"/>
      <w:szCs w:val="22"/>
    </w:rPr>
  </w:style>
  <w:style w:type="paragraph" w:customStyle="1" w:styleId="DefaultText">
    <w:name w:val="Default Text"/>
    <w:basedOn w:val="Normal"/>
    <w:rsid w:val="007B5276"/>
    <w:pPr>
      <w:autoSpaceDE w:val="0"/>
      <w:autoSpaceDN w:val="0"/>
    </w:pPr>
    <w:rPr>
      <w:rFonts w:eastAsiaTheme="minorHAnsi"/>
      <w:lang w:val="en-IE" w:eastAsia="en-IE"/>
    </w:rPr>
  </w:style>
  <w:style w:type="character" w:styleId="UnresolvedMention">
    <w:name w:val="Unresolved Mention"/>
    <w:basedOn w:val="DefaultParagraphFont"/>
    <w:uiPriority w:val="99"/>
    <w:semiHidden/>
    <w:unhideWhenUsed/>
    <w:rsid w:val="00D9178D"/>
    <w:rPr>
      <w:color w:val="605E5C"/>
      <w:shd w:val="clear" w:color="auto" w:fill="E1DFDD"/>
    </w:rPr>
  </w:style>
  <w:style w:type="table" w:styleId="TableGrid">
    <w:name w:val="Table Grid"/>
    <w:basedOn w:val="TableNormal"/>
    <w:uiPriority w:val="39"/>
    <w:rsid w:val="001B5432"/>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0546740">
      <w:bodyDiv w:val="1"/>
      <w:marLeft w:val="0"/>
      <w:marRight w:val="0"/>
      <w:marTop w:val="0"/>
      <w:marBottom w:val="0"/>
      <w:divBdr>
        <w:top w:val="none" w:sz="0" w:space="0" w:color="auto"/>
        <w:left w:val="none" w:sz="0" w:space="0" w:color="auto"/>
        <w:bottom w:val="none" w:sz="0" w:space="0" w:color="auto"/>
        <w:right w:val="none" w:sz="0" w:space="0" w:color="auto"/>
      </w:divBdr>
    </w:div>
    <w:div w:id="1933467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www.tidytowns.ie" TargetMode="External"/><Relationship Id="rId26" Type="http://schemas.openxmlformats.org/officeDocument/2006/relationships/hyperlink" Target="http://www.tidytowns.ie"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www.tidytowns.ie" TargetMode="External"/><Relationship Id="rId20" Type="http://schemas.openxmlformats.org/officeDocument/2006/relationships/hyperlink" Target="http://www.tidytowns.ie" TargetMode="External"/><Relationship Id="rId29" Type="http://schemas.openxmlformats.org/officeDocument/2006/relationships/hyperlink" Target="http://www.tidytowns.i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tidytowns.ie" TargetMode="External"/><Relationship Id="rId24" Type="http://schemas.openxmlformats.org/officeDocument/2006/relationships/hyperlink" Target="http://www.tidytowns.ie"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hyperlink" Target="http://www.tidytowns.ie"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tidytowns.ie" TargetMode="External"/><Relationship Id="rId22" Type="http://schemas.openxmlformats.org/officeDocument/2006/relationships/hyperlink" Target="http://www.tidytowns.ie" TargetMode="External"/><Relationship Id="rId27" Type="http://schemas.openxmlformats.org/officeDocument/2006/relationships/hyperlink" Target="http://www.tidytowns.ie" TargetMode="External"/><Relationship Id="rId30" Type="http://schemas.openxmlformats.org/officeDocument/2006/relationships/hyperlink" Target="https://competition.tidytowns.i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owd_p\Desktop\FormTestSuperValu%20TidyTowns%20Entry%20Form%20201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eDocument" ma:contentTypeID="0x0101000BC94875665D404BB1351B53C41FD2C000AD9B9F41F8EE6A428F2B2945A794D365" ma:contentTypeVersion="109" ma:contentTypeDescription="" ma:contentTypeScope="" ma:versionID="a451ad1bd3208c3f558e954d3aceb081">
  <xsd:schema xmlns:xsd="http://www.w3.org/2001/XMLSchema" xmlns:xs="http://www.w3.org/2001/XMLSchema" xmlns:p="http://schemas.microsoft.com/office/2006/metadata/properties" xmlns:ns2="531b1e1a-e3c3-4344-abb4-3b0d9276a7ac" targetNamespace="http://schemas.microsoft.com/office/2006/metadata/properties" ma:root="true" ma:fieldsID="524221abda47f571ebfdb0686c6a92fa" ns2:_="">
    <xsd:import namespace="531b1e1a-e3c3-4344-abb4-3b0d9276a7ac"/>
    <xsd:element name="properties">
      <xsd:complexType>
        <xsd:sequence>
          <xsd:element name="documentManagement">
            <xsd:complexType>
              <xsd:all>
                <xsd:element ref="ns2:_vti_ItemDeclaredRecord" minOccurs="0"/>
                <xsd:element ref="ns2:eDocs_FileStatus"/>
                <xsd:element ref="ns2:eDocs_eFileName" minOccurs="0"/>
                <xsd:element ref="ns2:TaxCatchAll" minOccurs="0"/>
                <xsd:element ref="ns2:TaxCatchAllLabel" minOccurs="0"/>
                <xsd:element ref="ns2:h1f8bb4843d6459a8b809123185593c7" minOccurs="0"/>
                <xsd:element ref="ns2:nb1b8a72855341e18dd75ce464e281f2" minOccurs="0"/>
                <xsd:element ref="ns2:m02c691f3efa402dab5cbaa8c240a9e7" minOccurs="0"/>
                <xsd:element ref="ns2:mbbd3fafa5ab4e5eb8a6a5e099cef439" minOccurs="0"/>
                <xsd:element ref="ns2:fbaa881fc4ae443f9fdafbdd527793d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1b1e1a-e3c3-4344-abb4-3b0d9276a7ac" elementFormDefault="qualified">
    <xsd:import namespace="http://schemas.microsoft.com/office/2006/documentManagement/types"/>
    <xsd:import namespace="http://schemas.microsoft.com/office/infopath/2007/PartnerControls"/>
    <xsd:element name="_vti_ItemDeclaredRecord" ma:index="2" nillable="true" ma:displayName="Declared Record" ma:hidden="true" ma:internalName="_vti_ItemDeclaredRecord">
      <xsd:simpleType>
        <xsd:restriction base="dms:DateTime"/>
      </xsd:simpleType>
    </xsd:element>
    <xsd:element name="eDocs_FileStatus" ma:index="5" ma:displayName="Status" ma:default="Live" ma:format="Dropdown" ma:indexed="true" ma:internalName="eDocs_FileStatus">
      <xsd:simpleType>
        <xsd:restriction base="dms:Choice">
          <xsd:enumeration value="Live"/>
          <xsd:enumeration value="Archived"/>
          <xsd:enumeration value="PendingLive"/>
          <xsd:enumeration value="PendingArchived"/>
          <xsd:enumeration value="Cancelled"/>
          <xsd:enumeration value="SentToNationalArchives"/>
        </xsd:restriction>
      </xsd:simpleType>
    </xsd:element>
    <xsd:element name="eDocs_eFileName" ma:index="8" nillable="true" ma:displayName="eFile Reference" ma:indexed="true" ma:internalName="eDocs_eFileName" ma:readOnly="false">
      <xsd:simpleType>
        <xsd:restriction base="dms:Text"/>
      </xsd:simpleType>
    </xsd:element>
    <xsd:element name="TaxCatchAll" ma:index="9" nillable="true" ma:displayName="Taxonomy Catch All Column" ma:hidden="true" ma:list="{c964c6e2-5af4-4ebe-83ab-90af481351d8}" ma:internalName="TaxCatchAll" ma:showField="CatchAllData" ma:web="531b1e1a-e3c3-4344-abb4-3b0d9276a7ac">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c964c6e2-5af4-4ebe-83ab-90af481351d8}" ma:internalName="TaxCatchAllLabel" ma:readOnly="true" ma:showField="CatchAllDataLabel" ma:web="531b1e1a-e3c3-4344-abb4-3b0d9276a7ac">
      <xsd:complexType>
        <xsd:complexContent>
          <xsd:extension base="dms:MultiChoiceLookup">
            <xsd:sequence>
              <xsd:element name="Value" type="dms:Lookup" maxOccurs="unbounded" minOccurs="0" nillable="true"/>
            </xsd:sequence>
          </xsd:extension>
        </xsd:complexContent>
      </xsd:complexType>
    </xsd:element>
    <xsd:element name="h1f8bb4843d6459a8b809123185593c7" ma:index="13" nillable="true" ma:taxonomy="true" ma:internalName="h1f8bb4843d6459a8b809123185593c7" ma:taxonomyFieldName="eDocs_Series" ma:displayName="Series" ma:readOnly="false" ma:default="-1;#005|e9976b4a-db6c-49b0-a515-40ada9263ae9" ma:fieldId="{11f8bb48-43d6-459a-8b80-9123185593c7}" ma:sspId="aeba1505-9dcf-4086-9c01-dfd240ad3a2c" ma:termSetId="c306ef50-6ab4-470c-a00b-0c94dc1e6671" ma:anchorId="00000000-0000-0000-0000-000000000000" ma:open="false" ma:isKeyword="false">
      <xsd:complexType>
        <xsd:sequence>
          <xsd:element ref="pc:Terms" minOccurs="0" maxOccurs="1"/>
        </xsd:sequence>
      </xsd:complexType>
    </xsd:element>
    <xsd:element name="nb1b8a72855341e18dd75ce464e281f2" ma:index="15" nillable="true" ma:taxonomy="true" ma:internalName="nb1b8a72855341e18dd75ce464e281f2" ma:taxonomyFieldName="eDocs_Year" ma:displayName="Year" ma:readOnly="false" ma:fieldId="{7b1b8a72-8553-41e1-8dd7-5ce464e281f2}" ma:sspId="aeba1505-9dcf-4086-9c01-dfd240ad3a2c" ma:termSetId="6375781b-159b-43c0-9138-c5f98db1ab44" ma:anchorId="00000000-0000-0000-0000-000000000000" ma:open="false" ma:isKeyword="false">
      <xsd:complexType>
        <xsd:sequence>
          <xsd:element ref="pc:Terms" minOccurs="0" maxOccurs="1"/>
        </xsd:sequence>
      </xsd:complexType>
    </xsd:element>
    <xsd:element name="m02c691f3efa402dab5cbaa8c240a9e7" ma:index="18" nillable="true" ma:taxonomy="true" ma:internalName="m02c691f3efa402dab5cbaa8c240a9e7" ma:taxonomyFieldName="eDocs_FileTopics" ma:displayName="File Topics" ma:readOnly="false" ma:fieldId="{602c691f-3efa-402d-ab5c-baa8c240a9e7}" ma:taxonomyMulti="true" ma:sspId="aeba1505-9dcf-4086-9c01-dfd240ad3a2c" ma:termSetId="e964243f-e861-4ecd-ae5f-941f0a2abbf8" ma:anchorId="00000000-0000-0000-0000-000000000000" ma:open="false" ma:isKeyword="false">
      <xsd:complexType>
        <xsd:sequence>
          <xsd:element ref="pc:Terms" minOccurs="0" maxOccurs="1"/>
        </xsd:sequence>
      </xsd:complexType>
    </xsd:element>
    <xsd:element name="mbbd3fafa5ab4e5eb8a6a5e099cef439" ma:index="20" nillable="true" ma:taxonomy="true" ma:internalName="mbbd3fafa5ab4e5eb8a6a5e099cef439" ma:taxonomyFieldName="eDocs_SecurityClassification" ma:displayName="Security Classification" ma:readOnly="false" ma:default="-1;#Unclassified|633aad03-fabf-442b-85c7-8209b03da9f6" ma:fieldId="{6bbd3faf-a5ab-4e5e-b8a6-a5e099cef439}" ma:sspId="aeba1505-9dcf-4086-9c01-dfd240ad3a2c" ma:termSetId="a586c27f-5903-4161-92cd-3228879c99f3" ma:anchorId="00000000-0000-0000-0000-000000000000" ma:open="false" ma:isKeyword="false">
      <xsd:complexType>
        <xsd:sequence>
          <xsd:element ref="pc:Terms" minOccurs="0" maxOccurs="1"/>
        </xsd:sequence>
      </xsd:complexType>
    </xsd:element>
    <xsd:element name="fbaa881fc4ae443f9fdafbdd527793df" ma:index="22" nillable="true" ma:taxonomy="true" ma:internalName="fbaa881fc4ae443f9fdafbdd527793df" ma:taxonomyFieldName="eDocs_DocumentTopics" ma:displayName="Document Topics" ma:fieldId="{fbaa881f-c4ae-443f-9fda-fbdd527793df}" ma:taxonomyMulti="true" ma:sspId="aeba1505-9dcf-4086-9c01-dfd240ad3a2c" ma:termSetId="e964243f-e861-4ecd-ae5f-941f0a2abbf8" ma:anchorId="00000000-0000-0000-0000-000000000000" ma:open="fals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6"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eDocs_FileStatus xmlns="531b1e1a-e3c3-4344-abb4-3b0d9276a7ac">Live</eDocs_FileStatus>
    <TaxCatchAll xmlns="531b1e1a-e3c3-4344-abb4-3b0d9276a7ac">
      <Value>15</Value>
      <Value>4</Value>
      <Value>30</Value>
      <Value>1</Value>
    </TaxCatchAll>
    <nb1b8a72855341e18dd75ce464e281f2 xmlns="531b1e1a-e3c3-4344-abb4-3b0d9276a7ac">
      <Terms xmlns="http://schemas.microsoft.com/office/infopath/2007/PartnerControls">
        <TermInfo xmlns="http://schemas.microsoft.com/office/infopath/2007/PartnerControls">
          <TermName xmlns="http://schemas.microsoft.com/office/infopath/2007/PartnerControls">2025</TermName>
          <TermId xmlns="http://schemas.microsoft.com/office/infopath/2007/PartnerControls">de75faf1-e2d2-4f21-914a-1d41bf06af84</TermId>
        </TermInfo>
      </Terms>
    </nb1b8a72855341e18dd75ce464e281f2>
    <_vti_ItemDeclaredRecord xmlns="531b1e1a-e3c3-4344-abb4-3b0d9276a7ac" xsi:nil="true"/>
    <eDocs_eFileName xmlns="531b1e1a-e3c3-4344-abb4-3b0d9276a7ac">RCDRRU005-001-2025</eDocs_eFileName>
    <h1f8bb4843d6459a8b809123185593c7 xmlns="531b1e1a-e3c3-4344-abb4-3b0d9276a7ac">
      <Terms xmlns="http://schemas.microsoft.com/office/infopath/2007/PartnerControls">
        <TermInfo xmlns="http://schemas.microsoft.com/office/infopath/2007/PartnerControls">
          <TermName xmlns="http://schemas.microsoft.com/office/infopath/2007/PartnerControls">005</TermName>
          <TermId xmlns="http://schemas.microsoft.com/office/infopath/2007/PartnerControls">e9976b4a-db6c-49b0-a515-40ada9263ae9</TermId>
        </TermInfo>
      </Terms>
    </h1f8bb4843d6459a8b809123185593c7>
    <fbaa881fc4ae443f9fdafbdd527793df xmlns="531b1e1a-e3c3-4344-abb4-3b0d9276a7ac">
      <Terms xmlns="http://schemas.microsoft.com/office/infopath/2007/PartnerControls"/>
    </fbaa881fc4ae443f9fdafbdd527793df>
    <mbbd3fafa5ab4e5eb8a6a5e099cef439 xmlns="531b1e1a-e3c3-4344-abb4-3b0d9276a7ac">
      <Terms xmlns="http://schemas.microsoft.com/office/infopath/2007/PartnerControls">
        <TermInfo xmlns="http://schemas.microsoft.com/office/infopath/2007/PartnerControls">
          <TermName xmlns="http://schemas.microsoft.com/office/infopath/2007/PartnerControls">Unclassified</TermName>
          <TermId xmlns="http://schemas.microsoft.com/office/infopath/2007/PartnerControls">633aad03-fabf-442b-85c7-8209b03da9f6</TermId>
        </TermInfo>
      </Terms>
    </mbbd3fafa5ab4e5eb8a6a5e099cef439>
    <m02c691f3efa402dab5cbaa8c240a9e7 xmlns="531b1e1a-e3c3-4344-abb4-3b0d9276a7ac">
      <Terms xmlns="http://schemas.microsoft.com/office/infopath/2007/PartnerControls">
        <TermInfo xmlns="http://schemas.microsoft.com/office/infopath/2007/PartnerControls">
          <TermName xmlns="http://schemas.microsoft.com/office/infopath/2007/PartnerControls">Common</TermName>
          <TermId xmlns="http://schemas.microsoft.com/office/infopath/2007/PartnerControls">30441f8f-45f5-4ea5-8944-a47d1d4f4adb</TermId>
        </TermInfo>
      </Terms>
    </m02c691f3efa402dab5cbaa8c240a9e7>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74BB83-C452-4C5F-8AB3-C47364799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1b1e1a-e3c3-4344-abb4-3b0d9276a7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0D5E22-59EB-4184-BA34-D51494489493}">
  <ds:schemaRefs>
    <ds:schemaRef ds:uri="http://schemas.microsoft.com/sharepoint/v3/contenttype/forms"/>
  </ds:schemaRefs>
</ds:datastoreItem>
</file>

<file path=customXml/itemProps3.xml><?xml version="1.0" encoding="utf-8"?>
<ds:datastoreItem xmlns:ds="http://schemas.openxmlformats.org/officeDocument/2006/customXml" ds:itemID="{F520132F-264D-4E8E-85E2-18294AD9C7C2}">
  <ds:schemaRefs>
    <ds:schemaRef ds:uri="http://schemas.microsoft.com/office/2006/metadata/properties"/>
    <ds:schemaRef ds:uri="http://schemas.microsoft.com/office/infopath/2007/PartnerControls"/>
    <ds:schemaRef ds:uri="531b1e1a-e3c3-4344-abb4-3b0d9276a7ac"/>
  </ds:schemaRefs>
</ds:datastoreItem>
</file>

<file path=customXml/itemProps4.xml><?xml version="1.0" encoding="utf-8"?>
<ds:datastoreItem xmlns:ds="http://schemas.openxmlformats.org/officeDocument/2006/customXml" ds:itemID="{3469ACD8-D18D-47F3-A277-2E3B1FF53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FormTestSuperValu TidyTowns Entry Form 2012</Template>
  <TotalTime>2</TotalTime>
  <Pages>11</Pages>
  <Words>2654</Words>
  <Characters>15132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DesignTactics</Company>
  <LinksUpToDate>false</LinksUpToDate>
  <CharactersWithSpaces>17751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 Carney (DRCD)</dc:creator>
  <cp:lastModifiedBy>Claire Moyles (DRCDG)</cp:lastModifiedBy>
  <cp:revision>2</cp:revision>
  <cp:lastPrinted>2026-03-19T13:41:00Z</cp:lastPrinted>
  <dcterms:created xsi:type="dcterms:W3CDTF">2026-03-25T13:15:00Z</dcterms:created>
  <dcterms:modified xsi:type="dcterms:W3CDTF">2026-03-25T13:15:00Z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0x0101000BC94875665D404BB1351B53C41FD2C000AD9B9F41F8EE6A428F2B2945A794D365</vt:lpwstr>
  </property>
  <property fmtid="{D5CDD505-2E9C-101B-9397-08002B2CF9AE}" pid="3" name="eDocs_SeriesSubSeries">
    <vt:lpwstr>3;#005|c9ca2491-72a1-4ff6-806c-694856a6940f</vt:lpwstr>
  </property>
  <property fmtid="{D5CDD505-2E9C-101B-9397-08002B2CF9AE}" pid="4" name="eDocs_DocumentTopics">
    <vt:lpwstr/>
  </property>
  <property fmtid="{D5CDD505-2E9C-101B-9397-08002B2CF9AE}" pid="5" name="_dlc_policyId">
    <vt:lpwstr>0x0101000BC94875665D404BB1351B53C41FD2C0|151133126</vt:lpwstr>
  </property>
  <property fmtid="{D5CDD505-2E9C-101B-9397-08002B2CF9AE}" pid="6" name="ItemRetentionFormula">
    <vt:lpwstr/>
  </property>
  <property fmtid="{D5CDD505-2E9C-101B-9397-08002B2CF9AE}" pid="7" name="_dlc_LastRun">
    <vt:lpwstr>08/21/2021 23:14:25</vt:lpwstr>
  </property>
  <property fmtid="{D5CDD505-2E9C-101B-9397-08002B2CF9AE}" pid="8" name="_dlc_ItemStageId">
    <vt:lpwstr>1</vt:lpwstr>
  </property>
  <property fmtid="{D5CDD505-2E9C-101B-9397-08002B2CF9AE}" pid="9" name="eDocs_SecurityClassification">
    <vt:lpwstr>4;#Unclassified|633aad03-fabf-442b-85c7-8209b03da9f6</vt:lpwstr>
  </property>
  <property fmtid="{D5CDD505-2E9C-101B-9397-08002B2CF9AE}" pid="10" name="eDocs_SecurityClassificationTaxHTField0">
    <vt:lpwstr>Unclassified|633aad03-fabf-442b-85c7-8209b03da9f6</vt:lpwstr>
  </property>
  <property fmtid="{D5CDD505-2E9C-101B-9397-08002B2CF9AE}" pid="11" name="_docset_NoMedatataSyncRequired">
    <vt:lpwstr>False</vt:lpwstr>
  </property>
  <property fmtid="{D5CDD505-2E9C-101B-9397-08002B2CF9AE}" pid="12" name="eDocs_Series">
    <vt:lpwstr>1;#005|e9976b4a-db6c-49b0-a515-40ada9263ae9</vt:lpwstr>
  </property>
  <property fmtid="{D5CDD505-2E9C-101B-9397-08002B2CF9AE}" pid="13" name="ge25f6a3ef6f42d4865685f2a74bf8c7">
    <vt:lpwstr/>
  </property>
  <property fmtid="{D5CDD505-2E9C-101B-9397-08002B2CF9AE}" pid="14" name="eDocs_RetentionPeriodTerm">
    <vt:lpwstr/>
  </property>
  <property fmtid="{D5CDD505-2E9C-101B-9397-08002B2CF9AE}" pid="15" name="eDocs_FileTopics">
    <vt:lpwstr>15;#Common|30441f8f-45f5-4ea5-8944-a47d1d4f4adb</vt:lpwstr>
  </property>
  <property fmtid="{D5CDD505-2E9C-101B-9397-08002B2CF9AE}" pid="16" name="eDocs_Year">
    <vt:lpwstr>30;#2025|de75faf1-e2d2-4f21-914a-1d41bf06af84</vt:lpwstr>
  </property>
</Properties>
</file>