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882EEB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Modelling</w:t>
      </w:r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5pt;height:18pt" o:ole="">
                  <v:imagedata r:id="rId5" o:title=""/>
                </v:shape>
                <w:control r:id="rId6" w:name="DefaultOcxName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5pt;height:18pt" o:ole="">
                  <v:imagedata r:id="rId7" o:title=""/>
                </v:shape>
                <w:control r:id="rId8" w:name="DefaultOcxName1" w:shapeid="_x0000_i11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5pt;height:18pt" o:ole="">
                  <v:imagedata r:id="rId5" o:title=""/>
                </v:shape>
                <w:control r:id="rId9" w:name="DefaultOcxName2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5pt;height:18pt" o:ole="">
                  <v:imagedata r:id="rId5" o:title=""/>
                </v:shape>
                <w:control r:id="rId10" w:name="DefaultOcxName3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5pt;height:18pt" o:ole="">
                  <v:imagedata r:id="rId5" o:title=""/>
                </v:shape>
                <w:control r:id="rId11" w:name="DefaultOcxName4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5pt;height:18pt" o:ole="">
                  <v:imagedata r:id="rId7" o:title=""/>
                </v:shape>
                <w:control r:id="rId12" w:name="DefaultOcxName5" w:shapeid="_x0000_i11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5pt;height:18pt" o:ole="">
                  <v:imagedata r:id="rId5" o:title=""/>
                </v:shape>
                <w:control r:id="rId13" w:name="DefaultOcxName6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5pt;height:18pt" o:ole="">
                  <v:imagedata r:id="rId5" o:title=""/>
                </v:shape>
                <w:control r:id="rId14" w:name="DefaultOcxName7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5pt;height:18pt" o:ole="">
                  <v:imagedata r:id="rId7" o:title=""/>
                </v:shape>
                <w:control r:id="rId15" w:name="DefaultOcxName8" w:shapeid="_x0000_i11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5pt;height:18pt" o:ole="">
                  <v:imagedata r:id="rId7" o:title=""/>
                </v:shape>
                <w:control r:id="rId17" w:name="DefaultOcxName9" w:shapeid="_x0000_i11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5pt;height:18pt" o:ole="">
                  <v:imagedata r:id="rId5" o:title=""/>
                </v:shape>
                <w:control r:id="rId18" w:name="DefaultOcxName10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5pt;height:18pt" o:ole="">
                  <v:imagedata r:id="rId5" o:title=""/>
                </v:shape>
                <w:control r:id="rId19" w:name="DefaultOcxName11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5pt;height:18pt" o:ole="">
                  <v:imagedata r:id="rId5" o:title=""/>
                </v:shape>
                <w:control r:id="rId20" w:name="DefaultOcxName12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5pt;height:18pt" o:ole="">
                  <v:imagedata r:id="rId5" o:title=""/>
                </v:shape>
                <w:control r:id="rId21" w:name="DefaultOcxName13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5pt;height:18pt" o:ole="">
                  <v:imagedata r:id="rId7" o:title=""/>
                </v:shape>
                <w:control r:id="rId22" w:name="DefaultOcxName14" w:shapeid="_x0000_i11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5pt;height:18pt" o:ole="">
                  <v:imagedata r:id="rId5" o:title=""/>
                </v:shape>
                <w:control r:id="rId23" w:name="DefaultOcxName15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5pt;height:18pt" o:ole="">
                  <v:imagedata r:id="rId7" o:title=""/>
                </v:shape>
                <w:control r:id="rId25" w:name="DefaultOcxName16" w:shapeid="_x0000_i11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5pt;height:18pt" o:ole="">
                  <v:imagedata r:id="rId5" o:title=""/>
                </v:shape>
                <w:control r:id="rId27" w:name="DefaultOcxName17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5pt;height:18pt" o:ole="">
                  <v:imagedata r:id="rId5" o:title=""/>
                </v:shape>
                <w:control r:id="rId29" w:name="DefaultOcxName18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5pt;height:18pt" o:ole="">
                  <v:imagedata r:id="rId7" o:title=""/>
                </v:shape>
                <w:control r:id="rId30" w:name="DefaultOcxName19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5pt;height:18pt" o:ole="">
                  <v:imagedata r:id="rId5" o:title=""/>
                </v:shape>
                <w:control r:id="rId31" w:name="DefaultOcxName20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5pt;height:18pt" o:ole="">
                  <v:imagedata r:id="rId5" o:title=""/>
                </v:shape>
                <w:control r:id="rId32" w:name="DefaultOcxName21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5pt;height:18pt" o:ole="">
                  <v:imagedata r:id="rId5" o:title=""/>
                </v:shape>
                <w:control r:id="rId33" w:name="DefaultOcxName22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5pt;height:18pt" o:ole="">
                  <v:imagedata r:id="rId7" o:title=""/>
                </v:shape>
                <w:control r:id="rId34" w:name="DefaultOcxName23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5pt;height:18pt" o:ole="">
                  <v:imagedata r:id="rId5" o:title=""/>
                </v:shape>
                <w:control r:id="rId35" w:name="DefaultOcxName24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5pt;height:18pt" o:ole="">
                  <v:imagedata r:id="rId5" o:title=""/>
                </v:shape>
                <w:control r:id="rId36" w:name="DefaultOcxName25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People who will use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5pt;height:18pt" o:ole="">
                  <v:imagedata r:id="rId7" o:title=""/>
                </v:shape>
                <w:control r:id="rId37" w:name="DefaultOcxName26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Interface::AddAdvertUI?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5pt;height:18pt" o:ole="">
                  <v:imagedata r:id="rId7" o:title=""/>
                </v:shape>
                <w:control r:id="rId38" w:name="DefaultOcxName27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class called AddAdvertUI is in the package called User Interface.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5pt;height:18pt" o:ole="">
                  <v:imagedata r:id="rId5" o:title=""/>
                </v:shape>
                <w:control r:id="rId39" w:name="DefaultOcxName28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is the stereotype of a class called AddAdvertUI.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5pt;height:18pt" o:ole="">
                  <v:imagedata r:id="rId5" o:title=""/>
                </v:shape>
                <w:control r:id="rId40" w:name="DefaultOcxName29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User Interface and AddAdvertUI are two alternative names for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5pt;height:18pt" o:ole="">
                  <v:imagedata r:id="rId7" o:title=""/>
                </v:shape>
                <w:control r:id="rId41" w:name="DefaultOcxName30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5pt;height:18pt" o:ole="">
                  <v:imagedata r:id="rId5" o:title=""/>
                </v:shape>
                <w:control r:id="rId43" w:name="DefaultOcxName31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5pt;height:18pt" o:ole="">
                  <v:imagedata r:id="rId5" o:title=""/>
                </v:shape>
                <w:control r:id="rId45" w:name="DefaultOcxName32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5pt;height:18pt" o:ole="">
                  <v:imagedata r:id="rId5" o:title=""/>
                </v:shape>
                <w:control r:id="rId47" w:name="DefaultOcxName33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5pt;height:18pt" o:ole="">
                  <v:imagedata r:id="rId5" o:title=""/>
                </v:shape>
                <w:control r:id="rId48" w:name="DefaultOcxName34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5pt;height:18pt" o:ole="">
                  <v:imagedata r:id="rId7" o:title=""/>
                </v:shape>
                <w:control r:id="rId49" w:name="DefaultOcxName35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5pt;height:18pt" o:ole="">
                  <v:imagedata r:id="rId5" o:title=""/>
                </v:shape>
                <w:control r:id="rId50" w:name="DefaultOcxName36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5pt;height:18pt" o:ole="">
                  <v:imagedata r:id="rId7" o:title=""/>
                </v:shape>
                <w:control r:id="rId52" w:name="DefaultOcxName37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5pt;height:18pt" o:ole="">
                  <v:imagedata r:id="rId5" o:title=""/>
                </v:shape>
                <w:control r:id="rId54" w:name="DefaultOcxName38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5pt;height:18pt" o:ole="">
                  <v:imagedata r:id="rId7" o:title=""/>
                </v:shape>
                <w:control r:id="rId56" w:name="DefaultOcxName39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5pt;height:18pt" o:ole="">
                  <v:imagedata r:id="rId5" o:title=""/>
                </v:shape>
                <w:control r:id="rId57" w:name="DefaultOcxName40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5pt;height:18pt" o:ole="">
                  <v:imagedata r:id="rId5" o:title=""/>
                </v:shape>
                <w:control r:id="rId58" w:name="DefaultOcxName41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5pt;height:18pt" o:ole="">
                  <v:imagedata r:id="rId5" o:title=""/>
                </v:shape>
                <w:control r:id="rId59" w:name="DefaultOcxName42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5pt;height:18pt" o:ole="">
                  <v:imagedata r:id="rId7" o:title=""/>
                </v:shape>
                <w:control r:id="rId60" w:name="DefaultOcxName43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5pt;height:18pt" o:ole="">
                  <v:imagedata r:id="rId5" o:title=""/>
                </v:shape>
                <w:control r:id="rId61" w:name="DefaultOcxName44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5pt;height:18pt" o:ole="">
                  <v:imagedata r:id="rId7" o:title=""/>
                </v:shape>
                <w:control r:id="rId62" w:name="DefaultOcxName45" w:shapeid="_x0000_i12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5pt;height:18pt" o:ole="">
                  <v:imagedata r:id="rId5" o:title=""/>
                </v:shape>
                <w:control r:id="rId63" w:name="DefaultOcxName46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5pt;height:18pt" o:ole="">
                  <v:imagedata r:id="rId5" o:title=""/>
                </v:shape>
                <w:control r:id="rId64" w:name="DefaultOcxName47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5pt;height:18pt" o:ole="">
                  <v:imagedata r:id="rId5" o:title=""/>
                </v:shape>
                <w:control r:id="rId66" w:name="DefaultOcxName48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5pt;height:18pt" o:ole="">
                  <v:imagedata r:id="rId5" o:title=""/>
                </v:shape>
                <w:control r:id="rId67" w:name="DefaultOcxName49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5pt;height:18pt" o:ole="">
                  <v:imagedata r:id="rId7" o:title=""/>
                </v:shape>
                <w:control r:id="rId68" w:name="DefaultOcxName50" w:shapeid="_x0000_i12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5pt;height:18pt" o:ole="">
                  <v:imagedata r:id="rId5" o:title=""/>
                </v:shape>
                <w:control r:id="rId69" w:name="DefaultOcxName51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5pt;height:18pt" o:ole="">
                  <v:imagedata r:id="rId7" o:title=""/>
                </v:shape>
                <w:control r:id="rId70" w:name="DefaultOcxName52" w:shapeid="_x0000_i12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5pt;height:18pt" o:ole="">
                  <v:imagedata r:id="rId5" o:title=""/>
                </v:shape>
                <w:control r:id="rId71" w:name="DefaultOcxName53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5pt;height:18pt" o:ole="">
                  <v:imagedata r:id="rId5" o:title=""/>
                </v:shape>
                <w:control r:id="rId73" w:name="DefaultOcxName54" w:shapeid="_x0000_i13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5pt;height:18pt" o:ole="">
                  <v:imagedata r:id="rId5" o:title=""/>
                </v:shape>
                <w:control r:id="rId74" w:name="DefaultOcxName55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5pt;height:18pt" o:ole="">
                  <v:imagedata r:id="rId7" o:title=""/>
                </v:shape>
                <w:control r:id="rId75" w:name="DefaultOcxName56" w:shapeid="_x0000_i13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5pt;height:18pt" o:ole="">
                  <v:imagedata r:id="rId7" o:title=""/>
                </v:shape>
                <w:control r:id="rId76" w:name="DefaultOcxName57" w:shapeid="_x0000_i13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5pt;height:18pt" o:ole="">
                  <v:imagedata r:id="rId5" o:title=""/>
                </v:shape>
                <w:control r:id="rId77" w:name="DefaultOcxName58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5pt;height:18pt" o:ole="">
                  <v:imagedata r:id="rId5" o:title=""/>
                </v:shape>
                <w:control r:id="rId78" w:name="DefaultOcxName59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Some object-oriented programming languages have methods, while other have operations.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5pt;height:18pt" o:ole="">
                  <v:imagedata r:id="rId5" o:title=""/>
                </v:shape>
                <w:control r:id="rId79" w:name="DefaultOcxName60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5pt;height:18pt" o:ole="">
                  <v:imagedata r:id="rId5" o:title=""/>
                </v:shape>
                <w:control r:id="rId80" w:name="DefaultOcxName61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5pt;height:18pt" o:ole="">
                  <v:imagedata r:id="rId7" o:title=""/>
                </v:shape>
                <w:control r:id="rId81" w:name="DefaultOcxName62" w:shapeid="_x0000_i13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5pt;height:18pt" o:ole="">
                  <v:imagedata r:id="rId5" o:title=""/>
                </v:shape>
                <w:control r:id="rId82" w:name="DefaultOcxName63" w:shapeid="_x0000_i13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5pt;height:18pt" o:ole="">
                  <v:imagedata r:id="rId7" o:title=""/>
                </v:shape>
                <w:control r:id="rId83" w:name="DefaultOcxName64" w:shapeid="_x0000_i13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5pt;height:18pt" o:ole="">
                  <v:imagedata r:id="rId5" o:title=""/>
                </v:shape>
                <w:control r:id="rId84" w:name="DefaultOcxName65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class model that has been implemented in a particular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5pt;height:18pt" o:ole="">
                  <v:imagedata r:id="rId5" o:title=""/>
                </v:shape>
                <w:control r:id="rId85" w:name="DefaultOcxName66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5pt;height:18pt" o:ole="">
                  <v:imagedata r:id="rId7" o:title=""/>
                </v:shape>
                <w:control r:id="rId86" w:name="DefaultOcxName67" w:shapeid="_x0000_i13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5pt;height:18pt" o:ole="">
                  <v:imagedata r:id="rId5" o:title=""/>
                </v:shape>
                <w:control r:id="rId87" w:name="DefaultOcxName68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5pt;height:18pt" o:ole="">
                  <v:imagedata r:id="rId7" o:title=""/>
                </v:shape>
                <w:control r:id="rId88" w:name="DefaultOcxName69" w:shapeid="_x0000_i13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5pt;height:18pt" o:ole="">
                  <v:imagedata r:id="rId5" o:title=""/>
                </v:shape>
                <w:control r:id="rId89" w:name="DefaultOcxName70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5pt;height:18pt" o:ole="">
                  <v:imagedata r:id="rId5" o:title=""/>
                </v:shape>
                <w:control r:id="rId90" w:name="DefaultOcxName71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5pt;height:18pt" o:ole="">
                  <v:imagedata r:id="rId7" o:title=""/>
                </v:shape>
                <w:control r:id="rId91" w:name="DefaultOcxName72" w:shapeid="_x0000_i13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5pt;height:18pt" o:ole="">
                  <v:imagedata r:id="rId5" o:title=""/>
                </v:shape>
                <w:control r:id="rId92" w:name="DefaultOcxName73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5pt;height:18pt" o:ole="">
                  <v:imagedata r:id="rId5" o:title=""/>
                </v:shape>
                <w:control r:id="rId93" w:name="DefaultOcxName74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5pt;height:18pt" o:ole="">
                  <v:imagedata r:id="rId5" o:title=""/>
                </v:shape>
                <w:control r:id="rId94" w:name="DefaultOcxName75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5pt;height:18pt" o:ole="">
                  <v:imagedata r:id="rId7" o:title=""/>
                </v:shape>
                <w:control r:id="rId95" w:name="DefaultOcxName76" w:shapeid="_x0000_i13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5pt;height:18pt" o:ole="">
                  <v:imagedata r:id="rId5" o:title=""/>
                </v:shape>
                <w:control r:id="rId96" w:name="DefaultOcxName77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5pt;height:18pt" o:ole="">
                  <v:imagedata r:id="rId5" o:title=""/>
                </v:shape>
                <w:control r:id="rId97" w:name="DefaultOcxName78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5pt;height:18pt" o:ole="">
                  <v:imagedata r:id="rId7" o:title=""/>
                </v:shape>
                <w:control r:id="rId98" w:name="DefaultOcxName79" w:shapeid="_x0000_i13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5pt;height:18pt" o:ole="">
                  <v:imagedata r:id="rId5" o:title=""/>
                </v:shape>
                <w:control r:id="rId99" w:name="DefaultOcxName80" w:shapeid="_x0000_i13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Pr="00AC2DAC" w:rsidRDefault="00AC2DAC" w:rsidP="00AC2DA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73.5pt;height:22.5pt" o:ole="">
            <v:imagedata r:id="rId100" o:title=""/>
          </v:shape>
          <w:control r:id="rId101" w:name="DefaultOcxName81" w:shapeid="_x0000_i1384"/>
        </w:object>
      </w:r>
    </w:p>
    <w:p w:rsidR="00AC2DAC" w:rsidRPr="00AC2DAC" w:rsidRDefault="00AC2DAC" w:rsidP="00AC2D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p w:rsidR="00AC2DAC" w:rsidRDefault="00AC2DAC"/>
    <w:p w:rsidR="00AC2DAC" w:rsidRDefault="00AC2DAC" w:rsidP="00AC2DA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AC2DAC" w:rsidRDefault="00AC2DAC" w:rsidP="00AC2DA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96"/>
      </w:tblGrid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527"/>
        <w:gridCol w:w="527"/>
        <w:gridCol w:w="1053"/>
        <w:gridCol w:w="75"/>
        <w:gridCol w:w="270"/>
        <w:gridCol w:w="6426"/>
      </w:tblGrid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1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4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5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dependency arrow in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figures is a collaboration diagram?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4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3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0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0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0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Once a class is stereotyped, its </w:t>
                  </w:r>
                  <w:r w:rsidR="009715A0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likely to become more predictable.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boundary classes represent?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double colon in the class name: User Interface::AddAdvertUI</w:t>
            </w:r>
            <w:bookmarkStart w:id="0" w:name="_GoBack"/>
            <w:bookmarkEnd w:id="0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4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called AddAdvertUI is in the package called User Interface.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is the stereotype of a class called AddAdvertUI.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 Interface and AddAdvertUI are two alternative names for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 boundary class?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4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are entity classes?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5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these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permitted symbol for an entity class.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  <w:lang w:bidi="bn-BD"/>
                          </w:rPr>
                          <w:drawing>
                            <wp:inline distT="0" distB="0" distL="0" distR="0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24" name="Picture 10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control classes represent?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3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8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directly affect the state of an object.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9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difference between a link and an association?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0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directional arrow indicated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66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significance of the multiplicity of an association?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7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operations differ from methods?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object-oriented programming languages have methods, while other have operations.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30" name="Picture 1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do we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When the system does not need to encapsulate data or </w:t>
                  </w:r>
                  <w:r w:rsidR="00622C2B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applies only to the system as a whole.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46" name="Picture 1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a domain class model?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76" name="Picture 1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77" name="Picture 1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CF0801" w:rsidRDefault="00AC2DAC">
                  <w:pPr>
                    <w:rPr>
                      <w:rFonts w:ascii="Verdana" w:hAnsi="Verdana"/>
                      <w:color w:val="FF0000"/>
                      <w:sz w:val="14"/>
                      <w:szCs w:val="14"/>
                    </w:rPr>
                  </w:pPr>
                  <w:r w:rsidRPr="00CF0801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  <w:r w:rsidR="00CF0801">
                    <w:rPr>
                      <w:rFonts w:ascii="Verdana" w:hAnsi="Verdana"/>
                      <w:color w:val="FF0000"/>
                      <w:sz w:val="14"/>
                      <w:szCs w:val="14"/>
                    </w:rPr>
                    <w:t>(Correct Answer)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classes of the system should be responsible for each use case.</w:t>
                  </w:r>
                  <w:r w:rsidR="00CF0801">
                    <w:rPr>
                      <w:rFonts w:ascii="Verdana" w:hAnsi="Verdana"/>
                      <w:sz w:val="14"/>
                      <w:szCs w:val="14"/>
                    </w:rPr>
                    <w:t>(wrong answer)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91" name="Picture 1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08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204" name="Picture 1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2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219" name="Picture 1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20" name="Picture 1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21" name="Picture 1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gridSpan w:val="2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  <w:lang w:bidi="bn-BD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2D737A">
        <w:trPr>
          <w:tblCellSpacing w:w="0" w:type="dxa"/>
        </w:trPr>
        <w:tc>
          <w:tcPr>
            <w:tcW w:w="0" w:type="auto"/>
            <w:gridSpan w:val="7"/>
            <w:shd w:val="clear" w:color="auto" w:fill="EEECE1" w:themeFill="background2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  <w:lang w:bidi="bn-BD"/>
              </w:rPr>
              <w:drawing>
                <wp:inline distT="0" distB="0" distL="0" distR="0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2DAC"/>
    <w:rsid w:val="001952C0"/>
    <w:rsid w:val="001B4CBD"/>
    <w:rsid w:val="002D737A"/>
    <w:rsid w:val="0039085E"/>
    <w:rsid w:val="003A1F73"/>
    <w:rsid w:val="003C040E"/>
    <w:rsid w:val="004C037F"/>
    <w:rsid w:val="00530201"/>
    <w:rsid w:val="006059A3"/>
    <w:rsid w:val="00622C2B"/>
    <w:rsid w:val="0081525F"/>
    <w:rsid w:val="00882EEB"/>
    <w:rsid w:val="009715A0"/>
    <w:rsid w:val="00AC2DAC"/>
    <w:rsid w:val="00CF0801"/>
    <w:rsid w:val="00D159BF"/>
    <w:rsid w:val="00D96251"/>
    <w:rsid w:val="00DB1C99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enu v:ext="edit" fillcolor="none [3214]" strokecolor="none"/>
    </o:shapedefaults>
    <o:shapelayout v:ext="edit">
      <o:idmap v:ext="edit" data="1"/>
    </o:shapelayout>
  </w:shapeDefaults>
  <w:decimalSymbol w:val="."/>
  <w:listSeparator w:val=","/>
  <w15:docId w15:val="{6D3965D5-B37B-4BF5-B4F4-05DEA3A6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gif"/><Relationship Id="rId21" Type="http://schemas.openxmlformats.org/officeDocument/2006/relationships/control" Target="activeX/activeX14.xml"/><Relationship Id="rId42" Type="http://schemas.openxmlformats.org/officeDocument/2006/relationships/image" Target="media/image8.gif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16" Type="http://schemas.openxmlformats.org/officeDocument/2006/relationships/image" Target="media/image4.gif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image" Target="media/image12.gif"/><Relationship Id="rId58" Type="http://schemas.openxmlformats.org/officeDocument/2006/relationships/control" Target="activeX/activeX42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102" Type="http://schemas.openxmlformats.org/officeDocument/2006/relationships/image" Target="media/image17.gif"/><Relationship Id="rId5" Type="http://schemas.openxmlformats.org/officeDocument/2006/relationships/image" Target="media/image2.wmf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43" Type="http://schemas.openxmlformats.org/officeDocument/2006/relationships/control" Target="activeX/activeX32.xml"/><Relationship Id="rId48" Type="http://schemas.openxmlformats.org/officeDocument/2006/relationships/control" Target="activeX/activeX35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3.xml"/><Relationship Id="rId103" Type="http://schemas.openxmlformats.org/officeDocument/2006/relationships/image" Target="media/image18.jpeg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39.xml"/><Relationship Id="rId62" Type="http://schemas.openxmlformats.org/officeDocument/2006/relationships/control" Target="activeX/activeX46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7.gif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57" Type="http://schemas.openxmlformats.org/officeDocument/2006/relationships/control" Target="activeX/activeX4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image" Target="media/image9.gif"/><Relationship Id="rId52" Type="http://schemas.openxmlformats.org/officeDocument/2006/relationships/control" Target="activeX/activeX38.xml"/><Relationship Id="rId60" Type="http://schemas.openxmlformats.org/officeDocument/2006/relationships/control" Target="activeX/activeX44.xml"/><Relationship Id="rId65" Type="http://schemas.openxmlformats.org/officeDocument/2006/relationships/image" Target="media/image14.gif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2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7.xml"/><Relationship Id="rId55" Type="http://schemas.openxmlformats.org/officeDocument/2006/relationships/image" Target="media/image13.gif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image" Target="media/image19.gif"/><Relationship Id="rId7" Type="http://schemas.openxmlformats.org/officeDocument/2006/relationships/image" Target="media/image3.wmf"/><Relationship Id="rId71" Type="http://schemas.openxmlformats.org/officeDocument/2006/relationships/control" Target="activeX/activeX54.xml"/><Relationship Id="rId92" Type="http://schemas.openxmlformats.org/officeDocument/2006/relationships/control" Target="activeX/activeX74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image" Target="media/image5.gif"/><Relationship Id="rId40" Type="http://schemas.openxmlformats.org/officeDocument/2006/relationships/control" Target="activeX/activeX30.xml"/><Relationship Id="rId45" Type="http://schemas.openxmlformats.org/officeDocument/2006/relationships/control" Target="activeX/activeX33.xml"/><Relationship Id="rId66" Type="http://schemas.openxmlformats.org/officeDocument/2006/relationships/control" Target="activeX/activeX49.xml"/><Relationship Id="rId87" Type="http://schemas.openxmlformats.org/officeDocument/2006/relationships/control" Target="activeX/activeX69.xml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0.xml"/><Relationship Id="rId77" Type="http://schemas.openxmlformats.org/officeDocument/2006/relationships/control" Target="activeX/activeX59.xml"/><Relationship Id="rId100" Type="http://schemas.openxmlformats.org/officeDocument/2006/relationships/image" Target="media/image16.wmf"/><Relationship Id="rId105" Type="http://schemas.openxmlformats.org/officeDocument/2006/relationships/image" Target="media/image20.gif"/><Relationship Id="rId8" Type="http://schemas.openxmlformats.org/officeDocument/2006/relationships/control" Target="activeX/activeX2.xml"/><Relationship Id="rId51" Type="http://schemas.openxmlformats.org/officeDocument/2006/relationships/image" Target="media/image11.gif"/><Relationship Id="rId72" Type="http://schemas.openxmlformats.org/officeDocument/2006/relationships/image" Target="media/image15.gif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image" Target="media/image10.gif"/><Relationship Id="rId6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12</cp:revision>
  <dcterms:created xsi:type="dcterms:W3CDTF">2013-07-20T04:05:00Z</dcterms:created>
  <dcterms:modified xsi:type="dcterms:W3CDTF">2018-11-29T02:13:00Z</dcterms:modified>
</cp:coreProperties>
</file>