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061A40" w:rsidRPr="00061A40" w:rsidRDefault="00061A40" w:rsidP="00490F0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061A40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tblCellSpacing w:w="0" w:type="dxa"/>
        <w:shd w:val="clear" w:color="auto" w:fill="EEECE1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75"/>
        <w:gridCol w:w="601"/>
        <w:gridCol w:w="733"/>
        <w:gridCol w:w="7595"/>
      </w:tblGrid>
      <w:tr w:rsidR="00061A40" w:rsidRPr="00061A40" w:rsidTr="000B15A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CC70D5" w:rsidRDefault="00061A40" w:rsidP="00CC70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>
                  <wp:extent cx="8255" cy="4762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70D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  <w:bookmarkStart w:id="0" w:name="_GoBack"/>
        <w:bookmarkEnd w:id="0"/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8" type="#_x0000_t75" style="width:20.1pt;height:18.25pt" o:ole="">
                  <v:imagedata r:id="rId6" o:title=""/>
                </v:shape>
                <w:control r:id="rId7" w:name="DefaultOcxName" w:shapeid="_x0000_i1098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Identifying what messages are passed between objects is a straightforward process.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01" type="#_x0000_t75" style="width:20.1pt;height:18.25pt" o:ole="">
                  <v:imagedata r:id="rId8" o:title=""/>
                </v:shape>
                <w:control r:id="rId9" w:name="DefaultOcxName1" w:shapeid="_x0000_i1101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Message passing is a metaphor used to describe object interaction.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04" type="#_x0000_t75" style="width:20.1pt;height:18.25pt" o:ole="">
                  <v:imagedata r:id="rId6" o:title=""/>
                </v:shape>
                <w:control r:id="rId10" w:name="DefaultOcxName2" w:shapeid="_x0000_i1104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Message passing is only concerned with query operations.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CC70D5" w:rsidRDefault="00061A40" w:rsidP="00CC70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>
                  <wp:extent cx="8255" cy="4762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70D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 about boundary objects?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07" type="#_x0000_t75" style="width:20.1pt;height:18.25pt" o:ole="">
                  <v:imagedata r:id="rId6" o:title=""/>
                </v:shape>
                <w:control r:id="rId11" w:name="DefaultOcxName3" w:shapeid="_x0000_i1107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The identification and specification of boundary objects is purely a design activity.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10" type="#_x0000_t75" style="width:20.1pt;height:18.25pt" o:ole="">
                  <v:imagedata r:id="rId6" o:title=""/>
                </v:shape>
                <w:control r:id="rId12" w:name="DefaultOcxName4" w:shapeid="_x0000_i1110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The identification and specification of boundary objects is part of requirements specification.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13" type="#_x0000_t75" style="width:20.1pt;height:18.25pt" o:ole="">
                  <v:imagedata r:id="rId8" o:title=""/>
                </v:shape>
                <w:control r:id="rId13" w:name="DefaultOcxName5" w:shapeid="_x0000_i1113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The identification and specification of boundary objects is considered in both analysis and design but in different ways.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CC70D5" w:rsidRDefault="00061A40" w:rsidP="00CC70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>
                  <wp:extent cx="8255" cy="4762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70D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is the correct UML definition of a collaboration?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16" type="#_x0000_t75" style="width:20.1pt;height:18.25pt" o:ole="">
                  <v:imagedata r:id="rId6" o:title=""/>
                </v:shape>
                <w:control r:id="rId14" w:name="DefaultOcxName6" w:shapeid="_x0000_i1116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 describes the messages between objects.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19" type="#_x0000_t75" style="width:20.1pt;height:18.25pt" o:ole="">
                  <v:imagedata r:id="rId6" o:title=""/>
                </v:shape>
                <w:control r:id="rId15" w:name="DefaultOcxName7" w:shapeid="_x0000_i1119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 describes objects that share functionality.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22" type="#_x0000_t75" style="width:20.1pt;height:18.25pt" o:ole="">
                  <v:imagedata r:id="rId8" o:title=""/>
                </v:shape>
                <w:control r:id="rId16" w:name="DefaultOcxName8" w:shapeid="_x0000_i1122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 xml:space="preserve">A collaboration describes the structure of instances playing roles in a </w:t>
            </w:r>
            <w:r w:rsidR="00D44094" w:rsidRPr="00061A40">
              <w:rPr>
                <w:rFonts w:ascii="Verdana" w:eastAsia="Times New Roman" w:hAnsi="Verdana" w:cs="Times New Roman"/>
                <w:sz w:val="14"/>
                <w:szCs w:val="14"/>
              </w:rPr>
              <w:t>behavior</w:t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 xml:space="preserve"> and their relationships.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1679E4" w:rsidRDefault="00061A40" w:rsidP="001679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>
                  <wp:extent cx="8255" cy="4762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79E4">
              <w:rPr>
                <w:rFonts w:ascii="Verdana" w:eastAsia="Times New Roman" w:hAnsi="Verdana" w:cs="Times New Roman"/>
                <w:sz w:val="14"/>
                <w:szCs w:val="14"/>
              </w:rPr>
              <w:br/>
              <w:t>An interaction sequence diagram drawn during analysis differs from one drawn during design which of the following ways?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25" type="#_x0000_t75" style="width:20.1pt;height:18.25pt" o:ole="">
                  <v:imagedata r:id="rId8" o:title=""/>
                </v:shape>
                <w:control r:id="rId17" w:name="DefaultOcxName9" w:shapeid="_x0000_i1125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It normally does not include design objects or detailed specifications of message signatures.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28" type="#_x0000_t75" style="width:20.1pt;height:18.25pt" o:ole="">
                  <v:imagedata r:id="rId6" o:title=""/>
                </v:shape>
                <w:control r:id="rId18" w:name="DefaultOcxName10" w:shapeid="_x0000_i1128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It does not include boundary objects.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31" type="#_x0000_t75" style="width:20.1pt;height:18.25pt" o:ole="">
                  <v:imagedata r:id="rId6" o:title=""/>
                </v:shape>
                <w:control r:id="rId19" w:name="DefaultOcxName11" w:shapeid="_x0000_i1131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It does not include control objects.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1679E4" w:rsidRDefault="00061A40" w:rsidP="001679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>
                  <wp:extent cx="8255" cy="4762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79E4">
              <w:rPr>
                <w:rFonts w:ascii="Verdana" w:eastAsia="Times New Roman" w:hAnsi="Verdana" w:cs="Times New Roman"/>
                <w:sz w:val="14"/>
                <w:szCs w:val="14"/>
              </w:rPr>
              <w:br/>
              <w:t>On the following figure which symbol represents a process activation on a sequence diagram?</w:t>
            </w:r>
          </w:p>
          <w:p w:rsidR="00061A40" w:rsidRPr="00061A40" w:rsidRDefault="00061A40" w:rsidP="00061A4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230370" cy="3037205"/>
                  <wp:effectExtent l="19050" t="0" r="0" b="0"/>
                  <wp:docPr id="44" name="Picture 44" descr="http://highered.mcgraw-hill.com/sites/dl/free/0077098641/41598/ch9_p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sites/dl/free/0077098641/41598/ch9_p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0370" cy="303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9.5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34" type="#_x0000_t75" style="width:20.1pt;height:18.25pt" o:ole="">
                  <v:imagedata r:id="rId6" o:title=""/>
                </v:shape>
                <w:control r:id="rId21" w:name="DefaultOcxName12" w:shapeid="_x0000_i1134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1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37" type="#_x0000_t75" style="width:20.1pt;height:18.25pt" o:ole="">
                  <v:imagedata r:id="rId8" o:title=""/>
                </v:shape>
                <w:control r:id="rId22" w:name="DefaultOcxName13" w:shapeid="_x0000_i1137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2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40" type="#_x0000_t75" style="width:20.1pt;height:18.25pt" o:ole="">
                  <v:imagedata r:id="rId6" o:title=""/>
                </v:shape>
                <w:control r:id="rId23" w:name="DefaultOcxName14" w:shapeid="_x0000_i1140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3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2E5F9F" w:rsidRDefault="00061A40" w:rsidP="002E5F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5F9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labelled symbols in the following diagram represents a synchronous message?</w:t>
            </w:r>
          </w:p>
          <w:p w:rsidR="00061A40" w:rsidRPr="00061A40" w:rsidRDefault="00061A40" w:rsidP="00061A4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881880" cy="2305685"/>
                  <wp:effectExtent l="19050" t="0" r="0" b="0"/>
                  <wp:docPr id="55" name="Picture 55" descr="http://highered.mcgraw-hill.com/sites/dl/free/0077098641/41598/ch9_p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sites/dl/free/0077098641/41598/ch9_p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1880" cy="230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9.6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43" type="#_x0000_t75" style="width:20.1pt;height:18.25pt" o:ole="">
                  <v:imagedata r:id="rId8" o:title=""/>
                </v:shape>
                <w:control r:id="rId25" w:name="DefaultOcxName15" w:shapeid="_x0000_i1143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1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46" type="#_x0000_t75" style="width:20.1pt;height:18.25pt" o:ole="">
                  <v:imagedata r:id="rId6" o:title=""/>
                </v:shape>
                <w:control r:id="rId26" w:name="DefaultOcxName16" w:shapeid="_x0000_i1146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2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49" type="#_x0000_t75" style="width:20.1pt;height:18.25pt" o:ole="">
                  <v:imagedata r:id="rId6" o:title=""/>
                </v:shape>
                <w:control r:id="rId27" w:name="DefaultOcxName17" w:shapeid="_x0000_i1149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3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lastRenderedPageBreak/>
              <w:t>7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351CFC" w:rsidRDefault="00061A40" w:rsidP="00351C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>
                  <wp:extent cx="8255" cy="4762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1CFC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What is meant by the term ‘thread of control’ in the context of concurrent </w:t>
            </w:r>
            <w:r w:rsidR="00351CFC" w:rsidRPr="00351CFC">
              <w:rPr>
                <w:rFonts w:ascii="Verdana" w:eastAsia="Times New Roman" w:hAnsi="Verdana" w:cs="Times New Roman"/>
                <w:sz w:val="14"/>
                <w:szCs w:val="14"/>
              </w:rPr>
              <w:t>behavior</w:t>
            </w:r>
            <w:r w:rsidRPr="00351CFC">
              <w:rPr>
                <w:rFonts w:ascii="Verdana" w:eastAsia="Times New Roman" w:hAnsi="Verdana" w:cs="Times New Roman"/>
                <w:sz w:val="14"/>
                <w:szCs w:val="14"/>
              </w:rPr>
              <w:t>?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52" type="#_x0000_t75" style="width:20.1pt;height:18.25pt" o:ole="">
                  <v:imagedata r:id="rId6" o:title=""/>
                </v:shape>
                <w:control r:id="rId28" w:name="DefaultOcxName18" w:shapeid="_x0000_i1152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thread of control is a weak part of the control system.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55" type="#_x0000_t75" style="width:20.1pt;height:18.25pt" o:ole="">
                  <v:imagedata r:id="rId6" o:title=""/>
                </v:shape>
                <w:control r:id="rId29" w:name="DefaultOcxName19" w:shapeid="_x0000_i1155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 xml:space="preserve">A thread of control is the mechanism that controls concurrent </w:t>
            </w:r>
            <w:r w:rsidR="00351CFC" w:rsidRPr="00061A40">
              <w:rPr>
                <w:rFonts w:ascii="Verdana" w:eastAsia="Times New Roman" w:hAnsi="Verdana" w:cs="Times New Roman"/>
                <w:sz w:val="14"/>
                <w:szCs w:val="14"/>
              </w:rPr>
              <w:t>behavior</w:t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58" type="#_x0000_t75" style="width:20.1pt;height:18.25pt" o:ole="">
                  <v:imagedata r:id="rId8" o:title=""/>
                </v:shape>
                <w:control r:id="rId30" w:name="DefaultOcxName20" w:shapeid="_x0000_i1158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4D3F42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4D3F42">
              <w:rPr>
                <w:rFonts w:ascii="Verdana" w:eastAsia="Times New Roman" w:hAnsi="Verdana" w:cs="Times New Roman"/>
                <w:sz w:val="14"/>
                <w:szCs w:val="14"/>
              </w:rPr>
              <w:t>A thread of control is an execution pathway that may occur simultaneously with other execution pathways.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5D2DCB" w:rsidRDefault="00061A40" w:rsidP="005D2D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>
                  <wp:extent cx="8255" cy="4762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2DCB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Which of the following is an appropriate way of managing complex </w:t>
            </w:r>
            <w:r w:rsidR="00FB1A76" w:rsidRPr="005D2DCB">
              <w:rPr>
                <w:rFonts w:ascii="Verdana" w:eastAsia="Times New Roman" w:hAnsi="Verdana" w:cs="Times New Roman"/>
                <w:sz w:val="14"/>
                <w:szCs w:val="14"/>
              </w:rPr>
              <w:t>behavior</w:t>
            </w:r>
            <w:r w:rsidRPr="005D2DCB">
              <w:rPr>
                <w:rFonts w:ascii="Verdana" w:eastAsia="Times New Roman" w:hAnsi="Verdana" w:cs="Times New Roman"/>
                <w:sz w:val="14"/>
                <w:szCs w:val="14"/>
              </w:rPr>
              <w:t xml:space="preserve"> on an interaction sequence diagram?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61" type="#_x0000_t75" style="width:20.1pt;height:18.25pt" o:ole="">
                  <v:imagedata r:id="rId8" o:title=""/>
                </v:shape>
                <w:control r:id="rId31" w:name="DefaultOcxName21" w:shapeid="_x0000_i1161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465BB3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465BB3">
              <w:rPr>
                <w:rFonts w:ascii="Verdana" w:eastAsia="Times New Roman" w:hAnsi="Verdana" w:cs="Times New Roman"/>
                <w:sz w:val="14"/>
                <w:szCs w:val="14"/>
              </w:rPr>
              <w:t>A group of objects can be represented by a single lifeline.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64" type="#_x0000_t75" style="width:20.1pt;height:18.25pt" o:ole="">
                  <v:imagedata r:id="rId6" o:title=""/>
                </v:shape>
                <w:control r:id="rId32" w:name="DefaultOcxName22" w:shapeid="_x0000_i1164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Some messages are omitted to reduce the complexity.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67" type="#_x0000_t75" style="width:20.1pt;height:18.25pt" o:ole="">
                  <v:imagedata r:id="rId6" o:title=""/>
                </v:shape>
                <w:control r:id="rId33" w:name="DefaultOcxName23" w:shapeid="_x0000_i1167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Some objects are omitted from the diagram to reduce the complexity.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5D2DCB" w:rsidRDefault="00061A40" w:rsidP="005D2D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>
                  <wp:extent cx="8255" cy="4762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2DCB">
              <w:rPr>
                <w:rFonts w:ascii="Verdana" w:eastAsia="Times New Roman" w:hAnsi="Verdana" w:cs="Times New Roman"/>
                <w:sz w:val="14"/>
                <w:szCs w:val="14"/>
              </w:rPr>
              <w:br/>
              <w:t>Collaboration diagrams differ from interaction sequence diagrams in the following way?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70" type="#_x0000_t75" style="width:20.1pt;height:18.25pt" o:ole="">
                  <v:imagedata r:id="rId6" o:title=""/>
                </v:shape>
                <w:control r:id="rId34" w:name="DefaultOcxName24" w:shapeid="_x0000_i1170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Collaboration diagrams cannot show the design detail that can be shown on a sequence diagram.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73" type="#_x0000_t75" style="width:20.1pt;height:18.25pt" o:ole="">
                  <v:imagedata r:id="rId6" o:title=""/>
                </v:shape>
                <w:control r:id="rId35" w:name="DefaultOcxName25" w:shapeid="_x0000_i1173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Collaboration diagrams only show the collaboration and not the sequence in which the messages are sent.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76" type="#_x0000_t75" style="width:20.1pt;height:18.25pt" o:ole="">
                  <v:imagedata r:id="rId8" o:title=""/>
                </v:shape>
                <w:control r:id="rId36" w:name="DefaultOcxName26" w:shapeid="_x0000_i1176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5D2DCB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5D2DCB">
              <w:rPr>
                <w:rFonts w:ascii="Verdana" w:eastAsia="Times New Roman" w:hAnsi="Verdana" w:cs="Times New Roman"/>
                <w:sz w:val="14"/>
                <w:szCs w:val="14"/>
              </w:rPr>
              <w:t>Collaboration diagrams show the links between the objects.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5D2DCB" w:rsidRDefault="00061A40" w:rsidP="005D2D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>
                  <wp:extent cx="8255" cy="4762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2DCB">
              <w:rPr>
                <w:rFonts w:ascii="Verdana" w:eastAsia="Times New Roman" w:hAnsi="Verdana" w:cs="Times New Roman"/>
                <w:sz w:val="14"/>
                <w:szCs w:val="14"/>
              </w:rPr>
              <w:br/>
              <w:t>In a collaboration diagram one message has the sequence number 5.1.1. Which of the following sequence numbers indicates the message that must be the immediate successor?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79" type="#_x0000_t75" style="width:20.1pt;height:18.25pt" o:ole="">
                  <v:imagedata r:id="rId6" o:title=""/>
                </v:shape>
                <w:control r:id="rId37" w:name="DefaultOcxName27" w:shapeid="_x0000_i1179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message with the sequence number 5.1.2.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82" type="#_x0000_t75" style="width:20.1pt;height:18.25pt" o:ole="">
                  <v:imagedata r:id="rId8" o:title=""/>
                </v:shape>
                <w:control r:id="rId38" w:name="DefaultOcxName28" w:shapeid="_x0000_i1182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5D2DCB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5D2DCB">
              <w:rPr>
                <w:rFonts w:ascii="Verdana" w:eastAsia="Times New Roman" w:hAnsi="Verdana" w:cs="Times New Roman"/>
                <w:sz w:val="14"/>
                <w:szCs w:val="14"/>
              </w:rPr>
              <w:t>A message with the sequence number 5.1.1.1.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85" type="#_x0000_t75" style="width:20.1pt;height:18.25pt" o:ole="">
                  <v:imagedata r:id="rId6" o:title=""/>
                </v:shape>
                <w:control r:id="rId39" w:name="DefaultOcxName29" w:shapeid="_x0000_i1185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message with the sequence number 5.2.1.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0A3CAE" w:rsidRDefault="00061A40" w:rsidP="000A3C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>
                  <wp:extent cx="8255" cy="4762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3CAE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 disadvantage of collaboration diagrams?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88" type="#_x0000_t75" style="width:20.1pt;height:18.25pt" o:ole="">
                  <v:imagedata r:id="rId8" o:title=""/>
                </v:shape>
                <w:control r:id="rId40" w:name="DefaultOcxName30" w:shapeid="_x0000_i1188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0A3CAE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A3CAE">
              <w:rPr>
                <w:rFonts w:ascii="Verdana" w:eastAsia="Times New Roman" w:hAnsi="Verdana" w:cs="Times New Roman"/>
                <w:sz w:val="14"/>
                <w:szCs w:val="14"/>
              </w:rPr>
              <w:t>A collaboration diagram can only be used during analysis.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91" type="#_x0000_t75" style="width:20.1pt;height:18.25pt" o:ole="">
                  <v:imagedata r:id="rId6" o:title=""/>
                </v:shape>
                <w:control r:id="rId41" w:name="DefaultOcxName31" w:shapeid="_x0000_i1191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 diagram cannot include guard conditions.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94" type="#_x0000_t75" style="width:20.1pt;height:18.25pt" o:ole="">
                  <v:imagedata r:id="rId6" o:title=""/>
                </v:shape>
                <w:control r:id="rId42" w:name="DefaultOcxName32" w:shapeid="_x0000_i1194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1" name="Picture 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 diagram is difficult to read if there are many messages between two objects.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EEECE1" w:themeFill="background2"/>
            <w:hideMark/>
          </w:tcPr>
          <w:p w:rsidR="00061A40" w:rsidRPr="000A3CAE" w:rsidRDefault="00061A40" w:rsidP="000A3C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>
                  <wp:extent cx="8255" cy="4762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3CAE">
              <w:rPr>
                <w:rFonts w:ascii="Verdana" w:eastAsia="Times New Roman" w:hAnsi="Verdana" w:cs="Times New Roman"/>
                <w:sz w:val="14"/>
                <w:szCs w:val="14"/>
              </w:rPr>
              <w:br/>
              <w:t>An interaction diagram should be consistent with the associated class diagram in various ways. Which of the following statements is true?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97" type="#_x0000_t75" style="width:20.1pt;height:18.25pt" o:ole="">
                  <v:imagedata r:id="rId6" o:title=""/>
                </v:shape>
                <w:control r:id="rId43" w:name="DefaultOcxName33" w:shapeid="_x0000_i1197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It is always correct to show a message between two objects if there is an association between their classes.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00" type="#_x0000_t75" style="width:20.1pt;height:18.25pt" o:ole="">
                  <v:imagedata r:id="rId8" o:title=""/>
                </v:shape>
                <w:control r:id="rId44" w:name="DefaultOcxName34" w:shapeid="_x0000_i1200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0A3CAE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A3CAE">
              <w:rPr>
                <w:rFonts w:ascii="Verdana" w:eastAsia="Times New Roman" w:hAnsi="Verdana" w:cs="Times New Roman"/>
                <w:sz w:val="14"/>
                <w:szCs w:val="14"/>
              </w:rPr>
              <w:t>The sending object must have the object reference of the receiving object before sending an object-scope message.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2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03" type="#_x0000_t75" style="width:20.1pt;height:18.25pt" o:ole="">
                  <v:imagedata r:id="rId6" o:title=""/>
                </v:shape>
                <w:control r:id="rId45" w:name="DefaultOcxName35" w:shapeid="_x0000_i1203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pct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message should not be shown between two objects if there is no association between their classes.</w:t>
            </w:r>
          </w:p>
        </w:tc>
      </w:tr>
      <w:tr w:rsidR="00061A40" w:rsidRPr="00061A40" w:rsidTr="000B15A6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22" name="Picture 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1A40" w:rsidRDefault="00061A40" w:rsidP="00C86FD4"/>
    <w:sectPr w:rsidR="00061A40" w:rsidSect="00FB0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7202F"/>
    <w:multiLevelType w:val="hybridMultilevel"/>
    <w:tmpl w:val="D5C2F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A40"/>
    <w:rsid w:val="00061A40"/>
    <w:rsid w:val="000A3CAE"/>
    <w:rsid w:val="000B15A6"/>
    <w:rsid w:val="001679E4"/>
    <w:rsid w:val="002E5F9F"/>
    <w:rsid w:val="00351CFC"/>
    <w:rsid w:val="00465BB3"/>
    <w:rsid w:val="00490F0A"/>
    <w:rsid w:val="004D3F42"/>
    <w:rsid w:val="005D2DCB"/>
    <w:rsid w:val="00A11E49"/>
    <w:rsid w:val="00B55447"/>
    <w:rsid w:val="00C86FD4"/>
    <w:rsid w:val="00CC70D5"/>
    <w:rsid w:val="00D44094"/>
    <w:rsid w:val="00F14DD3"/>
    <w:rsid w:val="00F23EDA"/>
    <w:rsid w:val="00FB0540"/>
    <w:rsid w:val="00FB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>
      <o:colormenu v:ext="edit" fillcolor="none [3214]"/>
    </o:shapedefaults>
    <o:shapelayout v:ext="edit">
      <o:idmap v:ext="edit" data="1"/>
    </o:shapelayout>
  </w:shapeDefaults>
  <w:decimalSymbol w:val="."/>
  <w:listSeparator w:val=","/>
  <w15:docId w15:val="{81E65478-E6D0-493B-8161-745D17C9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540"/>
  </w:style>
  <w:style w:type="paragraph" w:styleId="Heading1">
    <w:name w:val="heading 1"/>
    <w:basedOn w:val="Normal"/>
    <w:link w:val="Heading1Char"/>
    <w:uiPriority w:val="9"/>
    <w:qFormat/>
    <w:rsid w:val="00061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A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A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61A4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61A40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A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61A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061A40"/>
  </w:style>
  <w:style w:type="paragraph" w:styleId="NormalWeb">
    <w:name w:val="Normal (Web)"/>
    <w:basedOn w:val="Normal"/>
    <w:uiPriority w:val="99"/>
    <w:semiHidden/>
    <w:unhideWhenUsed/>
    <w:rsid w:val="00061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14DD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14DD3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C7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4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3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theme" Target="theme/theme1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0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5.gif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" Type="http://schemas.openxmlformats.org/officeDocument/2006/relationships/image" Target="media/image1.gif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fontTable" Target="fontTable.xml"/><Relationship Id="rId20" Type="http://schemas.openxmlformats.org/officeDocument/2006/relationships/image" Target="media/image4.gif"/><Relationship Id="rId41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Windows User</cp:lastModifiedBy>
  <cp:revision>14</cp:revision>
  <dcterms:created xsi:type="dcterms:W3CDTF">2013-07-20T04:16:00Z</dcterms:created>
  <dcterms:modified xsi:type="dcterms:W3CDTF">2018-11-25T06:26:00Z</dcterms:modified>
</cp:coreProperties>
</file>