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EB" w:rsidRDefault="00C31EEB" w:rsidP="00C31EEB">
      <w:r>
        <w:t xml:space="preserve">1. [CHAPTER-4-1] </w:t>
      </w:r>
      <w:proofErr w:type="gramStart"/>
      <w:r>
        <w:t>To</w:t>
      </w:r>
      <w:proofErr w:type="gramEnd"/>
      <w:r>
        <w:t xml:space="preserve"> be able to use the JSTL, you must have the following: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At least a Servlet 2.3– and JSP 1.2–compliant container</w:t>
      </w:r>
    </w:p>
    <w:p w:rsidR="00C31EEB" w:rsidRDefault="00C31EEB" w:rsidP="00C31EEB">
      <w:r>
        <w:t xml:space="preserve">b) </w:t>
      </w:r>
      <w:proofErr w:type="spellStart"/>
      <w:r>
        <w:t>Scriplets</w:t>
      </w:r>
      <w:proofErr w:type="spell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An implementation of the JSTL specification</w:t>
      </w:r>
    </w:p>
    <w:p w:rsidR="00C31EEB" w:rsidRDefault="00C31EEB" w:rsidP="00C31EEB"/>
    <w:p w:rsidR="00C31EEB" w:rsidRDefault="00C31EEB" w:rsidP="00C31EEB">
      <w:r>
        <w:t xml:space="preserve">2. [CHAPTER-4-2] the JSTL </w:t>
      </w:r>
      <w:proofErr w:type="spellStart"/>
      <w:r>
        <w:t>implementation</w:t>
      </w:r>
      <w:proofErr w:type="gramStart"/>
      <w:r>
        <w:t>,There</w:t>
      </w:r>
      <w:proofErr w:type="spellEnd"/>
      <w:proofErr w:type="gramEnd"/>
      <w:r>
        <w:t xml:space="preserve"> are two JAR files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a) </w:t>
      </w:r>
      <w:proofErr w:type="gramStart"/>
      <w:r w:rsidRPr="00C31EEB">
        <w:rPr>
          <w:color w:val="FF0000"/>
        </w:rPr>
        <w:t>jstl.jar,</w:t>
      </w:r>
      <w:proofErr w:type="gramEnd"/>
      <w:r w:rsidRPr="00C31EEB">
        <w:rPr>
          <w:color w:val="FF0000"/>
        </w:rPr>
        <w:t>standard.jar</w:t>
      </w:r>
    </w:p>
    <w:p w:rsidR="00C31EEB" w:rsidRDefault="00C31EEB" w:rsidP="00C31EEB">
      <w:r>
        <w:t xml:space="preserve">b) </w:t>
      </w:r>
      <w:proofErr w:type="spellStart"/>
      <w:proofErr w:type="gramStart"/>
      <w:r>
        <w:t>c.ltd,</w:t>
      </w:r>
      <w:proofErr w:type="gramEnd"/>
      <w:r>
        <w:t>x.tld</w:t>
      </w:r>
      <w:proofErr w:type="spellEnd"/>
    </w:p>
    <w:p w:rsidR="00C31EEB" w:rsidRDefault="00C31EEB" w:rsidP="00C31EEB">
      <w:r>
        <w:t xml:space="preserve">c) </w:t>
      </w:r>
      <w:proofErr w:type="spellStart"/>
      <w:proofErr w:type="gramStart"/>
      <w:r>
        <w:t>jstl.ltd,</w:t>
      </w:r>
      <w:proofErr w:type="gramEnd"/>
      <w:r>
        <w:t>standard.tld</w:t>
      </w:r>
      <w:proofErr w:type="spellEnd"/>
    </w:p>
    <w:p w:rsidR="00C31EEB" w:rsidRDefault="00C31EEB" w:rsidP="00C31EEB">
      <w:r>
        <w:t xml:space="preserve"> </w:t>
      </w:r>
    </w:p>
    <w:p w:rsidR="00C31EEB" w:rsidRDefault="00C31EEB" w:rsidP="00C31EEB">
      <w:r>
        <w:t xml:space="preserve">3. [CHAPTER-4-3] JSTL May be use the following TLD file </w:t>
      </w:r>
    </w:p>
    <w:p w:rsidR="00C31EEB" w:rsidRDefault="00C31EEB" w:rsidP="00C31EEB">
      <w:r>
        <w:t xml:space="preserve">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a) </w:t>
      </w:r>
      <w:proofErr w:type="spellStart"/>
      <w:proofErr w:type="gramStart"/>
      <w:r w:rsidRPr="00C31EEB">
        <w:rPr>
          <w:color w:val="FF0000"/>
        </w:rPr>
        <w:t>c.tld</w:t>
      </w:r>
      <w:proofErr w:type="spellEnd"/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b) </w:t>
      </w:r>
      <w:proofErr w:type="spellStart"/>
      <w:proofErr w:type="gramStart"/>
      <w:r w:rsidRPr="00C31EEB">
        <w:rPr>
          <w:color w:val="FF0000"/>
        </w:rPr>
        <w:t>x.tld</w:t>
      </w:r>
      <w:proofErr w:type="spellEnd"/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c) </w:t>
      </w:r>
      <w:proofErr w:type="spellStart"/>
      <w:proofErr w:type="gramStart"/>
      <w:r w:rsidRPr="00C31EEB">
        <w:rPr>
          <w:color w:val="FF0000"/>
        </w:rPr>
        <w:t>fmt.tld</w:t>
      </w:r>
      <w:proofErr w:type="spellEnd"/>
      <w:proofErr w:type="gramEnd"/>
    </w:p>
    <w:p w:rsidR="00C31EEB" w:rsidRDefault="00C31EEB" w:rsidP="00C31EEB"/>
    <w:p w:rsidR="00C31EEB" w:rsidRDefault="00C31EEB" w:rsidP="00C31EEB">
      <w:r>
        <w:t xml:space="preserve">4. [CHAPTER-4-4] put JSTL lib on the web applicant// </w:t>
      </w:r>
    </w:p>
    <w:p w:rsidR="00C31EEB" w:rsidRDefault="00C31EEB" w:rsidP="00C31EEB">
      <w:r>
        <w:t xml:space="preserve"> 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WEB-INF/lib</w:t>
      </w:r>
    </w:p>
    <w:p w:rsidR="00C31EEB" w:rsidRDefault="00C31EEB" w:rsidP="00C31EEB">
      <w:r>
        <w:t xml:space="preserve">b) </w:t>
      </w:r>
      <w:proofErr w:type="gramStart"/>
      <w:r>
        <w:t>lib</w:t>
      </w:r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common/lib on container home path</w:t>
      </w:r>
    </w:p>
    <w:p w:rsidR="00C31EEB" w:rsidRDefault="00C31EEB" w:rsidP="00C31EEB"/>
    <w:p w:rsidR="00C31EEB" w:rsidRDefault="00C31EEB" w:rsidP="00C31EEB">
      <w:r>
        <w:t>5. [CHAPTER-4-5] The JSTL is often referred to as a single tag library when in fact it’s a collection of four tag libraries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a) </w:t>
      </w:r>
      <w:proofErr w:type="gramStart"/>
      <w:r w:rsidRPr="00C31EEB">
        <w:rPr>
          <w:color w:val="FF0000"/>
        </w:rPr>
        <w:t>i18n</w:t>
      </w:r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Core</w:t>
      </w:r>
    </w:p>
    <w:p w:rsidR="00C31EEB" w:rsidRDefault="00C31EEB" w:rsidP="00C31EEB">
      <w:r>
        <w:t>c) JPA</w:t>
      </w:r>
    </w:p>
    <w:p w:rsidR="00C31EEB" w:rsidRDefault="00C31EEB" w:rsidP="00C31EEB"/>
    <w:p w:rsidR="00C31EEB" w:rsidRDefault="00C31EEB" w:rsidP="00C31EEB">
      <w:r>
        <w:t>6. [CHAPTER-4-6] which one is equal output to The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>&gt; Action</w:t>
      </w:r>
    </w:p>
    <w:p w:rsidR="00C31EEB" w:rsidRDefault="00C31EEB" w:rsidP="00C31EEB">
      <w:r>
        <w:t xml:space="preserve">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${}</w:t>
      </w:r>
    </w:p>
    <w:p w:rsidR="00C31EEB" w:rsidRDefault="00C31EEB" w:rsidP="00C31EEB">
      <w:r>
        <w:t xml:space="preserve">b) </w:t>
      </w:r>
      <w:proofErr w:type="spellStart"/>
      <w:proofErr w:type="gramStart"/>
      <w:r>
        <w:t>getmethod</w:t>
      </w:r>
      <w:proofErr w:type="spellEnd"/>
      <w:proofErr w:type="gramEnd"/>
      <w:r>
        <w:t xml:space="preserve"> of bean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&amp;</w:t>
      </w:r>
      <w:proofErr w:type="spellStart"/>
      <w:r w:rsidRPr="00C31EEB">
        <w:rPr>
          <w:color w:val="FF0000"/>
        </w:rPr>
        <w:t>lt</w:t>
      </w:r>
      <w:proofErr w:type="spellEnd"/>
      <w:r w:rsidRPr="00C31EEB">
        <w:rPr>
          <w:color w:val="FF0000"/>
        </w:rPr>
        <w:t>%= %&amp;</w:t>
      </w:r>
      <w:proofErr w:type="spellStart"/>
      <w:r w:rsidRPr="00C31EEB">
        <w:rPr>
          <w:color w:val="FF0000"/>
        </w:rPr>
        <w:t>gt</w:t>
      </w:r>
      <w:proofErr w:type="spellEnd"/>
    </w:p>
    <w:p w:rsidR="00C31EEB" w:rsidRDefault="00C31EEB" w:rsidP="00C31EEB"/>
    <w:p w:rsidR="00C31EEB" w:rsidRDefault="00C31EEB" w:rsidP="00C31EEB">
      <w:r>
        <w:t xml:space="preserve">7. [CHAPTER-4-7] which one is the correct include core </w:t>
      </w:r>
      <w:proofErr w:type="spellStart"/>
      <w:r>
        <w:t>jstl</w:t>
      </w:r>
      <w:proofErr w:type="spellEnd"/>
      <w:r>
        <w:t xml:space="preserve"> library</w:t>
      </w:r>
    </w:p>
    <w:p w:rsidR="00C31EEB" w:rsidRDefault="00C31EEB" w:rsidP="00C31EEB"/>
    <w:p w:rsidR="00C31EEB" w:rsidRDefault="00C31EEB" w:rsidP="00C31EEB">
      <w:r>
        <w:t>a)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uri="http://java.sun.com/</w:t>
      </w:r>
      <w:proofErr w:type="spellStart"/>
      <w:r>
        <w:t>jstl</w:t>
      </w:r>
      <w:proofErr w:type="spellEnd"/>
      <w:r>
        <w:t>/core" prefix="c" %&amp;</w:t>
      </w:r>
      <w:proofErr w:type="spellStart"/>
      <w:r>
        <w:t>gt</w:t>
      </w:r>
      <w:proofErr w:type="spell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&amp;</w:t>
      </w:r>
      <w:proofErr w:type="spellStart"/>
      <w:r w:rsidRPr="00C31EEB">
        <w:rPr>
          <w:color w:val="FF0000"/>
        </w:rPr>
        <w:t>lt</w:t>
      </w:r>
      <w:proofErr w:type="spellEnd"/>
      <w:r w:rsidRPr="00C31EEB">
        <w:rPr>
          <w:color w:val="FF0000"/>
        </w:rPr>
        <w:t xml:space="preserve">%@ </w:t>
      </w:r>
      <w:proofErr w:type="spellStart"/>
      <w:r w:rsidRPr="00C31EEB">
        <w:rPr>
          <w:color w:val="FF0000"/>
        </w:rPr>
        <w:t>taglib</w:t>
      </w:r>
      <w:proofErr w:type="spellEnd"/>
      <w:r w:rsidRPr="00C31EEB">
        <w:rPr>
          <w:color w:val="FF0000"/>
        </w:rPr>
        <w:t xml:space="preserve"> uri="http://java.sun.com/</w:t>
      </w:r>
      <w:proofErr w:type="spellStart"/>
      <w:r w:rsidRPr="00C31EEB">
        <w:rPr>
          <w:color w:val="FF0000"/>
        </w:rPr>
        <w:t>jsp</w:t>
      </w:r>
      <w:proofErr w:type="spellEnd"/>
      <w:r w:rsidRPr="00C31EEB">
        <w:rPr>
          <w:color w:val="FF0000"/>
        </w:rPr>
        <w:t>/</w:t>
      </w:r>
      <w:proofErr w:type="spellStart"/>
      <w:r w:rsidRPr="00C31EEB">
        <w:rPr>
          <w:color w:val="FF0000"/>
        </w:rPr>
        <w:t>jstl</w:t>
      </w:r>
      <w:proofErr w:type="spellEnd"/>
      <w:r w:rsidRPr="00C31EEB">
        <w:rPr>
          <w:color w:val="FF0000"/>
        </w:rPr>
        <w:t>/core" prefix="c" %&amp;</w:t>
      </w:r>
      <w:proofErr w:type="spellStart"/>
      <w:r w:rsidRPr="00C31EEB">
        <w:rPr>
          <w:color w:val="FF0000"/>
        </w:rPr>
        <w:t>gt</w:t>
      </w:r>
      <w:proofErr w:type="spellEnd"/>
    </w:p>
    <w:p w:rsidR="00C31EEB" w:rsidRDefault="00C31EEB" w:rsidP="00C31EEB">
      <w:r>
        <w:t>c)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uri="http://java.sun.com/</w:t>
      </w:r>
      <w:proofErr w:type="spellStart"/>
      <w:r>
        <w:t>jsf</w:t>
      </w:r>
      <w:proofErr w:type="spellEnd"/>
      <w:r>
        <w:t>/core" prefix="c" %&amp;</w:t>
      </w:r>
      <w:proofErr w:type="spellStart"/>
      <w:r>
        <w:t>gt</w:t>
      </w:r>
      <w:proofErr w:type="spellEnd"/>
    </w:p>
    <w:p w:rsidR="00C31EEB" w:rsidRDefault="00C31EEB" w:rsidP="00C31EEB">
      <w:r>
        <w:tab/>
      </w:r>
    </w:p>
    <w:p w:rsidR="00C31EEB" w:rsidRDefault="00C31EEB" w:rsidP="00C31EEB">
      <w:r>
        <w:t>8. [CHAPTER-4-8] The &amp;</w:t>
      </w:r>
      <w:proofErr w:type="spellStart"/>
      <w:r>
        <w:t>ltc</w:t>
      </w:r>
      <w:proofErr w:type="gramStart"/>
      <w:r>
        <w:t>:catch</w:t>
      </w:r>
      <w:proofErr w:type="gramEnd"/>
      <w:r>
        <w:t>&amp;gt</w:t>
      </w:r>
      <w:proofErr w:type="spellEnd"/>
      <w:r>
        <w:t xml:space="preserve"> action provides a simple mechanism for catching any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a) </w:t>
      </w:r>
      <w:proofErr w:type="spellStart"/>
      <w:proofErr w:type="gramStart"/>
      <w:r w:rsidRPr="00C31EEB">
        <w:rPr>
          <w:color w:val="FF0000"/>
        </w:rPr>
        <w:t>java.lang.Throwable</w:t>
      </w:r>
      <w:proofErr w:type="spellEnd"/>
      <w:proofErr w:type="gramEnd"/>
    </w:p>
    <w:p w:rsidR="00C31EEB" w:rsidRDefault="00C31EEB" w:rsidP="00C31EEB">
      <w:r>
        <w:t xml:space="preserve">b) </w:t>
      </w:r>
      <w:proofErr w:type="spellStart"/>
      <w:proofErr w:type="gramStart"/>
      <w:r>
        <w:t>java.lang.Error</w:t>
      </w:r>
      <w:proofErr w:type="spellEnd"/>
      <w:proofErr w:type="gramEnd"/>
    </w:p>
    <w:p w:rsidR="00C31EEB" w:rsidRDefault="00C31EEB" w:rsidP="00C31EEB">
      <w:r>
        <w:t xml:space="preserve">c) </w:t>
      </w:r>
      <w:proofErr w:type="spellStart"/>
      <w:proofErr w:type="gramStart"/>
      <w:r>
        <w:t>java.lang.Exception</w:t>
      </w:r>
      <w:proofErr w:type="spellEnd"/>
      <w:proofErr w:type="gramEnd"/>
    </w:p>
    <w:p w:rsidR="00C31EEB" w:rsidRDefault="00C31EEB" w:rsidP="00C31EEB">
      <w:r>
        <w:tab/>
      </w:r>
    </w:p>
    <w:p w:rsidR="00C31EEB" w:rsidRDefault="00C31EEB" w:rsidP="00C31EEB">
      <w:r>
        <w:t>9. [CHAPTER-4-9] The &amp;</w:t>
      </w:r>
      <w:proofErr w:type="spellStart"/>
      <w:r>
        <w:t>ltc</w:t>
      </w:r>
      <w:proofErr w:type="gramStart"/>
      <w:r>
        <w:t>:if</w:t>
      </w:r>
      <w:proofErr w:type="gramEnd"/>
      <w:r>
        <w:t>&amp;gt</w:t>
      </w:r>
      <w:proofErr w:type="spellEnd"/>
      <w:r>
        <w:t xml:space="preserve"> </w:t>
      </w:r>
      <w:proofErr w:type="spellStart"/>
      <w:r>
        <w:t>Actionws</w:t>
      </w:r>
      <w:proofErr w:type="spellEnd"/>
      <w:r>
        <w:t xml:space="preserve"> has a mandatory attribute</w:t>
      </w:r>
    </w:p>
    <w:p w:rsidR="00C31EEB" w:rsidRDefault="00C31EEB" w:rsidP="00C31EEB"/>
    <w:p w:rsidR="00C31EEB" w:rsidRDefault="00C31EEB" w:rsidP="00C31EEB">
      <w:proofErr w:type="gramStart"/>
      <w:r>
        <w:t>a</w:t>
      </w:r>
      <w:proofErr w:type="gramEnd"/>
      <w:r>
        <w:t>) id</w:t>
      </w:r>
    </w:p>
    <w:p w:rsidR="00C31EEB" w:rsidRDefault="00C31EEB" w:rsidP="00C31EEB">
      <w:r>
        <w:t xml:space="preserve">b) </w:t>
      </w:r>
      <w:proofErr w:type="gramStart"/>
      <w:r>
        <w:t>var</w:t>
      </w:r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c) </w:t>
      </w:r>
      <w:proofErr w:type="gramStart"/>
      <w:r w:rsidRPr="00C31EEB">
        <w:rPr>
          <w:color w:val="FF0000"/>
        </w:rPr>
        <w:t>test</w:t>
      </w:r>
      <w:proofErr w:type="gramEnd"/>
    </w:p>
    <w:p w:rsidR="00C31EEB" w:rsidRDefault="00C31EEB" w:rsidP="00C31EEB"/>
    <w:p w:rsidR="00C31EEB" w:rsidRDefault="00C31EEB" w:rsidP="00C31EEB"/>
    <w:p w:rsidR="00C31EEB" w:rsidRDefault="00C31EEB" w:rsidP="00C31EEB"/>
    <w:p w:rsidR="00C31EEB" w:rsidRDefault="00C31EEB" w:rsidP="00C31EEB">
      <w:r>
        <w:lastRenderedPageBreak/>
        <w:t xml:space="preserve">10. [CHAPTER-5-10] We use if -else if -else by the core </w:t>
      </w:r>
      <w:proofErr w:type="gramStart"/>
      <w:r>
        <w:t>tag ,which</w:t>
      </w:r>
      <w:proofErr w:type="gramEnd"/>
      <w:r>
        <w:t xml:space="preserve"> one is true</w:t>
      </w:r>
    </w:p>
    <w:p w:rsidR="00C31EEB" w:rsidRDefault="00C31EEB" w:rsidP="00C31EEB">
      <w:r>
        <w:t xml:space="preserve">  </w:t>
      </w:r>
    </w:p>
    <w:p w:rsidR="00C31EEB" w:rsidRDefault="00C31EEB" w:rsidP="00C31EEB">
      <w:r>
        <w:t>a) &amp;</w:t>
      </w:r>
      <w:proofErr w:type="spellStart"/>
      <w:r>
        <w:t>ltc</w:t>
      </w:r>
      <w:proofErr w:type="gramStart"/>
      <w:r>
        <w:t>:if</w:t>
      </w:r>
      <w:proofErr w:type="gramEnd"/>
      <w:r>
        <w:t>&amp;gt&amp;ltc:if&amp;gt&amp;ltc:else&amp;gt&amp;lt</w:t>
      </w:r>
      <w:proofErr w:type="spellEnd"/>
      <w:r>
        <w:t>/</w:t>
      </w:r>
      <w:proofErr w:type="spellStart"/>
      <w:r>
        <w:t>c:else&amp;gt</w:t>
      </w:r>
      <w:proofErr w:type="spell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&amp;</w:t>
      </w:r>
      <w:proofErr w:type="spellStart"/>
      <w:r w:rsidRPr="00C31EEB">
        <w:rPr>
          <w:color w:val="FF0000"/>
        </w:rPr>
        <w:t>ltc</w:t>
      </w:r>
      <w:proofErr w:type="gramStart"/>
      <w:r w:rsidRPr="00C31EEB">
        <w:rPr>
          <w:color w:val="FF0000"/>
        </w:rPr>
        <w:t>:choose</w:t>
      </w:r>
      <w:proofErr w:type="gramEnd"/>
      <w:r w:rsidRPr="00C31EEB">
        <w:rPr>
          <w:color w:val="FF0000"/>
        </w:rPr>
        <w:t>&amp;gt&amp;ltc:when&amp;gt</w:t>
      </w:r>
      <w:proofErr w:type="spellEnd"/>
      <w:r w:rsidRPr="00C31EEB">
        <w:rPr>
          <w:color w:val="FF0000"/>
        </w:rPr>
        <w:t xml:space="preserve"> ... &amp;</w:t>
      </w:r>
      <w:proofErr w:type="spellStart"/>
      <w:r w:rsidRPr="00C31EEB">
        <w:rPr>
          <w:color w:val="FF0000"/>
        </w:rPr>
        <w:t>ltc:otherwise&amp;gt</w:t>
      </w:r>
      <w:proofErr w:type="spellEnd"/>
      <w:r w:rsidRPr="00C31EEB">
        <w:rPr>
          <w:color w:val="FF0000"/>
        </w:rPr>
        <w:t xml:space="preserve"> &amp;</w:t>
      </w:r>
      <w:proofErr w:type="spellStart"/>
      <w:r w:rsidRPr="00C31EEB">
        <w:rPr>
          <w:color w:val="FF0000"/>
        </w:rPr>
        <w:t>lt</w:t>
      </w:r>
      <w:proofErr w:type="spellEnd"/>
      <w:r w:rsidRPr="00C31EEB">
        <w:rPr>
          <w:color w:val="FF0000"/>
        </w:rPr>
        <w:t>/</w:t>
      </w:r>
      <w:proofErr w:type="spellStart"/>
      <w:r w:rsidRPr="00C31EEB">
        <w:rPr>
          <w:color w:val="FF0000"/>
        </w:rPr>
        <w:t>c:choose&amp;gt</w:t>
      </w:r>
      <w:proofErr w:type="spellEnd"/>
    </w:p>
    <w:p w:rsidR="00C31EEB" w:rsidRDefault="00C31EEB" w:rsidP="00C31EEB">
      <w:r>
        <w:t>c) &amp;</w:t>
      </w:r>
      <w:proofErr w:type="spellStart"/>
      <w:r>
        <w:t>ltc</w:t>
      </w:r>
      <w:proofErr w:type="gramStart"/>
      <w:r>
        <w:t>:when</w:t>
      </w:r>
      <w:proofErr w:type="gramEnd"/>
      <w:r>
        <w:t>&amp;gt</w:t>
      </w:r>
      <w:proofErr w:type="spellEnd"/>
      <w:r>
        <w:t>...&amp;</w:t>
      </w:r>
      <w:proofErr w:type="spellStart"/>
      <w:r>
        <w:t>lt</w:t>
      </w:r>
      <w:proofErr w:type="spellEnd"/>
      <w:r>
        <w:t>/</w:t>
      </w:r>
      <w:proofErr w:type="spellStart"/>
      <w:r>
        <w:t>c</w:t>
      </w:r>
      <w:proofErr w:type="gramStart"/>
      <w:r>
        <w:t>:when</w:t>
      </w:r>
      <w:proofErr w:type="gramEnd"/>
      <w:r>
        <w:t>&amp;gt</w:t>
      </w:r>
      <w:proofErr w:type="spellEnd"/>
    </w:p>
    <w:p w:rsidR="00C31EEB" w:rsidRDefault="00C31EEB" w:rsidP="00C31EEB"/>
    <w:p w:rsidR="00C31EEB" w:rsidRDefault="00C31EEB" w:rsidP="00C31EEB">
      <w:r>
        <w:t>11. [CHAPTER-5-11] The &lt;</w:t>
      </w:r>
      <w:proofErr w:type="spellStart"/>
      <w:r>
        <w:t>c:forEach</w:t>
      </w:r>
      <w:proofErr w:type="spellEnd"/>
      <w:r>
        <w:t xml:space="preserve">&gt; action is probably one of the most useful actions provided by the JSTL </w:t>
      </w:r>
      <w:proofErr w:type="spellStart"/>
      <w:r>
        <w:t>thatenables</w:t>
      </w:r>
      <w:proofErr w:type="spellEnd"/>
      <w:r>
        <w:t xml:space="preserve"> its body content to be processed a number of </w:t>
      </w:r>
      <w:proofErr w:type="spellStart"/>
      <w:r>
        <w:t>times.item</w:t>
      </w:r>
      <w:proofErr w:type="spellEnd"/>
      <w:r>
        <w:t xml:space="preserve"> attribute are not taking </w:t>
      </w:r>
      <w:proofErr w:type="spellStart"/>
      <w:r>
        <w:t>referrence</w:t>
      </w:r>
      <w:proofErr w:type="spellEnd"/>
      <w:r>
        <w:t xml:space="preserve"> of  </w:t>
      </w:r>
    </w:p>
    <w:p w:rsidR="00C31EEB" w:rsidRDefault="00C31EEB" w:rsidP="00C31EEB"/>
    <w:p w:rsidR="00C31EEB" w:rsidRDefault="00C31EEB" w:rsidP="00C31EEB">
      <w:r>
        <w:t>a) Array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b) </w:t>
      </w:r>
      <w:proofErr w:type="spellStart"/>
      <w:proofErr w:type="gramStart"/>
      <w:r w:rsidRPr="00C31EEB">
        <w:rPr>
          <w:color w:val="FF0000"/>
        </w:rPr>
        <w:t>dataSource</w:t>
      </w:r>
      <w:proofErr w:type="spellEnd"/>
      <w:proofErr w:type="gramEnd"/>
    </w:p>
    <w:p w:rsidR="00C31EEB" w:rsidRDefault="00C31EEB" w:rsidP="00C31EEB">
      <w:r>
        <w:t>c) A string of comma-separated values</w:t>
      </w:r>
    </w:p>
    <w:p w:rsidR="00C31EEB" w:rsidRDefault="00C31EEB" w:rsidP="00C31EEB">
      <w:r>
        <w:t xml:space="preserve"> </w:t>
      </w:r>
    </w:p>
    <w:p w:rsidR="00C31EEB" w:rsidRDefault="00C31EEB" w:rsidP="00C31EEB">
      <w:r>
        <w:t>12. [CHAPTER-5-12] The Internationalization and Formatting tag library provides actions that allow you to control the - settings for your JSP pages</w:t>
      </w:r>
    </w:p>
    <w:p w:rsidR="00C31EEB" w:rsidRDefault="00C31EEB" w:rsidP="00C31EEB">
      <w:r>
        <w:t xml:space="preserve">  </w:t>
      </w:r>
    </w:p>
    <w:p w:rsidR="00C31EEB" w:rsidRDefault="00C31EEB" w:rsidP="00C31EEB">
      <w:r>
        <w:t>a) Date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Locale</w:t>
      </w:r>
    </w:p>
    <w:p w:rsidR="00C31EEB" w:rsidRDefault="00C31EEB" w:rsidP="00C31EEB">
      <w:r>
        <w:t xml:space="preserve">c) Time </w:t>
      </w:r>
    </w:p>
    <w:p w:rsidR="00C31EEB" w:rsidRDefault="00C31EEB" w:rsidP="00C31EEB"/>
    <w:p w:rsidR="00C31EEB" w:rsidRDefault="00C31EEB" w:rsidP="00C31EEB">
      <w:r>
        <w:t>13. [CHAPTER-5-13] the SQL tag library operate on a data source defined by the</w:t>
      </w:r>
    </w:p>
    <w:p w:rsidR="00C31EEB" w:rsidRDefault="00C31EEB" w:rsidP="00C31EEB"/>
    <w:p w:rsidR="00C31EEB" w:rsidRDefault="00C31EEB" w:rsidP="00C31EEB">
      <w:r>
        <w:t xml:space="preserve">a) </w:t>
      </w:r>
      <w:proofErr w:type="spellStart"/>
      <w:proofErr w:type="gramStart"/>
      <w:r>
        <w:t>javax.servlet.jsp.jstl.sql.DataSource</w:t>
      </w:r>
      <w:proofErr w:type="spellEnd"/>
      <w:proofErr w:type="gramEnd"/>
    </w:p>
    <w:p w:rsidR="00C31EEB" w:rsidRDefault="00C31EEB" w:rsidP="00C31EEB">
      <w:r>
        <w:t xml:space="preserve">b) </w:t>
      </w:r>
      <w:proofErr w:type="spellStart"/>
      <w:r>
        <w:t>InitContext</w:t>
      </w:r>
      <w:proofErr w:type="spell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c) </w:t>
      </w:r>
      <w:proofErr w:type="spellStart"/>
      <w:proofErr w:type="gramStart"/>
      <w:r w:rsidRPr="00C31EEB">
        <w:rPr>
          <w:color w:val="FF0000"/>
        </w:rPr>
        <w:t>java.sql.DataSource</w:t>
      </w:r>
      <w:proofErr w:type="spellEnd"/>
      <w:proofErr w:type="gramEnd"/>
      <w:r w:rsidRPr="00C31EEB">
        <w:rPr>
          <w:color w:val="FF0000"/>
        </w:rPr>
        <w:t xml:space="preserve"> </w:t>
      </w:r>
    </w:p>
    <w:p w:rsidR="00C31EEB" w:rsidRDefault="00C31EEB" w:rsidP="00C31EEB"/>
    <w:p w:rsidR="00134C6F" w:rsidRDefault="00134C6F" w:rsidP="00C31EEB"/>
    <w:p w:rsidR="00134C6F" w:rsidRDefault="00134C6F" w:rsidP="00C31EEB"/>
    <w:p w:rsidR="00C31EEB" w:rsidRDefault="00C31EEB" w:rsidP="00C31EEB">
      <w:bookmarkStart w:id="0" w:name="_GoBack"/>
      <w:bookmarkEnd w:id="0"/>
      <w:r>
        <w:lastRenderedPageBreak/>
        <w:t xml:space="preserve">14. [CHAPTER-5-14] </w:t>
      </w:r>
      <w:proofErr w:type="gramStart"/>
      <w:r>
        <w:t>An</w:t>
      </w:r>
      <w:proofErr w:type="gramEnd"/>
      <w:r>
        <w:t xml:space="preserve"> optional isolation attribute can also be supplied to set the isolation level of the transaction. This attribute must be one of the following values</w:t>
      </w:r>
    </w:p>
    <w:p w:rsidR="00C31EEB" w:rsidRDefault="00C31EEB" w:rsidP="00C31EEB"/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 xml:space="preserve">a) </w:t>
      </w:r>
      <w:proofErr w:type="spellStart"/>
      <w:proofErr w:type="gramStart"/>
      <w:r w:rsidRPr="00E10DEF">
        <w:rPr>
          <w:color w:val="FF0000"/>
        </w:rPr>
        <w:t>read_committed</w:t>
      </w:r>
      <w:proofErr w:type="spellEnd"/>
      <w:proofErr w:type="gramEnd"/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 xml:space="preserve">b) </w:t>
      </w:r>
      <w:proofErr w:type="spellStart"/>
      <w:proofErr w:type="gramStart"/>
      <w:r w:rsidRPr="00E10DEF">
        <w:rPr>
          <w:color w:val="FF0000"/>
        </w:rPr>
        <w:t>read_uncommitted</w:t>
      </w:r>
      <w:proofErr w:type="spellEnd"/>
      <w:proofErr w:type="gramEnd"/>
    </w:p>
    <w:p w:rsidR="00C31EEB" w:rsidRDefault="00C31EEB" w:rsidP="00C31EEB">
      <w:r>
        <w:t xml:space="preserve">c) </w:t>
      </w:r>
      <w:proofErr w:type="spellStart"/>
      <w:proofErr w:type="gramStart"/>
      <w:r>
        <w:t>cycle_read</w:t>
      </w:r>
      <w:proofErr w:type="spellEnd"/>
      <w:proofErr w:type="gramEnd"/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 xml:space="preserve">d) </w:t>
      </w:r>
      <w:proofErr w:type="spellStart"/>
      <w:proofErr w:type="gramStart"/>
      <w:r w:rsidRPr="00E10DEF">
        <w:rPr>
          <w:color w:val="FF0000"/>
        </w:rPr>
        <w:t>serializable</w:t>
      </w:r>
      <w:proofErr w:type="spellEnd"/>
      <w:proofErr w:type="gramEnd"/>
    </w:p>
    <w:p w:rsidR="00C31EEB" w:rsidRDefault="00C31EEB" w:rsidP="00C31EEB"/>
    <w:p w:rsidR="00C31EEB" w:rsidRDefault="00C31EEB" w:rsidP="00C31EEB">
      <w:r>
        <w:t xml:space="preserve">15. [CHAPTER-5-15] the XML transformation actions provided by the JSTL are designed to apply an XSLT </w:t>
      </w:r>
      <w:proofErr w:type="spellStart"/>
      <w:r>
        <w:t>stylesheet</w:t>
      </w:r>
      <w:proofErr w:type="spellEnd"/>
      <w:r>
        <w:t xml:space="preserve"> to an XML document &lt;</w:t>
      </w:r>
      <w:proofErr w:type="spellStart"/>
      <w:r>
        <w:t>x</w:t>
      </w:r>
      <w:proofErr w:type="gramStart"/>
      <w:r>
        <w:t>:transform</w:t>
      </w:r>
      <w:proofErr w:type="spellEnd"/>
      <w:proofErr w:type="gramEnd"/>
      <w:r>
        <w:t xml:space="preserve"> xml="${books}" </w:t>
      </w:r>
      <w:proofErr w:type="spellStart"/>
      <w:r>
        <w:t>xslt</w:t>
      </w:r>
      <w:proofErr w:type="spellEnd"/>
      <w:r>
        <w:t>="${</w:t>
      </w:r>
      <w:proofErr w:type="spellStart"/>
      <w:r>
        <w:t>xslt</w:t>
      </w:r>
      <w:proofErr w:type="spellEnd"/>
      <w:r>
        <w:t xml:space="preserve">}"/&gt; </w:t>
      </w:r>
    </w:p>
    <w:p w:rsidR="00C31EEB" w:rsidRDefault="00C31EEB" w:rsidP="00C31EEB"/>
    <w:p w:rsidR="00C31EEB" w:rsidRDefault="00C31EEB" w:rsidP="00C31EEB">
      <w:r>
        <w:t xml:space="preserve">a) </w:t>
      </w:r>
      <w:proofErr w:type="gramStart"/>
      <w:r>
        <w:t>xml</w:t>
      </w:r>
      <w:proofErr w:type="gramEnd"/>
      <w:r>
        <w:t xml:space="preserve"> is a style doc</w:t>
      </w:r>
    </w:p>
    <w:p w:rsidR="00C31EEB" w:rsidRDefault="00C31EEB" w:rsidP="00C31EEB">
      <w:r>
        <w:t xml:space="preserve">b) </w:t>
      </w:r>
      <w:proofErr w:type="spellStart"/>
      <w:proofErr w:type="gramStart"/>
      <w:r>
        <w:t>xslt</w:t>
      </w:r>
      <w:proofErr w:type="spellEnd"/>
      <w:proofErr w:type="gramEnd"/>
      <w:r>
        <w:t xml:space="preserve"> is main doc</w:t>
      </w:r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 xml:space="preserve">c) </w:t>
      </w:r>
      <w:proofErr w:type="spellStart"/>
      <w:proofErr w:type="gramStart"/>
      <w:r w:rsidRPr="00E10DEF">
        <w:rPr>
          <w:color w:val="FF0000"/>
        </w:rPr>
        <w:t>xslt</w:t>
      </w:r>
      <w:proofErr w:type="spellEnd"/>
      <w:proofErr w:type="gramEnd"/>
      <w:r w:rsidRPr="00E10DEF">
        <w:rPr>
          <w:color w:val="FF0000"/>
        </w:rPr>
        <w:t xml:space="preserve"> is style doc</w:t>
      </w:r>
    </w:p>
    <w:p w:rsidR="00A57900" w:rsidRDefault="00A57900" w:rsidP="00C31EEB"/>
    <w:sectPr w:rsidR="00A57900" w:rsidSect="00C31EE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0A"/>
    <w:rsid w:val="00134C6F"/>
    <w:rsid w:val="00A57900"/>
    <w:rsid w:val="00C0420A"/>
    <w:rsid w:val="00C31EEB"/>
    <w:rsid w:val="00E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8B8F3-6C8C-4961-B899-4D80775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2018-12-13T04:38:00Z</dcterms:created>
  <dcterms:modified xsi:type="dcterms:W3CDTF">2018-12-13T04:40:00Z</dcterms:modified>
</cp:coreProperties>
</file>