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2315EF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2315EF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2315EF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2315EF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2315EF" w:rsidRPr="002315EF" w:rsidRDefault="00003D86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Moving into Design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2315EF" w:rsidRPr="002315EF" w:rsidRDefault="002315EF" w:rsidP="002315EF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315EF" w:rsidRPr="002315EF" w:rsidRDefault="002315EF" w:rsidP="00231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2821" w:rsidRPr="00772F75" w:rsidRDefault="002315EF" w:rsidP="00772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p w:rsidR="002315EF" w:rsidRDefault="002315EF" w:rsidP="002315EF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2315EF" w:rsidRDefault="002315EF" w:rsidP="002315E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21 questions, you answered 8 correctly, for a final grade of 38%.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71"/>
      </w:tblGrid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 correct (38%)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23265" cy="135255"/>
                  <wp:effectExtent l="19050" t="0" r="635" b="0"/>
                  <wp:docPr id="612" name="Picture 61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 incorrect (62%)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184910" cy="135255"/>
                  <wp:effectExtent l="19050" t="0" r="0" b="0"/>
                  <wp:docPr id="613" name="Picture 6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614" name="Picture 6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 w:rsidP="002315EF">
      <w:pPr>
        <w:rPr>
          <w:vanish/>
        </w:rPr>
      </w:pPr>
    </w:p>
    <w:p w:rsidR="002315EF" w:rsidRDefault="002315EF" w:rsidP="002315EF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18" name="Picture 61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19" name="Picture 6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0" name="Picture 6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21" name="Picture 6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design model?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2" name="Picture 6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3" name="Picture 6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7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4" name="Picture 6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what the system will do.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5" name="Picture 6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6" name="Picture 6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27" name="Picture 62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48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8" name="Picture 6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how the system will work.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9" name="Picture 6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0" name="Picture 6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1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1" name="Picture 6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why the system is required.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32" name="Picture 6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3" name="Picture 6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4" name="Picture 6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5" name="Picture 6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36" name="Picture 6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example of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7" name="Picture 6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8" name="Picture 6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9" name="Picture 6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class called Client in the Agate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0" name="Picture 6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1" name="Picture 6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7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2" name="Picture 6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class has an attribute called companyName.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3" name="Picture 6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4" name="Picture 6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45" name="Picture 64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6" name="Picture 6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maximum length of the companyName attribute when printed will be 40 characters.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647" name="Picture 6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8" name="Picture 6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9" name="Picture 6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50" name="Picture 6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51" name="Picture 6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true?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2" name="Picture 6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3" name="Picture 6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4" name="Picture 6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to confuse students.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5" name="Picture 6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6" name="Picture 6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7" name="Picture 6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because they share the same namespace and must be unique.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8" name="Picture 6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9" name="Picture 6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60" name="Picture 6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1" name="Picture 6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to allow the same activities to take place in different phases.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62" name="Picture 6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63" name="Picture 6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4" name="Picture 6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5" name="Picture 6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66" name="Picture 6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separating the analysis stage from the design stage?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7" name="Picture 6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68" name="Picture 6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9" name="Picture 6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Analysts and designers may be people with different skills and knowledge.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0" name="Picture 6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1" name="Picture 6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72" name="Picture 6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7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3" name="Picture 6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not possible to begin design until all the analysis has been completed.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4" name="Picture 6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5" name="Picture 6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6" name="Picture 6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Clients will want clear decision points at which they can agree that the project should progress to the next stage and incur further costs.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7" name="Picture 6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8" name="Picture 6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9" name="Picture 6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80" name="Picture 6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81" name="Picture 6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claimed as an advantage of iterative development processes?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2" name="Picture 6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3" name="Picture 6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84" name="Picture 6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8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5" name="Picture 6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Risk mitigation—by identifying technical problems early 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6" name="Picture 6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7" name="Picture 6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8" name="Picture 6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Logical design—by producing a design that is not tied to the physical implementation.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9" name="Picture 6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0" name="Picture 6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91" name="Picture 6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Diagram separation—by making it possible to use different kinds of diagrams in analysis from those used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92" name="Picture 6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3" name="Picture 6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4" name="Picture 6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95" name="Picture 6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96" name="Picture 6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description of logical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7" name="Picture 6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8" name="Picture 6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99" name="Picture 6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0" name="Picture 7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aspects of the system without having to consider how they will physically be implemented.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1" name="Picture 7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2" name="Picture 7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3" name="Picture 7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used in operations, based on decision trees, decision tables or Object Constraint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4" name="Picture 7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5" name="Picture 7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7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6" name="Picture 7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gates used in the implementation of the processor chips used in the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07" name="Picture 7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8" name="Picture 7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9" name="Picture 7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10" name="Picture 7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1" name="Picture 7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an example of logical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2" name="Picture 7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3" name="Picture 7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14" name="Picture 7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5" name="Picture 7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Communication between the Agate system and the company accounts system will be by passing messages.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6" name="Picture 7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7" name="Picture 7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8" name="Picture 7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message sent to the accounts system called NewInvoice, which will be formatted in XML, and each invoice will have a six-digit invoice number allocated by the accounts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9" name="Picture 7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0" name="Picture 7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21" name="Picture 7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Communication between the Agate system and the company accounts system will use the OpenJMS Java message server with persistent storage of messages provided by the MySQL database.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22" name="Picture 7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3" name="Picture 7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4" name="Picture 7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5" name="Picture 7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26" name="Picture 7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combination of cohesion and coupling is desirable in a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7" name="Picture 7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8" name="Picture 7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29" name="Picture 7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26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0" name="Picture 7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low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1" name="Picture 7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2" name="Picture 7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3" name="Picture 7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4" name="Picture 7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5" name="Picture 7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9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6" name="Picture 7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Low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37" name="Picture 7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8" name="Picture 7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9" name="Picture 7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40" name="Picture 7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41" name="Picture 7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system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2" name="Picture 7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743" name="Picture 7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44" name="Picture 7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5" name="Picture 7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architecture of the system and setting standards, for example for user interface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6" name="Picture 7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7" name="Picture 7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4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8" name="Picture 7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inputs and outputs of the system, processes and data storage.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9" name="Picture 7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0" name="Picture 7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1" name="Picture 7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classes that will implement the system in an object-oriented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52" name="Picture 7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3" name="Picture 7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4" name="Picture 7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55" name="Picture 7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56" name="Picture 7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part of detailed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7" name="Picture 7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8" name="Picture 7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9" name="Picture 7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Screen and window layouts in the form of user interface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0" name="Picture 7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1" name="Picture 7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62" name="Picture 7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3" name="Picture 7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sub-systems to processors.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4" name="Picture 7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5" name="Picture 7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4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6" name="Picture 7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responsibilities to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67" name="Picture 7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8" name="Picture 7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9" name="Picture 7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70" name="Picture 7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71" name="Picture 7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analysis?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2" name="Picture 7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3" name="Picture 7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4" name="Picture 7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41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5" name="Picture 7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Completeness, consistency, correct scope and correct content.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6" name="Picture 7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7" name="Picture 7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0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8" name="Picture 7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security, reliability and completeness.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9" name="Picture 7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0" name="Picture 7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1" name="Picture 7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82" name="Picture 7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3" name="Picture 7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4" name="Picture 7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85" name="Picture 7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86" name="Picture 7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7" name="Picture 7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8" name="Picture 7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9" name="Picture 7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0" name="Picture 7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1" name="Picture 7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2" name="Picture 7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0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3" name="Picture 7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reliability, security and flexibility.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4" name="Picture 7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5" name="Picture 7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6" name="Picture 7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redundancy, functionality and usability.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797" name="Picture 7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8" name="Picture 7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9" name="Picture 7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an economical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4" name="Picture 8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itself was produced at a low cost.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7" name="Picture 8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1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8" name="Picture 8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fixed costs and running costs of the system will be low.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9" name="Picture 8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1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1" name="Picture 8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will use inexpensive disks.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12" name="Picture 8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 secure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7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9" name="Picture 8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is held in encrypted format in a CASE tool repository.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7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2" name="Picture 8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models are backed up nightly and the back-up stored off-site.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5" name="Picture 8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6" name="Picture 8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includes measures to protect the system from deliberate or inadvertent damage.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characteristic of a maintainable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4" name="Picture 8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developed program code and the design model are kept in sync.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7" name="Picture 8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and program code are well documented.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0" name="Picture 8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7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1" name="Picture 8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code is designed to require maintenance work equivalent to 60% of all staff time.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might provide a measure of the usability of a system?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1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9" name="Picture 8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programmers.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2" name="Picture 8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users.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6" name="Picture 8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bugs found by system testers.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reusability in design?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4" name="Picture 8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5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5" name="Picture 8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classes that can be reused in other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8" name="Picture 8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of legacy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3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1" name="Picture 8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Buying rather than building software.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2" name="Picture 8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design trade-offs?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9" name="Picture 8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resolving conflicts between requirements and design constraints.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achieving measurable objectives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3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producing reusable code.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term ‘measurable objectives’?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Aims of the system that are vague and difficult to assess.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7" name="Picture 8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Objectives that can be quantified and have a specific numeric target.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0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Strategic aims of the </w:t>
                  </w:r>
                  <w:r w:rsidR="00360DE6">
                    <w:rPr>
                      <w:rFonts w:ascii="Verdana" w:hAnsi="Verdana"/>
                      <w:sz w:val="14"/>
                      <w:szCs w:val="14"/>
                    </w:rPr>
                    <w:t>organization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is getting a new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902" name="Picture 9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measurable objective?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9" name="Picture 9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reduce errors made by users by 50%.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0" name="Picture 9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1" name="Picture 9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9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2" name="Picture 9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cut response times by an average of 5 seconds.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5" name="Picture 9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3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6" name="Picture 9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process more invoices.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measurable objective?</w:t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4" name="Picture 9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r w:rsidR="00003D86">
                    <w:rPr>
                      <w:rFonts w:ascii="Verdana" w:hAnsi="Verdana"/>
                      <w:sz w:val="14"/>
                      <w:szCs w:val="14"/>
                    </w:rPr>
                    <w:t>dispatch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all orders received before 11.00 am on the same day.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1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8" name="Picture 9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r w:rsidR="00003D86">
                    <w:rPr>
                      <w:rFonts w:ascii="Verdana" w:hAnsi="Verdana"/>
                      <w:sz w:val="14"/>
                      <w:szCs w:val="14"/>
                    </w:rPr>
                    <w:t>dispatch</w:t>
                  </w:r>
                  <w:bookmarkStart w:id="0" w:name="_GoBack"/>
                  <w:bookmarkEnd w:id="0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orders more quickly.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39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1" name="Picture 9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improve customer satisfaction.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772F7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/>
    <w:sectPr w:rsidR="002315EF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5EF"/>
    <w:rsid w:val="00003D86"/>
    <w:rsid w:val="002315EF"/>
    <w:rsid w:val="00360DE6"/>
    <w:rsid w:val="00412821"/>
    <w:rsid w:val="00472EF9"/>
    <w:rsid w:val="00772F75"/>
    <w:rsid w:val="009E574A"/>
    <w:rsid w:val="00B938DB"/>
    <w:rsid w:val="00D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D2DFCC36-4CFD-4CE0-ABAD-1BC6E73A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231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5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15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3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8</cp:revision>
  <dcterms:created xsi:type="dcterms:W3CDTF">2013-07-20T04:26:00Z</dcterms:created>
  <dcterms:modified xsi:type="dcterms:W3CDTF">2018-12-21T12:48:00Z</dcterms:modified>
</cp:coreProperties>
</file>