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Playwright vs Cypress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Multi Language Support.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Parallel Testing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Version Updation Issue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Multi tab and Multi window handling is not supported By Cypress.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Mobile app automation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Difficulty in handling iframe in cypress.</w:t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</w:rPr>
      </w:pPr>
      <w:hyperlink r:id="rId7">
        <w:r w:rsidDel="00000000" w:rsidR="00000000" w:rsidRPr="00000000">
          <w:rPr>
            <w:b w:val="1"/>
            <w:color w:val="0563c1"/>
            <w:sz w:val="48"/>
            <w:szCs w:val="48"/>
            <w:u w:val="single"/>
            <w:rtl w:val="0"/>
          </w:rPr>
          <w:t xml:space="preserve">Playwright Official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Prerequisite:</w:t>
      </w:r>
    </w:p>
    <w:p w:rsidR="00000000" w:rsidDel="00000000" w:rsidP="00000000" w:rsidRDefault="00000000" w:rsidRPr="00000000" w14:paraId="0000000D">
      <w:pPr>
        <w:rPr>
          <w:sz w:val="48"/>
          <w:szCs w:val="48"/>
        </w:rPr>
      </w:pPr>
      <w:r w:rsidDel="00000000" w:rsidR="00000000" w:rsidRPr="00000000">
        <w:rPr>
          <w:sz w:val="52"/>
          <w:szCs w:val="52"/>
        </w:rPr>
        <w:drawing>
          <wp:inline distB="0" distT="0" distL="0" distR="0">
            <wp:extent cx="7501262" cy="1292022"/>
            <wp:effectExtent b="0" l="0" r="0" t="0"/>
            <wp:docPr id="19857358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1262" cy="129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Starting a Playwright Project :</w:t>
      </w:r>
    </w:p>
    <w:p w:rsidR="00000000" w:rsidDel="00000000" w:rsidP="00000000" w:rsidRDefault="00000000" w:rsidRPr="00000000" w14:paraId="0000001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Project installation:</w:t>
      </w:r>
    </w:p>
    <w:p w:rsidR="00000000" w:rsidDel="00000000" w:rsidP="00000000" w:rsidRDefault="00000000" w:rsidRPr="00000000" w14:paraId="00000012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npm init playwright@latest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[vpn must be turned off]</w:t>
      </w:r>
    </w:p>
    <w:p w:rsidR="00000000" w:rsidDel="00000000" w:rsidP="00000000" w:rsidRDefault="00000000" w:rsidRPr="00000000" w14:paraId="00000014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Go through example.spec.js  [you can compare “page” with driver]</w:t>
      </w:r>
    </w:p>
    <w:p w:rsidR="00000000" w:rsidDel="00000000" w:rsidP="00000000" w:rsidRDefault="00000000" w:rsidRPr="00000000" w14:paraId="00000016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Run to show the parallel testing.</w:t>
      </w:r>
    </w:p>
    <w:p w:rsidR="00000000" w:rsidDel="00000000" w:rsidP="00000000" w:rsidRDefault="00000000" w:rsidRPr="00000000" w14:paraId="00000017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Configure your playwright.config.js</w:t>
      </w:r>
    </w:p>
    <w:p w:rsidR="00000000" w:rsidDel="00000000" w:rsidP="00000000" w:rsidRDefault="00000000" w:rsidRPr="00000000" w14:paraId="00000018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Run your first Test :</w:t>
      </w:r>
    </w:p>
    <w:p w:rsidR="00000000" w:rsidDel="00000000" w:rsidP="00000000" w:rsidRDefault="00000000" w:rsidRPr="00000000" w14:paraId="0000001A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npx playwright test</w:t>
      </w:r>
      <w:r w:rsidDel="00000000" w:rsidR="00000000" w:rsidRPr="00000000">
        <w:rPr>
          <w:sz w:val="52"/>
          <w:szCs w:val="52"/>
          <w:rtl w:val="0"/>
        </w:rPr>
        <w:t xml:space="preserve">    [Headless Mode]</w:t>
      </w:r>
    </w:p>
    <w:p w:rsidR="00000000" w:rsidDel="00000000" w:rsidP="00000000" w:rsidRDefault="00000000" w:rsidRPr="00000000" w14:paraId="0000001B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npx playwright test example.spec.js</w:t>
      </w:r>
      <w:r w:rsidDel="00000000" w:rsidR="00000000" w:rsidRPr="00000000">
        <w:rPr>
          <w:sz w:val="52"/>
          <w:szCs w:val="52"/>
          <w:rtl w:val="0"/>
        </w:rPr>
        <w:t xml:space="preserve"> [ Run a specific file]   </w:t>
      </w:r>
    </w:p>
    <w:p w:rsidR="00000000" w:rsidDel="00000000" w:rsidP="00000000" w:rsidRDefault="00000000" w:rsidRPr="00000000" w14:paraId="0000001C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npx playwright test --headed</w:t>
      </w:r>
      <w:r w:rsidDel="00000000" w:rsidR="00000000" w:rsidRPr="00000000">
        <w:rPr>
          <w:sz w:val="52"/>
          <w:szCs w:val="52"/>
          <w:rtl w:val="0"/>
        </w:rPr>
        <w:t xml:space="preserve">  [Headed Mode]</w:t>
      </w:r>
    </w:p>
    <w:p w:rsidR="00000000" w:rsidDel="00000000" w:rsidP="00000000" w:rsidRDefault="00000000" w:rsidRPr="00000000" w14:paraId="0000001D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npx playwright test --debug</w:t>
      </w:r>
      <w:r w:rsidDel="00000000" w:rsidR="00000000" w:rsidRPr="00000000">
        <w:rPr>
          <w:sz w:val="52"/>
          <w:szCs w:val="52"/>
          <w:rtl w:val="0"/>
        </w:rPr>
        <w:t xml:space="preserve"> [Run Test in Debug mode] </w:t>
      </w:r>
    </w:p>
    <w:p w:rsidR="00000000" w:rsidDel="00000000" w:rsidP="00000000" w:rsidRDefault="00000000" w:rsidRPr="00000000" w14:paraId="0000001E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npx playwright codegen &lt;url&gt;</w:t>
      </w:r>
      <w:r w:rsidDel="00000000" w:rsidR="00000000" w:rsidRPr="00000000">
        <w:rPr>
          <w:sz w:val="52"/>
          <w:szCs w:val="52"/>
          <w:rtl w:val="0"/>
        </w:rPr>
        <w:t xml:space="preserve"> [Start Codegen]</w:t>
      </w:r>
    </w:p>
    <w:p w:rsidR="00000000" w:rsidDel="00000000" w:rsidP="00000000" w:rsidRDefault="00000000" w:rsidRPr="00000000" w14:paraId="0000001F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Command to see report :</w:t>
      </w:r>
    </w:p>
    <w:p w:rsidR="00000000" w:rsidDel="00000000" w:rsidP="00000000" w:rsidRDefault="00000000" w:rsidRPr="00000000" w14:paraId="0000002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npx playwright show-report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Every test File in Playwright should contain an extension like :    </w:t>
      </w:r>
      <w:r w:rsidDel="00000000" w:rsidR="00000000" w:rsidRPr="00000000">
        <w:rPr>
          <w:sz w:val="52"/>
          <w:szCs w:val="52"/>
          <w:highlight w:val="lightGray"/>
          <w:rtl w:val="0"/>
        </w:rPr>
        <w:t xml:space="preserve">fileName.spec.js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</w:rPr>
        <w:drawing>
          <wp:inline distB="0" distT="0" distL="0" distR="0">
            <wp:extent cx="7979045" cy="961643"/>
            <wp:effectExtent b="0" l="0" r="0" t="0"/>
            <wp:docPr id="19857358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9045" cy="96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Configure your playwright.config.js file.</w:t>
      </w:r>
    </w:p>
    <w:p w:rsidR="00000000" w:rsidDel="00000000" w:rsidP="00000000" w:rsidRDefault="00000000" w:rsidRPr="00000000" w14:paraId="0000002A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What is page fixture?</w:t>
      </w:r>
    </w:p>
    <w:p w:rsidR="00000000" w:rsidDel="00000000" w:rsidP="00000000" w:rsidRDefault="00000000" w:rsidRPr="00000000" w14:paraId="0000002C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[You can compare this page with driver of selenium]</w:t>
      </w:r>
    </w:p>
    <w:p w:rsidR="00000000" w:rsidDel="00000000" w:rsidP="00000000" w:rsidRDefault="00000000" w:rsidRPr="00000000" w14:paraId="0000002D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e7e6e6"/>
          <w:sz w:val="52"/>
          <w:szCs w:val="52"/>
        </w:rPr>
      </w:pPr>
      <w:r w:rsidDel="00000000" w:rsidR="00000000" w:rsidRPr="00000000">
        <w:rPr>
          <w:color w:val="e7e6e6"/>
          <w:sz w:val="52"/>
          <w:szCs w:val="52"/>
          <w:highlight w:val="blue"/>
          <w:rtl w:val="0"/>
        </w:rPr>
        <w:t xml:space="preserve">Locator Strategies in Playwright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e7e6e6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00000"/>
          <w:sz w:val="52"/>
          <w:szCs w:val="52"/>
        </w:rPr>
      </w:pPr>
      <w:r w:rsidDel="00000000" w:rsidR="00000000" w:rsidRPr="00000000">
        <w:rPr>
          <w:color w:val="000000"/>
          <w:sz w:val="52"/>
          <w:szCs w:val="52"/>
          <w:highlight w:val="green"/>
          <w:rtl w:val="0"/>
        </w:rPr>
        <w:t xml:space="preserve">Using page.locator(“”)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00000"/>
          <w:sz w:val="52"/>
          <w:szCs w:val="52"/>
        </w:rPr>
      </w:pPr>
      <w:r w:rsidDel="00000000" w:rsidR="00000000" w:rsidRPr="00000000">
        <w:rPr>
          <w:color w:val="000000"/>
          <w:sz w:val="52"/>
          <w:szCs w:val="52"/>
          <w:rtl w:val="0"/>
        </w:rPr>
        <w:t xml:space="preserve">page.locator() </w:t>
      </w:r>
    </w:p>
    <w:p w:rsidR="00000000" w:rsidDel="00000000" w:rsidP="00000000" w:rsidRDefault="00000000" w:rsidRPr="00000000" w14:paraId="00000034">
      <w:pPr>
        <w:rPr>
          <w:color w:val="000000"/>
          <w:sz w:val="52"/>
          <w:szCs w:val="52"/>
        </w:rPr>
      </w:pPr>
      <w:r w:rsidDel="00000000" w:rsidR="00000000" w:rsidRPr="00000000">
        <w:rPr>
          <w:color w:val="000000"/>
          <w:sz w:val="52"/>
          <w:szCs w:val="52"/>
        </w:rPr>
        <w:drawing>
          <wp:inline distB="0" distT="0" distL="0" distR="0">
            <wp:extent cx="7291388" cy="780349"/>
            <wp:effectExtent b="0" l="0" r="0" t="0"/>
            <wp:docPr id="19857358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780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00"/>
          <w:sz w:val="52"/>
          <w:szCs w:val="52"/>
        </w:rPr>
      </w:pPr>
      <w:r w:rsidDel="00000000" w:rsidR="00000000" w:rsidRPr="00000000">
        <w:rPr>
          <w:color w:val="000000"/>
          <w:sz w:val="52"/>
          <w:szCs w:val="52"/>
        </w:rPr>
        <w:drawing>
          <wp:inline distB="0" distT="0" distL="0" distR="0">
            <wp:extent cx="7310438" cy="1009650"/>
            <wp:effectExtent b="0" l="0" r="0" t="0"/>
            <wp:docPr id="19857358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0438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00"/>
          <w:sz w:val="52"/>
          <w:szCs w:val="52"/>
        </w:rPr>
      </w:pPr>
      <w:hyperlink r:id="rId12">
        <w:r w:rsidDel="00000000" w:rsidR="00000000" w:rsidRPr="00000000">
          <w:rPr>
            <w:color w:val="0563c1"/>
            <w:sz w:val="52"/>
            <w:szCs w:val="52"/>
            <w:u w:val="single"/>
            <w:rtl w:val="0"/>
          </w:rPr>
          <w:t xml:space="preserve">Demo 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[Show it from scratch.]</w:t>
      </w:r>
    </w:p>
    <w:p w:rsidR="00000000" w:rsidDel="00000000" w:rsidP="00000000" w:rsidRDefault="00000000" w:rsidRPr="00000000" w14:paraId="00000039">
      <w:pPr>
        <w:rPr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green"/>
          <w:rtl w:val="0"/>
        </w:rPr>
        <w:t xml:space="preserve">Locating Multiple Elements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test('User Can Register successfully', async ({ page }) =&gt; {</w:t>
      </w:r>
    </w:p>
    <w:p w:rsidR="00000000" w:rsidDel="00000000" w:rsidP="00000000" w:rsidRDefault="00000000" w:rsidRPr="00000000" w14:paraId="0000003D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  </w:t>
      </w:r>
    </w:p>
    <w:p w:rsidR="00000000" w:rsidDel="00000000" w:rsidP="00000000" w:rsidRDefault="00000000" w:rsidRPr="00000000" w14:paraId="0000003E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await page.goto("/register");</w:t>
      </w:r>
    </w:p>
    <w:p w:rsidR="00000000" w:rsidDel="00000000" w:rsidP="00000000" w:rsidRDefault="00000000" w:rsidRPr="00000000" w14:paraId="0000003F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const ele = page.locator("//input[@type='text']");</w:t>
      </w:r>
    </w:p>
    <w:p w:rsidR="00000000" w:rsidDel="00000000" w:rsidP="00000000" w:rsidRDefault="00000000" w:rsidRPr="00000000" w14:paraId="00000040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</w:t>
      </w:r>
    </w:p>
    <w:p w:rsidR="00000000" w:rsidDel="00000000" w:rsidP="00000000" w:rsidRDefault="00000000" w:rsidRPr="00000000" w14:paraId="00000041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const cnt = await ele.count();</w:t>
      </w:r>
    </w:p>
    <w:p w:rsidR="00000000" w:rsidDel="00000000" w:rsidP="00000000" w:rsidRDefault="00000000" w:rsidRPr="00000000" w14:paraId="00000042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console.log( cnt );</w:t>
      </w:r>
    </w:p>
    <w:p w:rsidR="00000000" w:rsidDel="00000000" w:rsidP="00000000" w:rsidRDefault="00000000" w:rsidRPr="00000000" w14:paraId="00000043">
      <w:pPr>
        <w:rPr>
          <w:sz w:val="52"/>
          <w:szCs w:val="5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await  ele.first().fill("Rashed Vai");</w:t>
      </w:r>
    </w:p>
    <w:p w:rsidR="00000000" w:rsidDel="00000000" w:rsidP="00000000" w:rsidRDefault="00000000" w:rsidRPr="00000000" w14:paraId="00000045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await ele.nth(1).fill("Tanjid vai");</w:t>
      </w:r>
    </w:p>
    <w:p w:rsidR="00000000" w:rsidDel="00000000" w:rsidP="00000000" w:rsidRDefault="00000000" w:rsidRPr="00000000" w14:paraId="00000046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await ele.last().fill("Tamanna apu");</w:t>
      </w:r>
    </w:p>
    <w:p w:rsidR="00000000" w:rsidDel="00000000" w:rsidP="00000000" w:rsidRDefault="00000000" w:rsidRPr="00000000" w14:paraId="00000047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</w:t>
      </w:r>
    </w:p>
    <w:p w:rsidR="00000000" w:rsidDel="00000000" w:rsidP="00000000" w:rsidRDefault="00000000" w:rsidRPr="00000000" w14:paraId="00000048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</w:t>
      </w:r>
    </w:p>
    <w:p w:rsidR="00000000" w:rsidDel="00000000" w:rsidP="00000000" w:rsidRDefault="00000000" w:rsidRPr="00000000" w14:paraId="00000049">
      <w:pPr>
        <w:rPr>
          <w:sz w:val="52"/>
          <w:szCs w:val="52"/>
          <w:highlight w:val="cyan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  await page.pause();</w:t>
      </w:r>
    </w:p>
    <w:p w:rsidR="00000000" w:rsidDel="00000000" w:rsidP="00000000" w:rsidRDefault="00000000" w:rsidRPr="00000000" w14:paraId="0000004A">
      <w:pPr>
        <w:rPr>
          <w:sz w:val="52"/>
          <w:szCs w:val="5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Multiple element methods.</w:t>
      </w:r>
    </w:p>
    <w:p w:rsidR="00000000" w:rsidDel="00000000" w:rsidP="00000000" w:rsidRDefault="00000000" w:rsidRPr="00000000" w14:paraId="0000004E">
      <w:pPr>
        <w:rPr>
          <w:sz w:val="52"/>
          <w:szCs w:val="52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11355385" cy="4610743"/>
            <wp:effectExtent b="0" l="0" r="0" t="0"/>
            <wp:docPr id="198573584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-477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55385" cy="461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00000"/>
          <w:sz w:val="52"/>
          <w:szCs w:val="52"/>
        </w:rPr>
      </w:pPr>
      <w:r w:rsidDel="00000000" w:rsidR="00000000" w:rsidRPr="00000000">
        <w:rPr>
          <w:color w:val="000000"/>
          <w:sz w:val="52"/>
          <w:szCs w:val="52"/>
          <w:rtl w:val="0"/>
        </w:rPr>
        <w:t xml:space="preserve">-------------------------------------------------------------------------------------------------------------</w:t>
      </w:r>
    </w:p>
    <w:p w:rsidR="00000000" w:rsidDel="00000000" w:rsidP="00000000" w:rsidRDefault="00000000" w:rsidRPr="00000000" w14:paraId="00000051">
      <w:pPr>
        <w:rPr>
          <w:color w:val="000000"/>
          <w:sz w:val="52"/>
          <w:szCs w:val="52"/>
        </w:rPr>
      </w:pPr>
      <w:r w:rsidDel="00000000" w:rsidR="00000000" w:rsidRPr="00000000">
        <w:rPr>
          <w:color w:val="000000"/>
          <w:sz w:val="52"/>
          <w:szCs w:val="52"/>
          <w:highlight w:val="green"/>
          <w:rtl w:val="0"/>
        </w:rPr>
        <w:t xml:space="preserve">Other Options :</w:t>
      </w:r>
      <w:r w:rsidDel="00000000" w:rsidR="00000000" w:rsidRPr="00000000">
        <w:rPr>
          <w:color w:val="000000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</w:rPr>
        <w:drawing>
          <wp:inline distB="0" distT="0" distL="0" distR="0">
            <wp:extent cx="11875942" cy="5165333"/>
            <wp:effectExtent b="0" l="0" r="0" t="0"/>
            <wp:docPr id="19857358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5942" cy="5165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**** Show Them from locatorFinding.spec.js file :</w:t>
      </w:r>
    </w:p>
    <w:p w:rsidR="00000000" w:rsidDel="00000000" w:rsidP="00000000" w:rsidRDefault="00000000" w:rsidRPr="00000000" w14:paraId="00000055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</w:rPr>
        <w:drawing>
          <wp:inline distB="0" distT="0" distL="0" distR="0">
            <wp:extent cx="11149559" cy="3515737"/>
            <wp:effectExtent b="0" l="0" r="0" t="0"/>
            <wp:docPr id="19857358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9559" cy="351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green"/>
          <w:rtl w:val="0"/>
        </w:rPr>
        <w:t xml:space="preserve">getByRole()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52"/>
          <w:szCs w:val="52"/>
        </w:rPr>
      </w:pPr>
      <w:r w:rsidDel="00000000" w:rsidR="00000000" w:rsidRPr="00000000">
        <w:rPr/>
        <w:drawing>
          <wp:inline distB="0" distT="0" distL="0" distR="0">
            <wp:extent cx="7691438" cy="4657725"/>
            <wp:effectExtent b="0" l="0" r="0" t="0"/>
            <wp:docPr id="19857358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1438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await page.getByRole('textbox', { name : "password" }).fill("123456");</w:t>
      </w:r>
    </w:p>
    <w:p w:rsidR="00000000" w:rsidDel="00000000" w:rsidP="00000000" w:rsidRDefault="00000000" w:rsidRPr="00000000" w14:paraId="0000005A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green"/>
          <w:rtl w:val="0"/>
        </w:rPr>
        <w:t xml:space="preserve">getByLabel() and getByPlaceholder()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</w:rPr>
        <w:drawing>
          <wp:inline distB="0" distT="0" distL="0" distR="0">
            <wp:extent cx="8502978" cy="6150792"/>
            <wp:effectExtent b="0" l="0" r="0" t="0"/>
            <wp:docPr id="19857358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2978" cy="6150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</w:rPr>
        <w:drawing>
          <wp:inline distB="0" distT="0" distL="0" distR="0">
            <wp:extent cx="8063646" cy="3161942"/>
            <wp:effectExtent b="0" l="0" r="0" t="0"/>
            <wp:docPr id="19857358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3646" cy="3161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green"/>
          <w:rtl w:val="0"/>
        </w:rPr>
        <w:t xml:space="preserve">getByText()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52"/>
          <w:szCs w:val="52"/>
        </w:rPr>
      </w:pPr>
      <w:r w:rsidDel="00000000" w:rsidR="00000000" w:rsidRPr="00000000">
        <w:rPr/>
        <w:drawing>
          <wp:inline distB="0" distT="0" distL="0" distR="0">
            <wp:extent cx="9877425" cy="3409950"/>
            <wp:effectExtent b="0" l="0" r="0" t="0"/>
            <wp:docPr id="19857358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Or you can use the text which is visible in UI</w:t>
      </w:r>
    </w:p>
    <w:p w:rsidR="00000000" w:rsidDel="00000000" w:rsidP="00000000" w:rsidRDefault="00000000" w:rsidRPr="00000000" w14:paraId="00000062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page.getByText("swag labs") ; // Matches with substring , different letter case</w:t>
      </w:r>
    </w:p>
    <w:p w:rsidR="00000000" w:rsidDel="00000000" w:rsidP="00000000" w:rsidRDefault="00000000" w:rsidRPr="00000000" w14:paraId="00000063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page.getByText("Swag Labs", {exact : true}); //  matches with exactly the given string.</w:t>
      </w:r>
    </w:p>
    <w:p w:rsidR="00000000" w:rsidDel="00000000" w:rsidP="00000000" w:rsidRDefault="00000000" w:rsidRPr="00000000" w14:paraId="00000064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DailyFinance Login: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f7cbac"/>
          <w:sz w:val="52"/>
          <w:szCs w:val="52"/>
          <w:highlight w:val="darkGreen"/>
        </w:rPr>
      </w:pPr>
      <w:r w:rsidDel="00000000" w:rsidR="00000000" w:rsidRPr="00000000">
        <w:rPr>
          <w:color w:val="f7cbac"/>
          <w:sz w:val="52"/>
          <w:szCs w:val="52"/>
          <w:highlight w:val="darkGreen"/>
          <w:rtl w:val="0"/>
        </w:rPr>
        <w:t xml:space="preserve">await page.getByRole( "textbox" , {name : "Email" }).fill("admin@test.com");</w:t>
      </w:r>
    </w:p>
    <w:p w:rsidR="00000000" w:rsidDel="00000000" w:rsidP="00000000" w:rsidRDefault="00000000" w:rsidRPr="00000000" w14:paraId="00000067">
      <w:pPr>
        <w:rPr>
          <w:color w:val="f7cbac"/>
          <w:sz w:val="52"/>
          <w:szCs w:val="52"/>
          <w:highlight w:val="darkGreen"/>
        </w:rPr>
      </w:pPr>
      <w:r w:rsidDel="00000000" w:rsidR="00000000" w:rsidRPr="00000000">
        <w:rPr>
          <w:color w:val="f7cbac"/>
          <w:sz w:val="52"/>
          <w:szCs w:val="52"/>
          <w:highlight w:val="darkGreen"/>
          <w:rtl w:val="0"/>
        </w:rPr>
        <w:t xml:space="preserve">  await page.getByRole( "textbox" , {name : "Password"}).fill("admin123");</w:t>
      </w:r>
    </w:p>
    <w:p w:rsidR="00000000" w:rsidDel="00000000" w:rsidP="00000000" w:rsidRDefault="00000000" w:rsidRPr="00000000" w14:paraId="00000068">
      <w:pPr>
        <w:rPr>
          <w:color w:val="f7cbac"/>
          <w:sz w:val="52"/>
          <w:szCs w:val="52"/>
        </w:rPr>
      </w:pPr>
      <w:r w:rsidDel="00000000" w:rsidR="00000000" w:rsidRPr="00000000">
        <w:rPr>
          <w:color w:val="f7cbac"/>
          <w:sz w:val="52"/>
          <w:szCs w:val="52"/>
          <w:highlight w:val="darkGreen"/>
          <w:rtl w:val="0"/>
        </w:rPr>
        <w:t xml:space="preserve">  await page.getByRole( "button" ,  {name : "LOGIN"  } 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52"/>
          <w:szCs w:val="52"/>
        </w:rPr>
      </w:pPr>
      <w:r w:rsidDel="00000000" w:rsidR="00000000" w:rsidRPr="00000000">
        <w:rPr/>
        <w:drawing>
          <wp:inline distB="0" distT="0" distL="0" distR="0">
            <wp:extent cx="14709698" cy="3573346"/>
            <wp:effectExtent b="0" l="0" r="0" t="0"/>
            <wp:docPr id="19857358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09698" cy="357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  </w:t>
      </w:r>
    </w:p>
    <w:p w:rsidR="00000000" w:rsidDel="00000000" w:rsidP="00000000" w:rsidRDefault="00000000" w:rsidRPr="00000000" w14:paraId="0000006F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Static wait :</w:t>
      </w:r>
    </w:p>
    <w:p w:rsidR="00000000" w:rsidDel="00000000" w:rsidP="00000000" w:rsidRDefault="00000000" w:rsidRPr="00000000" w14:paraId="0000007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await page.waitForTimeout(5000);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Dynamic wait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implicit wait :  already used in playwright.config.js</w:t>
      </w:r>
    </w:p>
    <w:p w:rsidR="00000000" w:rsidDel="00000000" w:rsidP="00000000" w:rsidRDefault="00000000" w:rsidRPr="00000000" w14:paraId="00000075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explicit wait :  </w:t>
      </w:r>
    </w:p>
    <w:p w:rsidR="00000000" w:rsidDel="00000000" w:rsidP="00000000" w:rsidRDefault="00000000" w:rsidRPr="00000000" w14:paraId="00000076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await page.getByRole('textbox', { name : "password" }).fill("123456",{timeout : 40000});</w:t>
      </w:r>
    </w:p>
    <w:p w:rsidR="00000000" w:rsidDel="00000000" w:rsidP="00000000" w:rsidRDefault="00000000" w:rsidRPr="00000000" w14:paraId="00000077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Handling Table in Playwright :</w:t>
      </w:r>
    </w:p>
    <w:p w:rsidR="00000000" w:rsidDel="00000000" w:rsidP="00000000" w:rsidRDefault="00000000" w:rsidRPr="00000000" w14:paraId="0000007A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 await page.locator("tbody tr").first().waitFor(); </w:t>
      </w:r>
      <w:r w:rsidDel="00000000" w:rsidR="00000000" w:rsidRPr="00000000">
        <w:rPr>
          <w:i w:val="1"/>
          <w:sz w:val="52"/>
          <w:szCs w:val="52"/>
          <w:rtl w:val="0"/>
        </w:rPr>
        <w:t xml:space="preserve">// wait for an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  const firstRow = await page.locator("tbody tr").first();</w:t>
      </w:r>
    </w:p>
    <w:p w:rsidR="00000000" w:rsidDel="00000000" w:rsidP="00000000" w:rsidRDefault="00000000" w:rsidRPr="00000000" w14:paraId="0000007C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  const cells = await firstRow.locator("td").allTextContents();</w:t>
      </w:r>
    </w:p>
    <w:p w:rsidR="00000000" w:rsidDel="00000000" w:rsidP="00000000" w:rsidRDefault="00000000" w:rsidRPr="00000000" w14:paraId="0000007D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  </w:t>
      </w:r>
    </w:p>
    <w:p w:rsidR="00000000" w:rsidDel="00000000" w:rsidP="00000000" w:rsidRDefault="00000000" w:rsidRPr="00000000" w14:paraId="0000007E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  console.log(cells);</w:t>
      </w:r>
    </w:p>
    <w:p w:rsidR="00000000" w:rsidDel="00000000" w:rsidP="00000000" w:rsidRDefault="00000000" w:rsidRPr="00000000" w14:paraId="0000007F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To pause the playwright execution :</w:t>
      </w:r>
    </w:p>
    <w:p w:rsidR="00000000" w:rsidDel="00000000" w:rsidP="00000000" w:rsidRDefault="00000000" w:rsidRPr="00000000" w14:paraId="00000082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lightGray"/>
          <w:rtl w:val="0"/>
        </w:rPr>
        <w:t xml:space="preserve">await page.pause();</w:t>
      </w:r>
      <w:r w:rsidDel="00000000" w:rsidR="00000000" w:rsidRPr="00000000">
        <w:rPr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Show the codegen Functiolity by giving command.</w:t>
      </w:r>
    </w:p>
    <w:p w:rsidR="00000000" w:rsidDel="00000000" w:rsidP="00000000" w:rsidRDefault="00000000" w:rsidRPr="00000000" w14:paraId="00000085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Then learn about:</w:t>
      </w:r>
    </w:p>
    <w:p w:rsidR="00000000" w:rsidDel="00000000" w:rsidP="00000000" w:rsidRDefault="00000000" w:rsidRPr="00000000" w14:paraId="00000087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Alert Handling: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By default , alerts are auto dismissed by playwright</w:t>
      </w:r>
    </w:p>
    <w:p w:rsidR="00000000" w:rsidDel="00000000" w:rsidP="00000000" w:rsidRDefault="00000000" w:rsidRPr="00000000" w14:paraId="0000008B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highlight w:val="cyan"/>
          <w:rtl w:val="0"/>
        </w:rPr>
        <w:t xml:space="preserve">Hooks in Playwright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52"/>
          <w:szCs w:val="52"/>
        </w:rPr>
      </w:pPr>
      <w:r w:rsidDel="00000000" w:rsidR="00000000" w:rsidRPr="00000000">
        <w:rPr/>
        <w:drawing>
          <wp:inline distB="0" distT="0" distL="0" distR="0">
            <wp:extent cx="10866667" cy="3800000"/>
            <wp:effectExtent b="0" l="0" r="0" t="0"/>
            <wp:docPr id="19857358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6667" cy="3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52"/>
          <w:szCs w:val="52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10608822" cy="6647365"/>
            <wp:effectExtent b="0" l="0" r="0" t="0"/>
            <wp:docPr id="19857358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8822" cy="664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highlight w:val="cyan"/>
          <w:rtl w:val="0"/>
        </w:rPr>
        <w:t xml:space="preserve">Drop down in playwright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52"/>
          <w:szCs w:val="52"/>
        </w:rPr>
      </w:pPr>
      <w:r w:rsidDel="00000000" w:rsidR="00000000" w:rsidRPr="00000000">
        <w:rPr/>
        <w:drawing>
          <wp:inline distB="0" distT="0" distL="0" distR="0">
            <wp:extent cx="9833720" cy="2308990"/>
            <wp:effectExtent b="0" l="0" r="0" t="0"/>
            <wp:docPr id="19857358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3720" cy="230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Select By value :</w:t>
      </w:r>
    </w:p>
    <w:p w:rsidR="00000000" w:rsidDel="00000000" w:rsidP="00000000" w:rsidRDefault="00000000" w:rsidRPr="00000000" w14:paraId="0000009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8581782" cy="856970"/>
            <wp:effectExtent b="0" l="0" r="0" t="0"/>
            <wp:docPr id="19857358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1782" cy="85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Select by index:</w:t>
      </w:r>
    </w:p>
    <w:p w:rsidR="00000000" w:rsidDel="00000000" w:rsidP="00000000" w:rsidRDefault="00000000" w:rsidRPr="00000000" w14:paraId="0000009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9030891" cy="747015"/>
            <wp:effectExtent b="0" l="0" r="0" t="0"/>
            <wp:docPr id="19857358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0891" cy="74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Select Multi Drop down :</w:t>
      </w:r>
    </w:p>
    <w:p w:rsidR="00000000" w:rsidDel="00000000" w:rsidP="00000000" w:rsidRDefault="00000000" w:rsidRPr="00000000" w14:paraId="0000009E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10105600" cy="1510446"/>
            <wp:effectExtent b="0" l="0" r="0" t="0"/>
            <wp:docPr id="198573586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05600" cy="1510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d9e2f3"/>
          <w:sz w:val="52"/>
          <w:szCs w:val="52"/>
        </w:rPr>
      </w:pPr>
      <w:r w:rsidDel="00000000" w:rsidR="00000000" w:rsidRPr="00000000">
        <w:rPr>
          <w:color w:val="d9e2f3"/>
          <w:sz w:val="52"/>
          <w:szCs w:val="52"/>
          <w:highlight w:val="blue"/>
          <w:rtl w:val="0"/>
        </w:rPr>
        <w:t xml:space="preserve">API Calling Using Playwright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d9e2f3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0563c1"/>
          <w:sz w:val="52"/>
          <w:szCs w:val="52"/>
          <w:u w:val="single"/>
        </w:rPr>
      </w:pPr>
      <w:hyperlink r:id="rId27">
        <w:r w:rsidDel="00000000" w:rsidR="00000000" w:rsidRPr="00000000">
          <w:rPr>
            <w:color w:val="0563c1"/>
            <w:sz w:val="52"/>
            <w:szCs w:val="52"/>
            <w:u w:val="single"/>
            <w:rtl w:val="0"/>
          </w:rPr>
          <w:t xml:space="preserve">Demo Website for APIs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C62C3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E5FA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3D6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D6309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3D630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0.png"/><Relationship Id="rId25" Type="http://schemas.openxmlformats.org/officeDocument/2006/relationships/image" Target="media/image2.png"/><Relationship Id="rId27" Type="http://schemas.openxmlformats.org/officeDocument/2006/relationships/hyperlink" Target="https://reqres.in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laywright.dev/" TargetMode="External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16.png"/><Relationship Id="rId13" Type="http://schemas.openxmlformats.org/officeDocument/2006/relationships/image" Target="media/image18.png"/><Relationship Id="rId12" Type="http://schemas.openxmlformats.org/officeDocument/2006/relationships/hyperlink" Target="https://www.saucedemo.com/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sUPZtIrUQcc3aFPuYEb5fbC/ZQ==">CgMxLjA4AHIhMXRoTEpKMWdnUEJ2TFpJNW1GLWJMRmZnOGllZy1jSDBG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2024-12-26T09:28:00Z</dcterms:created>
  <dc:creator>Shouvik Datta</dc:creator>
</cp:coreProperties>
</file>