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69D" w:rsidRPr="00B879B8" w:rsidRDefault="0059069D" w:rsidP="0059069D">
      <w:pPr>
        <w:pStyle w:val="Heading1"/>
        <w:ind w:left="0"/>
        <w:jc w:val="center"/>
        <w:rPr>
          <w:color w:val="00B0F0"/>
          <w:w w:val="85"/>
          <w:sz w:val="40"/>
          <w:szCs w:val="40"/>
        </w:rPr>
      </w:pPr>
      <w:bookmarkStart w:id="0" w:name="_Toc135576099"/>
      <w:r w:rsidRPr="00B879B8">
        <w:rPr>
          <w:color w:val="00B0F0"/>
          <w:w w:val="85"/>
          <w:sz w:val="40"/>
          <w:szCs w:val="40"/>
        </w:rPr>
        <w:t>Annex 11: Guidelines and Template for Post Self-Assessment Improvement Plan</w:t>
      </w:r>
      <w:bookmarkEnd w:id="0"/>
    </w:p>
    <w:p w:rsidR="00E421B5" w:rsidRDefault="00E421B5" w:rsidP="004A4B56">
      <w:pPr>
        <w:jc w:val="center"/>
        <w:rPr>
          <w:b/>
          <w:w w:val="85"/>
          <w:sz w:val="40"/>
        </w:rPr>
      </w:pPr>
    </w:p>
    <w:p w:rsidR="004A4B56" w:rsidRDefault="004A4B56" w:rsidP="004A4B56">
      <w:pPr>
        <w:jc w:val="center"/>
        <w:rPr>
          <w:b/>
          <w:w w:val="85"/>
          <w:sz w:val="30"/>
        </w:rPr>
      </w:pPr>
    </w:p>
    <w:p w:rsidR="0059069D" w:rsidRPr="00F47B8B" w:rsidRDefault="0059069D" w:rsidP="0059069D">
      <w:pPr>
        <w:jc w:val="center"/>
        <w:rPr>
          <w:b/>
          <w:sz w:val="28"/>
          <w:szCs w:val="26"/>
        </w:rPr>
      </w:pPr>
      <w:r w:rsidRPr="00F47B8B">
        <w:rPr>
          <w:rFonts w:ascii="Times New Roman" w:hAnsi="Times New Roman" w:cs="Times New Roman"/>
          <w:b/>
          <w:sz w:val="34"/>
          <w:szCs w:val="26"/>
        </w:rPr>
        <w:t>PSAIP Outline</w:t>
      </w:r>
    </w:p>
    <w:p w:rsidR="004A4B56" w:rsidRDefault="004A4B56" w:rsidP="004A4B56">
      <w:pPr>
        <w:jc w:val="center"/>
        <w:rPr>
          <w:rFonts w:ascii="Times New Roman" w:hAnsi="Times New Roman" w:cs="Times New Roman"/>
          <w:b/>
          <w:sz w:val="26"/>
        </w:rPr>
      </w:pPr>
    </w:p>
    <w:p w:rsidR="004A4B56" w:rsidRDefault="004A4B56" w:rsidP="004A4B56">
      <w:pPr>
        <w:pStyle w:val="ListParagraph"/>
        <w:spacing w:before="360"/>
        <w:ind w:left="0"/>
        <w:jc w:val="left"/>
        <w:rPr>
          <w:rFonts w:ascii="Times New Roman" w:hAnsi="Times New Roman" w:cs="Times New Roman"/>
          <w:b/>
          <w:color w:val="00B0F0"/>
          <w:sz w:val="28"/>
          <w:szCs w:val="32"/>
        </w:rPr>
      </w:pPr>
      <w:r>
        <w:rPr>
          <w:rFonts w:ascii="Times New Roman" w:hAnsi="Times New Roman" w:cs="Times New Roman"/>
          <w:b/>
          <w:color w:val="00B0F0"/>
          <w:sz w:val="28"/>
          <w:szCs w:val="32"/>
        </w:rPr>
        <w:t>1. Introduction</w:t>
      </w:r>
    </w:p>
    <w:p w:rsidR="004A4B56" w:rsidRDefault="004A4B56" w:rsidP="004A4B56">
      <w:pPr>
        <w:pStyle w:val="ListParagraph"/>
        <w:spacing w:after="240"/>
        <w:ind w:left="0"/>
        <w:rPr>
          <w:rFonts w:ascii="Times New Roman" w:hAnsi="Times New Roman" w:cs="Times New Roman"/>
          <w:b/>
          <w:szCs w:val="28"/>
        </w:rPr>
      </w:pPr>
      <w:r>
        <w:rPr>
          <w:rFonts w:ascii="Times New Roman" w:hAnsi="Times New Roman" w:cs="Times New Roman"/>
          <w:szCs w:val="28"/>
        </w:rPr>
        <w:t>A short introductory paragraph defines PSAIP and explains its significance in improving the standards and effectiveness of a higher education institution in providing quality education.</w:t>
      </w:r>
    </w:p>
    <w:p w:rsidR="004A4B56" w:rsidRDefault="004A4B56" w:rsidP="004A4B56">
      <w:pPr>
        <w:spacing w:before="360"/>
        <w:jc w:val="left"/>
        <w:rPr>
          <w:rFonts w:ascii="Times New Roman" w:hAnsi="Times New Roman" w:cs="Times New Roman"/>
          <w:b/>
          <w:color w:val="00B0F0"/>
          <w:sz w:val="28"/>
          <w:szCs w:val="28"/>
        </w:rPr>
      </w:pPr>
      <w:r>
        <w:rPr>
          <w:rFonts w:ascii="Times New Roman" w:hAnsi="Times New Roman" w:cs="Times New Roman"/>
          <w:b/>
          <w:color w:val="00B0F0"/>
          <w:sz w:val="28"/>
          <w:szCs w:val="28"/>
        </w:rPr>
        <w:t xml:space="preserve">2. Background and Context of the PSAIP  </w:t>
      </w:r>
    </w:p>
    <w:p w:rsidR="004A4B56" w:rsidRDefault="004A4B56" w:rsidP="004A4B56">
      <w:pPr>
        <w:pStyle w:val="ListParagraph"/>
        <w:spacing w:after="240"/>
        <w:ind w:left="0"/>
        <w:rPr>
          <w:rFonts w:ascii="Times New Roman" w:hAnsi="Times New Roman" w:cs="Times New Roman"/>
          <w:b/>
        </w:rPr>
      </w:pPr>
      <w:r>
        <w:rPr>
          <w:rFonts w:ascii="Times New Roman" w:hAnsi="Times New Roman" w:cs="Times New Roman"/>
          <w:szCs w:val="28"/>
        </w:rPr>
        <w:t xml:space="preserve">This section explains the background and context of developing the PSAIP by relating it to ISA and EPR, i.e. explaining in brief how the findings of the ISA conducted by the college and the recommendations from the EPRT led to developing the PSAIP. </w:t>
      </w:r>
    </w:p>
    <w:p w:rsidR="004A4B56" w:rsidRDefault="004A4B56" w:rsidP="004A4B56">
      <w:pPr>
        <w:spacing w:before="360"/>
        <w:jc w:val="left"/>
        <w:rPr>
          <w:rFonts w:ascii="Times New Roman" w:hAnsi="Times New Roman" w:cs="Times New Roman"/>
          <w:b/>
          <w:color w:val="00B0F0"/>
          <w:sz w:val="28"/>
          <w:szCs w:val="28"/>
        </w:rPr>
      </w:pPr>
      <w:r>
        <w:rPr>
          <w:rFonts w:ascii="Times New Roman" w:hAnsi="Times New Roman" w:cs="Times New Roman"/>
          <w:b/>
          <w:color w:val="00B0F0"/>
          <w:sz w:val="28"/>
          <w:szCs w:val="28"/>
        </w:rPr>
        <w:t>3. Rationale</w:t>
      </w:r>
    </w:p>
    <w:p w:rsidR="004A4B56" w:rsidRDefault="004A4B56" w:rsidP="004A4B56">
      <w:pPr>
        <w:pStyle w:val="ListParagraph"/>
        <w:spacing w:after="240"/>
        <w:ind w:left="0"/>
        <w:rPr>
          <w:rFonts w:ascii="Times New Roman" w:hAnsi="Times New Roman" w:cs="Times New Roman"/>
          <w:szCs w:val="28"/>
        </w:rPr>
      </w:pPr>
      <w:r>
        <w:rPr>
          <w:rFonts w:ascii="Times New Roman" w:hAnsi="Times New Roman" w:cs="Times New Roman"/>
          <w:szCs w:val="28"/>
        </w:rPr>
        <w:t xml:space="preserve">Rationale is a brief statement explaining the underlying reason, the basis for undertaking this improvement plan; i.e. it explains why it is important for the college to prepare and implement this plan. </w:t>
      </w:r>
    </w:p>
    <w:p w:rsidR="004A4B56" w:rsidRDefault="004A4B56" w:rsidP="004A4B56">
      <w:pPr>
        <w:spacing w:before="360"/>
        <w:jc w:val="left"/>
        <w:rPr>
          <w:rFonts w:ascii="Times New Roman" w:hAnsi="Times New Roman" w:cs="Times New Roman"/>
          <w:b/>
          <w:color w:val="00B0F0"/>
          <w:sz w:val="26"/>
          <w:szCs w:val="26"/>
        </w:rPr>
      </w:pPr>
      <w:r>
        <w:rPr>
          <w:rFonts w:ascii="Times New Roman" w:hAnsi="Times New Roman" w:cs="Times New Roman"/>
          <w:b/>
          <w:color w:val="00B0F0"/>
          <w:sz w:val="28"/>
          <w:szCs w:val="28"/>
        </w:rPr>
        <w:t>4. Strategic Objectives</w:t>
      </w:r>
      <w:r>
        <w:rPr>
          <w:rFonts w:ascii="Times New Roman" w:hAnsi="Times New Roman" w:cs="Times New Roman"/>
          <w:b/>
          <w:color w:val="00B0F0"/>
          <w:sz w:val="26"/>
          <w:szCs w:val="26"/>
        </w:rPr>
        <w:t xml:space="preserve"> </w:t>
      </w:r>
    </w:p>
    <w:p w:rsidR="004A4B56" w:rsidRDefault="004A4B56" w:rsidP="004A4B56">
      <w:pPr>
        <w:pStyle w:val="ListParagraph"/>
        <w:spacing w:after="240"/>
        <w:ind w:left="0"/>
        <w:rPr>
          <w:rFonts w:ascii="Times New Roman" w:hAnsi="Times New Roman" w:cs="Times New Roman"/>
          <w:szCs w:val="28"/>
        </w:rPr>
      </w:pPr>
      <w:r>
        <w:rPr>
          <w:rFonts w:ascii="Times New Roman" w:hAnsi="Times New Roman" w:cs="Times New Roman"/>
          <w:szCs w:val="28"/>
        </w:rPr>
        <w:t xml:space="preserve">The strategic objectives of PSAIP need to be stated both in overall sense and in specific terms. </w:t>
      </w:r>
    </w:p>
    <w:p w:rsidR="004A4B56" w:rsidRDefault="004A4B56" w:rsidP="004A4B56">
      <w:pPr>
        <w:rPr>
          <w:rFonts w:ascii="Times New Roman" w:hAnsi="Times New Roman" w:cs="Times New Roman"/>
          <w:szCs w:val="28"/>
        </w:rPr>
      </w:pPr>
      <w:r>
        <w:rPr>
          <w:rFonts w:ascii="Times New Roman" w:hAnsi="Times New Roman" w:cs="Times New Roman"/>
          <w:szCs w:val="28"/>
        </w:rPr>
        <w:br w:type="page"/>
      </w:r>
    </w:p>
    <w:p w:rsidR="004A4B56" w:rsidRDefault="004A4B56" w:rsidP="004A4B56">
      <w:pPr>
        <w:spacing w:before="360"/>
        <w:jc w:val="left"/>
        <w:rPr>
          <w:rFonts w:ascii="Times New Roman" w:hAnsi="Times New Roman" w:cs="Times New Roman"/>
          <w:b/>
        </w:rPr>
      </w:pPr>
      <w:r>
        <w:rPr>
          <w:rFonts w:ascii="Times New Roman" w:hAnsi="Times New Roman" w:cs="Times New Roman"/>
          <w:b/>
        </w:rPr>
        <w:lastRenderedPageBreak/>
        <w:t>4.1 General objective</w:t>
      </w:r>
    </w:p>
    <w:p w:rsidR="004A4B56" w:rsidRDefault="004A4B56" w:rsidP="004A4B56">
      <w:pPr>
        <w:pStyle w:val="ListParagraph"/>
        <w:spacing w:after="240"/>
        <w:ind w:left="0"/>
        <w:rPr>
          <w:rFonts w:ascii="Times New Roman" w:hAnsi="Times New Roman" w:cs="Times New Roman"/>
          <w:szCs w:val="28"/>
        </w:rPr>
      </w:pPr>
      <w:r>
        <w:rPr>
          <w:rFonts w:ascii="Times New Roman" w:hAnsi="Times New Roman" w:cs="Times New Roman"/>
          <w:szCs w:val="28"/>
        </w:rPr>
        <w:t xml:space="preserve">The general objective should spell out the overall goal of the college, i.e. where the college would like to see itself in future and how the implementation of this plan will contribute to reaching that goal.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4.2 Specific objectives </w:t>
      </w:r>
    </w:p>
    <w:p w:rsidR="004A4B56" w:rsidRDefault="004A4B56" w:rsidP="004A4B56">
      <w:pPr>
        <w:pStyle w:val="ListParagraph"/>
        <w:spacing w:after="240"/>
        <w:ind w:left="0"/>
        <w:rPr>
          <w:rFonts w:ascii="Times New Roman" w:hAnsi="Times New Roman" w:cs="Times New Roman"/>
          <w:szCs w:val="28"/>
        </w:rPr>
      </w:pPr>
      <w:r>
        <w:rPr>
          <w:rFonts w:ascii="Times New Roman" w:hAnsi="Times New Roman" w:cs="Times New Roman"/>
          <w:szCs w:val="28"/>
        </w:rPr>
        <w:t xml:space="preserve">Specific objectives should be stated in precise and measurable terms achievement of which will contribute to the accomplishment of certain standards in the specific QA areas. The Specific objectives should be formulated in such a way that they will have cumulative effect on the college's achievement of the general objective. </w:t>
      </w:r>
    </w:p>
    <w:p w:rsidR="004A4B56" w:rsidRDefault="004A4B56" w:rsidP="004A4B56">
      <w:pPr>
        <w:spacing w:before="360"/>
        <w:jc w:val="left"/>
        <w:rPr>
          <w:rFonts w:ascii="Times New Roman" w:hAnsi="Times New Roman" w:cs="Times New Roman"/>
          <w:b/>
          <w:color w:val="00B0F0"/>
          <w:sz w:val="28"/>
          <w:szCs w:val="26"/>
        </w:rPr>
      </w:pPr>
      <w:r>
        <w:rPr>
          <w:rFonts w:ascii="Times New Roman" w:hAnsi="Times New Roman" w:cs="Times New Roman"/>
          <w:b/>
          <w:color w:val="00B0F0"/>
          <w:sz w:val="28"/>
          <w:szCs w:val="26"/>
        </w:rPr>
        <w:t>5. Action Plan</w:t>
      </w:r>
    </w:p>
    <w:p w:rsidR="004A4B56" w:rsidRDefault="004A4B56" w:rsidP="004A4B56">
      <w:pPr>
        <w:pStyle w:val="ListParagraph"/>
        <w:spacing w:after="240"/>
        <w:ind w:left="0"/>
        <w:rPr>
          <w:rFonts w:ascii="Times New Roman" w:hAnsi="Times New Roman" w:cs="Times New Roman"/>
          <w:szCs w:val="28"/>
        </w:rPr>
      </w:pPr>
      <w:r>
        <w:rPr>
          <w:rFonts w:ascii="Times New Roman" w:hAnsi="Times New Roman" w:cs="Times New Roman"/>
          <w:szCs w:val="28"/>
        </w:rPr>
        <w:t xml:space="preserve">The objectives of PSAIP need to be translated into specific, agreed upon, realistic and time-bound (SMART) targets, and appropriate interventions or activities need to be proposed to accomplish the targets within the expected time frame. The action plan must be guided by an analysis of the current situation as per the findings of the self-assessment and EPRT's observations, and the recommendations given in the ISAR and EPRR. </w:t>
      </w:r>
    </w:p>
    <w:p w:rsidR="004A4B56" w:rsidRDefault="004A4B56" w:rsidP="004A4B56">
      <w:pPr>
        <w:spacing w:before="360"/>
        <w:rPr>
          <w:rFonts w:ascii="Times New Roman" w:hAnsi="Times New Roman" w:cs="Times New Roman"/>
          <w:b/>
          <w:sz w:val="26"/>
          <w:szCs w:val="26"/>
        </w:rPr>
      </w:pPr>
      <w:r>
        <w:rPr>
          <w:rFonts w:ascii="Times New Roman" w:hAnsi="Times New Roman" w:cs="Times New Roman"/>
          <w:b/>
          <w:sz w:val="26"/>
          <w:szCs w:val="26"/>
        </w:rPr>
        <w:t xml:space="preserve">5.1 Governance </w:t>
      </w:r>
    </w:p>
    <w:p w:rsidR="004A4B56" w:rsidRDefault="004A4B56" w:rsidP="004A4B56">
      <w:pPr>
        <w:spacing w:before="0"/>
        <w:jc w:val="left"/>
        <w:rPr>
          <w:rFonts w:ascii="Times New Roman" w:hAnsi="Times New Roman" w:cs="Times New Roman"/>
          <w:b/>
        </w:rPr>
      </w:pPr>
      <w:r>
        <w:rPr>
          <w:rFonts w:ascii="Times New Roman" w:hAnsi="Times New Roman" w:cs="Times New Roman"/>
          <w:b/>
        </w:rPr>
        <w:t xml:space="preserve">5.1.1 Current situation </w:t>
      </w:r>
    </w:p>
    <w:p w:rsidR="004A4B56" w:rsidRDefault="004A4B56" w:rsidP="004A4B56">
      <w:pPr>
        <w:spacing w:before="0"/>
        <w:rPr>
          <w:rFonts w:ascii="Times New Roman" w:hAnsi="Times New Roman" w:cs="Times New Roman"/>
        </w:rPr>
      </w:pPr>
      <w:r>
        <w:rPr>
          <w:rFonts w:ascii="Times New Roman" w:hAnsi="Times New Roman" w:cs="Times New Roman"/>
        </w:rPr>
        <w:t xml:space="preserve">An analysis of the current situation of the governance of the college should be presented here based on the major strengths and the scope of improvement related to the governance of the college as identified in the ISAR and EPRR with reference to the ISA criteria under standard 1.  </w:t>
      </w:r>
    </w:p>
    <w:p w:rsidR="004A4B56" w:rsidRDefault="004A4B56" w:rsidP="004A4B56">
      <w:pPr>
        <w:spacing w:before="0"/>
        <w:jc w:val="left"/>
        <w:rPr>
          <w:rFonts w:ascii="Times New Roman" w:hAnsi="Times New Roman" w:cs="Times New Roman"/>
          <w:b/>
          <w:sz w:val="6"/>
        </w:rPr>
      </w:pPr>
    </w:p>
    <w:p w:rsidR="004A4B56" w:rsidRDefault="004A4B56" w:rsidP="004A4B56">
      <w:pPr>
        <w:spacing w:before="360"/>
        <w:jc w:val="left"/>
        <w:rPr>
          <w:rFonts w:ascii="Times New Roman" w:hAnsi="Times New Roman" w:cs="Times New Roman"/>
          <w:b/>
        </w:rPr>
      </w:pPr>
      <w:r>
        <w:rPr>
          <w:rFonts w:ascii="Times New Roman" w:hAnsi="Times New Roman" w:cs="Times New Roman"/>
          <w:b/>
        </w:rPr>
        <w:t>5.1.2 ISAR and EPRR recommendations:</w:t>
      </w:r>
    </w:p>
    <w:p w:rsidR="004A4B56" w:rsidRDefault="004A4B56" w:rsidP="004A4B56">
      <w:pPr>
        <w:spacing w:before="0" w:after="0"/>
        <w:rPr>
          <w:rFonts w:ascii="Times New Roman" w:hAnsi="Times New Roman" w:cs="Times New Roman"/>
        </w:rPr>
      </w:pPr>
      <w:r>
        <w:rPr>
          <w:rFonts w:ascii="Times New Roman" w:hAnsi="Times New Roman" w:cs="Times New Roman"/>
        </w:rPr>
        <w:t>The recommendations given in ISAR and EPRR under the QA area Governance will be copied and pasted here.</w:t>
      </w:r>
    </w:p>
    <w:p w:rsidR="004A4B56" w:rsidRDefault="004A4B56" w:rsidP="004A4B56">
      <w:pPr>
        <w:spacing w:before="0" w:after="0"/>
        <w:rPr>
          <w:rFonts w:ascii="Times New Roman" w:hAnsi="Times New Roman" w:cs="Times New Roman"/>
          <w:sz w:val="14"/>
          <w:szCs w:val="30"/>
        </w:rPr>
      </w:pPr>
    </w:p>
    <w:p w:rsidR="004A4B56" w:rsidRDefault="004A4B56" w:rsidP="004A4B56">
      <w:pPr>
        <w:spacing w:before="0" w:after="0"/>
        <w:rPr>
          <w:sz w:val="2"/>
        </w:rPr>
      </w:pPr>
    </w:p>
    <w:tbl>
      <w:tblPr>
        <w:tblStyle w:val="TableGrid"/>
        <w:tblW w:w="9159" w:type="dxa"/>
        <w:tblInd w:w="0" w:type="dxa"/>
        <w:tblLook w:val="04A0" w:firstRow="1" w:lastRow="0" w:firstColumn="1" w:lastColumn="0" w:noHBand="0" w:noVBand="1"/>
      </w:tblPr>
      <w:tblGrid>
        <w:gridCol w:w="4593"/>
        <w:gridCol w:w="4566"/>
      </w:tblGrid>
      <w:tr w:rsidR="004A4B56" w:rsidTr="004A4B56">
        <w:trPr>
          <w:trHeight w:val="423"/>
        </w:trPr>
        <w:tc>
          <w:tcPr>
            <w:tcW w:w="91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A4B56" w:rsidRDefault="004A4B56">
            <w:pPr>
              <w:spacing w:before="0" w:after="0"/>
              <w:jc w:val="left"/>
              <w:rPr>
                <w:rFonts w:ascii="Times New Roman" w:hAnsi="Times New Roman" w:cs="Times New Roman"/>
                <w:b/>
                <w:color w:val="00B0F0"/>
              </w:rPr>
            </w:pPr>
            <w:r>
              <w:rPr>
                <w:rFonts w:ascii="Times New Roman" w:hAnsi="Times New Roman" w:cs="Times New Roman"/>
                <w:b/>
                <w:color w:val="00B0F0"/>
              </w:rPr>
              <w:t>QA area 1: Governance</w:t>
            </w:r>
          </w:p>
        </w:tc>
      </w:tr>
      <w:tr w:rsidR="004A4B56" w:rsidTr="004A4B56">
        <w:trPr>
          <w:trHeight w:val="383"/>
        </w:trPr>
        <w:tc>
          <w:tcPr>
            <w:tcW w:w="459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A4B56" w:rsidRDefault="004A4B56">
            <w:pPr>
              <w:spacing w:before="0" w:after="0"/>
              <w:jc w:val="left"/>
              <w:rPr>
                <w:rFonts w:ascii="Times New Roman" w:hAnsi="Times New Roman" w:cs="Times New Roman"/>
                <w:b/>
                <w:sz w:val="22"/>
                <w:szCs w:val="22"/>
              </w:rPr>
            </w:pPr>
            <w:r>
              <w:rPr>
                <w:rFonts w:ascii="Times New Roman" w:hAnsi="Times New Roman" w:cs="Times New Roman"/>
                <w:b/>
                <w:sz w:val="22"/>
                <w:szCs w:val="22"/>
              </w:rPr>
              <w:t xml:space="preserve">ISAR Recommendations </w:t>
            </w:r>
          </w:p>
        </w:tc>
        <w:tc>
          <w:tcPr>
            <w:tcW w:w="456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A4B56" w:rsidRDefault="004A4B56">
            <w:pPr>
              <w:spacing w:before="0" w:after="0"/>
              <w:jc w:val="left"/>
              <w:rPr>
                <w:rFonts w:ascii="Times New Roman" w:hAnsi="Times New Roman" w:cs="Times New Roman"/>
                <w:b/>
                <w:sz w:val="22"/>
                <w:szCs w:val="22"/>
              </w:rPr>
            </w:pPr>
            <w:r>
              <w:rPr>
                <w:rFonts w:ascii="Times New Roman" w:hAnsi="Times New Roman" w:cs="Times New Roman"/>
                <w:b/>
                <w:sz w:val="22"/>
                <w:szCs w:val="22"/>
              </w:rPr>
              <w:t>EPRR Recommendations</w:t>
            </w:r>
          </w:p>
        </w:tc>
      </w:tr>
      <w:tr w:rsidR="004A4B56" w:rsidTr="004A4B56">
        <w:trPr>
          <w:trHeight w:val="931"/>
        </w:trPr>
        <w:tc>
          <w:tcPr>
            <w:tcW w:w="4593" w:type="dxa"/>
            <w:tcBorders>
              <w:top w:val="single" w:sz="4" w:space="0" w:color="auto"/>
              <w:left w:val="single" w:sz="4" w:space="0" w:color="auto"/>
              <w:bottom w:val="single" w:sz="4" w:space="0" w:color="auto"/>
              <w:right w:val="single" w:sz="4" w:space="0" w:color="auto"/>
            </w:tcBorders>
            <w:hideMark/>
          </w:tcPr>
          <w:p w:rsidR="004A4B56" w:rsidRDefault="004A4B56">
            <w:pPr>
              <w:spacing w:before="0" w:after="0"/>
              <w:jc w:val="left"/>
              <w:rPr>
                <w:rFonts w:ascii="Times New Roman" w:hAnsi="Times New Roman" w:cs="Times New Roman"/>
                <w:sz w:val="22"/>
                <w:szCs w:val="22"/>
              </w:rPr>
            </w:pPr>
            <w:r>
              <w:rPr>
                <w:rFonts w:ascii="Times New Roman" w:hAnsi="Times New Roman" w:cs="Times New Roman"/>
                <w:sz w:val="22"/>
                <w:szCs w:val="22"/>
              </w:rPr>
              <w:t>1.</w:t>
            </w:r>
          </w:p>
          <w:p w:rsidR="004A4B56" w:rsidRDefault="004A4B56">
            <w:pPr>
              <w:spacing w:before="0" w:after="0"/>
              <w:jc w:val="left"/>
              <w:rPr>
                <w:rFonts w:ascii="Times New Roman" w:hAnsi="Times New Roman" w:cs="Times New Roman"/>
                <w:sz w:val="22"/>
                <w:szCs w:val="22"/>
              </w:rPr>
            </w:pPr>
            <w:r>
              <w:rPr>
                <w:rFonts w:ascii="Times New Roman" w:hAnsi="Times New Roman" w:cs="Times New Roman"/>
                <w:sz w:val="22"/>
                <w:szCs w:val="22"/>
              </w:rPr>
              <w:t>2.</w:t>
            </w:r>
          </w:p>
          <w:p w:rsidR="004A4B56" w:rsidRDefault="004A4B56">
            <w:pPr>
              <w:spacing w:before="0" w:after="0"/>
              <w:jc w:val="left"/>
              <w:rPr>
                <w:rFonts w:ascii="Times New Roman" w:hAnsi="Times New Roman" w:cs="Times New Roman"/>
                <w:sz w:val="22"/>
                <w:szCs w:val="22"/>
              </w:rPr>
            </w:pPr>
            <w:r>
              <w:rPr>
                <w:rFonts w:ascii="Times New Roman" w:hAnsi="Times New Roman" w:cs="Times New Roman"/>
                <w:sz w:val="22"/>
                <w:szCs w:val="22"/>
              </w:rPr>
              <w:t>3.</w:t>
            </w:r>
          </w:p>
        </w:tc>
        <w:tc>
          <w:tcPr>
            <w:tcW w:w="4566" w:type="dxa"/>
            <w:tcBorders>
              <w:top w:val="single" w:sz="4" w:space="0" w:color="auto"/>
              <w:left w:val="single" w:sz="4" w:space="0" w:color="auto"/>
              <w:bottom w:val="single" w:sz="4" w:space="0" w:color="auto"/>
              <w:right w:val="single" w:sz="4" w:space="0" w:color="auto"/>
            </w:tcBorders>
            <w:hideMark/>
          </w:tcPr>
          <w:p w:rsidR="004A4B56" w:rsidRDefault="004A4B56">
            <w:pPr>
              <w:spacing w:before="0" w:after="0"/>
              <w:jc w:val="left"/>
              <w:rPr>
                <w:rFonts w:ascii="Times New Roman" w:hAnsi="Times New Roman" w:cs="Times New Roman"/>
                <w:sz w:val="22"/>
                <w:szCs w:val="22"/>
              </w:rPr>
            </w:pPr>
            <w:r>
              <w:rPr>
                <w:rFonts w:ascii="Times New Roman" w:hAnsi="Times New Roman" w:cs="Times New Roman"/>
                <w:sz w:val="22"/>
                <w:szCs w:val="22"/>
              </w:rPr>
              <w:t>1.</w:t>
            </w:r>
          </w:p>
          <w:p w:rsidR="004A4B56" w:rsidRDefault="004A4B56">
            <w:pPr>
              <w:spacing w:before="0" w:after="0"/>
              <w:jc w:val="left"/>
              <w:rPr>
                <w:rFonts w:ascii="Times New Roman" w:hAnsi="Times New Roman" w:cs="Times New Roman"/>
                <w:sz w:val="22"/>
                <w:szCs w:val="22"/>
              </w:rPr>
            </w:pPr>
            <w:r>
              <w:rPr>
                <w:rFonts w:ascii="Times New Roman" w:hAnsi="Times New Roman" w:cs="Times New Roman"/>
                <w:sz w:val="22"/>
                <w:szCs w:val="22"/>
              </w:rPr>
              <w:t>2.</w:t>
            </w:r>
          </w:p>
          <w:p w:rsidR="004A4B56" w:rsidRDefault="004A4B56">
            <w:pPr>
              <w:spacing w:before="0" w:after="0"/>
              <w:jc w:val="left"/>
              <w:rPr>
                <w:rFonts w:ascii="Times New Roman" w:hAnsi="Times New Roman" w:cs="Times New Roman"/>
                <w:sz w:val="22"/>
                <w:szCs w:val="22"/>
              </w:rPr>
            </w:pPr>
            <w:r>
              <w:rPr>
                <w:rFonts w:ascii="Times New Roman" w:hAnsi="Times New Roman" w:cs="Times New Roman"/>
                <w:sz w:val="22"/>
                <w:szCs w:val="22"/>
              </w:rPr>
              <w:t>3.</w:t>
            </w:r>
          </w:p>
        </w:tc>
      </w:tr>
    </w:tbl>
    <w:p w:rsidR="004A4B56" w:rsidRDefault="004A4B56" w:rsidP="004A4B56">
      <w:pPr>
        <w:spacing w:before="0"/>
        <w:jc w:val="left"/>
        <w:rPr>
          <w:rFonts w:ascii="Times New Roman" w:hAnsi="Times New Roman" w:cs="Times New Roman"/>
          <w:b/>
          <w:sz w:val="16"/>
        </w:rPr>
      </w:pPr>
    </w:p>
    <w:p w:rsidR="004A4B56" w:rsidRDefault="004A4B56" w:rsidP="004A4B56">
      <w:pPr>
        <w:rPr>
          <w:rFonts w:ascii="Times New Roman" w:hAnsi="Times New Roman" w:cs="Times New Roman"/>
          <w:b/>
          <w:sz w:val="16"/>
        </w:rPr>
      </w:pPr>
      <w:r>
        <w:rPr>
          <w:rFonts w:ascii="Times New Roman" w:hAnsi="Times New Roman" w:cs="Times New Roman"/>
          <w:b/>
          <w:sz w:val="16"/>
        </w:rPr>
        <w:br w:type="page"/>
      </w:r>
    </w:p>
    <w:p w:rsidR="004A4B56" w:rsidRDefault="004A4B56" w:rsidP="004A4B56">
      <w:pPr>
        <w:spacing w:before="0"/>
        <w:jc w:val="left"/>
        <w:rPr>
          <w:rFonts w:ascii="Times New Roman" w:hAnsi="Times New Roman" w:cs="Times New Roman"/>
          <w:b/>
          <w:sz w:val="16"/>
        </w:rPr>
      </w:pP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5.1.3 Targets to achieve </w:t>
      </w:r>
    </w:p>
    <w:p w:rsidR="004A4B56" w:rsidRDefault="004A4B56" w:rsidP="004A4B56">
      <w:pPr>
        <w:spacing w:before="360"/>
        <w:rPr>
          <w:rFonts w:ascii="Times New Roman" w:hAnsi="Times New Roman" w:cs="Times New Roman"/>
          <w:b/>
        </w:rPr>
      </w:pPr>
      <w:r>
        <w:rPr>
          <w:rFonts w:ascii="Times New Roman" w:hAnsi="Times New Roman" w:cs="Times New Roman"/>
          <w:b/>
        </w:rPr>
        <w:t xml:space="preserve">Objective 1: </w:t>
      </w:r>
    </w:p>
    <w:p w:rsidR="004A4B56" w:rsidRDefault="004A4B56" w:rsidP="004A4B56">
      <w:pPr>
        <w:rPr>
          <w:rFonts w:ascii="Times New Roman" w:hAnsi="Times New Roman" w:cs="Times New Roman"/>
          <w:b/>
          <w:i/>
        </w:rPr>
      </w:pPr>
      <w:r>
        <w:rPr>
          <w:rFonts w:ascii="Times New Roman" w:hAnsi="Times New Roman" w:cs="Times New Roman"/>
          <w:b/>
          <w:i/>
        </w:rPr>
        <w:t xml:space="preserve">   Target 1.1: _______________________________________________________________</w:t>
      </w:r>
    </w:p>
    <w:p w:rsidR="004A4B56" w:rsidRDefault="004A4B56" w:rsidP="004A4B56">
      <w:pPr>
        <w:rPr>
          <w:rFonts w:ascii="Times New Roman" w:hAnsi="Times New Roman" w:cs="Times New Roman"/>
          <w:b/>
          <w:i/>
        </w:rPr>
      </w:pPr>
      <w:r>
        <w:rPr>
          <w:rFonts w:ascii="Times New Roman" w:hAnsi="Times New Roman" w:cs="Times New Roman"/>
          <w:b/>
          <w:i/>
        </w:rPr>
        <w:t xml:space="preserve">   Target 1.2: _______________________________________________________________</w:t>
      </w:r>
    </w:p>
    <w:p w:rsidR="004A4B56" w:rsidRDefault="004A4B56" w:rsidP="004A4B56">
      <w:pPr>
        <w:rPr>
          <w:rFonts w:ascii="Times New Roman" w:hAnsi="Times New Roman" w:cs="Times New Roman"/>
          <w:b/>
          <w:i/>
        </w:rPr>
      </w:pPr>
      <w:r>
        <w:rPr>
          <w:rFonts w:ascii="Times New Roman" w:hAnsi="Times New Roman" w:cs="Times New Roman"/>
          <w:b/>
          <w:i/>
        </w:rPr>
        <w:t xml:space="preserve">  Target 1.3: _______________________________________________________________</w:t>
      </w:r>
    </w:p>
    <w:p w:rsidR="004A4B56" w:rsidRDefault="004A4B56" w:rsidP="004A4B56">
      <w:pPr>
        <w:rPr>
          <w:rFonts w:ascii="Times New Roman" w:hAnsi="Times New Roman" w:cs="Times New Roman"/>
          <w:b/>
        </w:rPr>
      </w:pPr>
    </w:p>
    <w:p w:rsidR="004A4B56" w:rsidRDefault="004A4B56" w:rsidP="004A4B56">
      <w:pPr>
        <w:rPr>
          <w:rFonts w:ascii="Times New Roman" w:hAnsi="Times New Roman" w:cs="Times New Roman"/>
          <w:b/>
        </w:rPr>
      </w:pPr>
    </w:p>
    <w:p w:rsidR="004A4B56" w:rsidRDefault="004A4B56" w:rsidP="004A4B56">
      <w:pPr>
        <w:rPr>
          <w:rFonts w:ascii="Times New Roman" w:hAnsi="Times New Roman" w:cs="Times New Roman"/>
          <w:b/>
        </w:rPr>
      </w:pPr>
      <w:r>
        <w:rPr>
          <w:rFonts w:ascii="Times New Roman" w:hAnsi="Times New Roman" w:cs="Times New Roman"/>
          <w:b/>
        </w:rPr>
        <w:t>5.1.4 Implementation plan</w:t>
      </w:r>
    </w:p>
    <w:p w:rsidR="004A4B56" w:rsidRDefault="004A4B56" w:rsidP="004A4B56">
      <w:pPr>
        <w:rPr>
          <w:sz w:val="12"/>
        </w:rPr>
      </w:pPr>
      <w:r>
        <w:rPr>
          <w:rFonts w:ascii="Times New Roman" w:hAnsi="Times New Roman" w:cs="Times New Roman"/>
        </w:rPr>
        <w:t>The implementation plan should contain measurable targets, proposed interventions to achieve each target, a time frame for implementation along with information such as key actors in the implementation process and financial implications. The implementation plan should be prepared in the matrix form given on the next page. The same format should be used for preparing the implementation plan for the other QA areas</w:t>
      </w:r>
      <w:r>
        <w:rPr>
          <w:sz w:val="12"/>
        </w:rPr>
        <w:t xml:space="preserve">.       </w:t>
      </w:r>
    </w:p>
    <w:p w:rsidR="004A4B56" w:rsidRDefault="004A4B56" w:rsidP="004A4B56">
      <w:pPr>
        <w:spacing w:before="0" w:after="0"/>
        <w:jc w:val="left"/>
        <w:rPr>
          <w:sz w:val="12"/>
        </w:rPr>
        <w:sectPr w:rsidR="004A4B56">
          <w:footerReference w:type="default" r:id="rId7"/>
          <w:pgSz w:w="12240" w:h="15840"/>
          <w:pgMar w:top="1440" w:right="1440" w:bottom="1440" w:left="1440" w:header="720" w:footer="720" w:gutter="0"/>
          <w:cols w:space="720"/>
        </w:sectPr>
      </w:pPr>
    </w:p>
    <w:p w:rsidR="004A4B56" w:rsidRDefault="004A4B56" w:rsidP="004A4B56">
      <w:pPr>
        <w:rPr>
          <w:sz w:val="12"/>
        </w:rPr>
      </w:pPr>
    </w:p>
    <w:p w:rsidR="004A4B56" w:rsidRDefault="004A4B56" w:rsidP="004A4B56">
      <w:pPr>
        <w:rPr>
          <w:sz w:val="4"/>
        </w:rPr>
      </w:pPr>
    </w:p>
    <w:tbl>
      <w:tblPr>
        <w:tblStyle w:val="TableGrid"/>
        <w:tblW w:w="13868" w:type="dxa"/>
        <w:tblInd w:w="-95" w:type="dxa"/>
        <w:tblLook w:val="04A0" w:firstRow="1" w:lastRow="0" w:firstColumn="1" w:lastColumn="0" w:noHBand="0" w:noVBand="1"/>
      </w:tblPr>
      <w:tblGrid>
        <w:gridCol w:w="857"/>
        <w:gridCol w:w="3913"/>
        <w:gridCol w:w="990"/>
        <w:gridCol w:w="1080"/>
        <w:gridCol w:w="990"/>
        <w:gridCol w:w="1080"/>
        <w:gridCol w:w="1260"/>
        <w:gridCol w:w="1170"/>
        <w:gridCol w:w="1080"/>
        <w:gridCol w:w="1448"/>
      </w:tblGrid>
      <w:tr w:rsidR="004A4B56" w:rsidTr="004A4B56">
        <w:trPr>
          <w:trHeight w:val="470"/>
          <w:tblHeader/>
        </w:trPr>
        <w:tc>
          <w:tcPr>
            <w:tcW w:w="13868" w:type="dxa"/>
            <w:gridSpan w:val="10"/>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A4B56" w:rsidRDefault="004A4B56">
            <w:pPr>
              <w:spacing w:before="0" w:after="0"/>
              <w:jc w:val="left"/>
              <w:rPr>
                <w:rFonts w:asciiTheme="majorBidi" w:hAnsiTheme="majorBidi"/>
                <w:b/>
                <w:color w:val="00B0F0"/>
                <w:sz w:val="22"/>
                <w:szCs w:val="22"/>
              </w:rPr>
            </w:pPr>
            <w:r>
              <w:rPr>
                <w:rFonts w:asciiTheme="majorBidi" w:hAnsiTheme="majorBidi"/>
                <w:b/>
                <w:color w:val="00B0F0"/>
              </w:rPr>
              <w:t xml:space="preserve">QA Area 1: Governance </w:t>
            </w:r>
          </w:p>
        </w:tc>
      </w:tr>
      <w:tr w:rsidR="004A4B56" w:rsidTr="004A4B56">
        <w:trPr>
          <w:trHeight w:val="575"/>
          <w:tblHeader/>
        </w:trPr>
        <w:tc>
          <w:tcPr>
            <w:tcW w:w="4770" w:type="dxa"/>
            <w:gridSpan w:val="2"/>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spacing w:before="0" w:after="0"/>
              <w:jc w:val="left"/>
              <w:rPr>
                <w:rFonts w:asciiTheme="majorBidi" w:hAnsiTheme="majorBidi"/>
                <w:b/>
                <w:sz w:val="22"/>
                <w:szCs w:val="22"/>
              </w:rPr>
            </w:pPr>
            <w:r>
              <w:rPr>
                <w:rFonts w:asciiTheme="majorBidi" w:hAnsiTheme="majorBidi"/>
                <w:b/>
                <w:sz w:val="22"/>
                <w:szCs w:val="22"/>
              </w:rPr>
              <w:t>Targets &amp; Proposed Interventions</w:t>
            </w:r>
          </w:p>
        </w:tc>
        <w:tc>
          <w:tcPr>
            <w:tcW w:w="4140"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A4B56" w:rsidRDefault="004A4B56">
            <w:pPr>
              <w:spacing w:before="0" w:after="0"/>
              <w:jc w:val="center"/>
              <w:rPr>
                <w:rFonts w:asciiTheme="majorBidi" w:hAnsiTheme="majorBidi"/>
                <w:b/>
                <w:sz w:val="22"/>
                <w:szCs w:val="22"/>
              </w:rPr>
            </w:pPr>
            <w:r>
              <w:rPr>
                <w:rFonts w:asciiTheme="majorBidi" w:hAnsiTheme="majorBidi"/>
                <w:b/>
                <w:sz w:val="22"/>
                <w:szCs w:val="22"/>
              </w:rPr>
              <w:t>Time Frame</w:t>
            </w:r>
          </w:p>
          <w:p w:rsidR="004A4B56" w:rsidRDefault="008C628B" w:rsidP="008C628B">
            <w:pPr>
              <w:spacing w:before="0" w:after="0"/>
              <w:jc w:val="center"/>
              <w:rPr>
                <w:rFonts w:asciiTheme="majorBidi" w:hAnsiTheme="majorBidi"/>
                <w:sz w:val="22"/>
                <w:szCs w:val="22"/>
              </w:rPr>
            </w:pPr>
            <w:r>
              <w:rPr>
                <w:rFonts w:asciiTheme="majorBidi" w:hAnsiTheme="majorBidi"/>
                <w:sz w:val="22"/>
                <w:szCs w:val="22"/>
              </w:rPr>
              <w:t>(put cumulative % of completion</w:t>
            </w:r>
            <w:r w:rsidR="004A4B56">
              <w:rPr>
                <w:rFonts w:asciiTheme="majorBidi" w:hAnsiTheme="majorBidi"/>
                <w:sz w:val="22"/>
                <w:szCs w:val="22"/>
              </w:rPr>
              <w:t xml:space="preserve"> </w:t>
            </w:r>
            <w:r>
              <w:rPr>
                <w:rFonts w:asciiTheme="majorBidi" w:hAnsiTheme="majorBidi"/>
                <w:sz w:val="22"/>
                <w:szCs w:val="22"/>
              </w:rPr>
              <w:t xml:space="preserve">plan </w:t>
            </w:r>
            <w:r w:rsidR="004A4B56">
              <w:rPr>
                <w:rFonts w:asciiTheme="majorBidi" w:hAnsiTheme="majorBidi"/>
                <w:sz w:val="22"/>
                <w:szCs w:val="22"/>
              </w:rPr>
              <w:t>in the appropriate column)</w:t>
            </w:r>
          </w:p>
        </w:tc>
        <w:tc>
          <w:tcPr>
            <w:tcW w:w="12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A4B56" w:rsidRDefault="004A4B56">
            <w:pPr>
              <w:spacing w:before="0" w:after="0"/>
              <w:jc w:val="center"/>
              <w:rPr>
                <w:rFonts w:asciiTheme="majorBidi" w:hAnsiTheme="majorBidi"/>
                <w:b/>
                <w:sz w:val="22"/>
                <w:szCs w:val="22"/>
              </w:rPr>
            </w:pPr>
            <w:r>
              <w:rPr>
                <w:rFonts w:asciiTheme="majorBidi" w:hAnsiTheme="majorBidi"/>
                <w:b/>
                <w:sz w:val="22"/>
                <w:szCs w:val="22"/>
              </w:rPr>
              <w:t xml:space="preserve">Estimated Cost </w:t>
            </w: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A4B56" w:rsidRDefault="004A4B56">
            <w:pPr>
              <w:spacing w:before="0" w:after="0"/>
              <w:jc w:val="center"/>
              <w:rPr>
                <w:rFonts w:asciiTheme="majorBidi" w:hAnsiTheme="majorBidi"/>
                <w:b/>
                <w:sz w:val="22"/>
                <w:szCs w:val="22"/>
              </w:rPr>
            </w:pPr>
            <w:r>
              <w:rPr>
                <w:rFonts w:asciiTheme="majorBidi" w:hAnsiTheme="majorBidi"/>
                <w:b/>
                <w:sz w:val="22"/>
                <w:szCs w:val="22"/>
              </w:rPr>
              <w:t>Source of Fund</w:t>
            </w:r>
          </w:p>
        </w:tc>
        <w:tc>
          <w:tcPr>
            <w:tcW w:w="108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A4B56" w:rsidRDefault="004A4B56">
            <w:pPr>
              <w:spacing w:before="0" w:after="0"/>
              <w:jc w:val="center"/>
              <w:rPr>
                <w:rFonts w:asciiTheme="majorBidi" w:hAnsiTheme="majorBidi"/>
                <w:b/>
                <w:sz w:val="22"/>
                <w:szCs w:val="22"/>
              </w:rPr>
            </w:pPr>
            <w:r>
              <w:rPr>
                <w:rFonts w:asciiTheme="majorBidi" w:hAnsiTheme="majorBidi"/>
                <w:b/>
                <w:sz w:val="22"/>
                <w:szCs w:val="22"/>
              </w:rPr>
              <w:t>Key Actors</w:t>
            </w:r>
          </w:p>
        </w:tc>
        <w:tc>
          <w:tcPr>
            <w:tcW w:w="144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A4B56" w:rsidRDefault="004A4B56">
            <w:pPr>
              <w:spacing w:before="0" w:after="0"/>
              <w:jc w:val="center"/>
              <w:rPr>
                <w:rFonts w:asciiTheme="majorBidi" w:hAnsiTheme="majorBidi"/>
                <w:b/>
                <w:sz w:val="22"/>
                <w:szCs w:val="22"/>
              </w:rPr>
            </w:pPr>
            <w:r>
              <w:rPr>
                <w:rFonts w:asciiTheme="majorBidi" w:hAnsiTheme="majorBidi"/>
                <w:b/>
                <w:sz w:val="22"/>
                <w:szCs w:val="22"/>
              </w:rPr>
              <w:t>ISA Criteria Addressed</w:t>
            </w:r>
          </w:p>
        </w:tc>
      </w:tr>
      <w:tr w:rsidR="004A4B56" w:rsidTr="004A4B56">
        <w:trPr>
          <w:trHeight w:val="335"/>
          <w:tblHead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heme="majorBidi" w:eastAsiaTheme="minorHAnsi" w:hAnsiTheme="majorBidi"/>
                <w:b/>
                <w:sz w:val="22"/>
                <w:szCs w:val="22"/>
              </w:rPr>
            </w:pPr>
          </w:p>
        </w:tc>
        <w:tc>
          <w:tcPr>
            <w:tcW w:w="99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spacing w:before="0" w:after="0"/>
              <w:jc w:val="center"/>
              <w:rPr>
                <w:rFonts w:asciiTheme="majorBidi" w:hAnsiTheme="majorBidi"/>
                <w:sz w:val="22"/>
                <w:szCs w:val="22"/>
              </w:rPr>
            </w:pPr>
            <w:r>
              <w:rPr>
                <w:rFonts w:asciiTheme="majorBidi" w:hAnsiTheme="majorBidi"/>
                <w:sz w:val="22"/>
                <w:szCs w:val="22"/>
              </w:rPr>
              <w:t>2024-25</w:t>
            </w:r>
          </w:p>
        </w:tc>
        <w:tc>
          <w:tcPr>
            <w:tcW w:w="10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spacing w:before="0" w:after="0"/>
              <w:jc w:val="center"/>
              <w:rPr>
                <w:rFonts w:asciiTheme="majorBidi" w:hAnsiTheme="majorBidi"/>
                <w:sz w:val="22"/>
                <w:szCs w:val="22"/>
              </w:rPr>
            </w:pPr>
            <w:r>
              <w:rPr>
                <w:rFonts w:asciiTheme="majorBidi" w:hAnsiTheme="majorBidi"/>
                <w:sz w:val="22"/>
                <w:szCs w:val="22"/>
              </w:rPr>
              <w:t>2025-26</w:t>
            </w:r>
          </w:p>
        </w:tc>
        <w:tc>
          <w:tcPr>
            <w:tcW w:w="99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spacing w:before="0" w:after="0"/>
              <w:jc w:val="center"/>
              <w:rPr>
                <w:rFonts w:asciiTheme="majorBidi" w:hAnsiTheme="majorBidi"/>
                <w:sz w:val="22"/>
                <w:szCs w:val="22"/>
              </w:rPr>
            </w:pPr>
            <w:r>
              <w:rPr>
                <w:rFonts w:asciiTheme="majorBidi" w:hAnsiTheme="majorBidi"/>
                <w:sz w:val="22"/>
                <w:szCs w:val="22"/>
              </w:rPr>
              <w:t>2026-27</w:t>
            </w:r>
          </w:p>
        </w:tc>
        <w:tc>
          <w:tcPr>
            <w:tcW w:w="10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spacing w:before="0" w:after="0"/>
              <w:jc w:val="center"/>
              <w:rPr>
                <w:rFonts w:asciiTheme="majorBidi" w:hAnsiTheme="majorBidi"/>
                <w:sz w:val="22"/>
                <w:szCs w:val="22"/>
              </w:rPr>
            </w:pPr>
            <w:r>
              <w:rPr>
                <w:rFonts w:asciiTheme="majorBidi" w:hAnsiTheme="majorBidi"/>
                <w:sz w:val="22"/>
                <w:szCs w:val="22"/>
              </w:rPr>
              <w:t>2027-28</w:t>
            </w:r>
          </w:p>
        </w:tc>
        <w:tc>
          <w:tcPr>
            <w:tcW w:w="12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center"/>
              <w:rPr>
                <w:rFonts w:asciiTheme="majorBidi" w:hAnsiTheme="majorBidi"/>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center"/>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center"/>
              <w:rPr>
                <w:rFonts w:asciiTheme="majorBidi" w:hAnsiTheme="majorBidi"/>
                <w:sz w:val="22"/>
                <w:szCs w:val="22"/>
              </w:rPr>
            </w:pPr>
          </w:p>
        </w:tc>
        <w:tc>
          <w:tcPr>
            <w:tcW w:w="14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center"/>
              <w:rPr>
                <w:rFonts w:asciiTheme="majorBidi" w:hAnsiTheme="majorBidi"/>
                <w:sz w:val="22"/>
                <w:szCs w:val="22"/>
              </w:rPr>
            </w:pPr>
          </w:p>
        </w:tc>
      </w:tr>
      <w:tr w:rsidR="008C628B" w:rsidTr="009F4298">
        <w:trPr>
          <w:trHeight w:val="440"/>
        </w:trPr>
        <w:tc>
          <w:tcPr>
            <w:tcW w:w="13868" w:type="dxa"/>
            <w:gridSpan w:val="10"/>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C628B" w:rsidRDefault="008C628B">
            <w:pPr>
              <w:spacing w:before="0" w:after="0"/>
              <w:jc w:val="left"/>
              <w:rPr>
                <w:rFonts w:asciiTheme="majorBidi" w:hAnsiTheme="majorBidi"/>
                <w:sz w:val="22"/>
                <w:szCs w:val="22"/>
              </w:rPr>
            </w:pPr>
            <w:r>
              <w:rPr>
                <w:rFonts w:asciiTheme="majorBidi" w:hAnsiTheme="majorBidi"/>
                <w:b/>
                <w:i/>
                <w:sz w:val="22"/>
                <w:szCs w:val="22"/>
              </w:rPr>
              <w:t xml:space="preserve">Target 1.1: </w:t>
            </w:r>
          </w:p>
        </w:tc>
      </w:tr>
      <w:tr w:rsidR="004A4B56" w:rsidTr="004A4B56">
        <w:trPr>
          <w:trHeight w:val="292"/>
        </w:trPr>
        <w:tc>
          <w:tcPr>
            <w:tcW w:w="477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A4B56" w:rsidRDefault="004A4B56">
            <w:pPr>
              <w:spacing w:before="0" w:after="0"/>
              <w:jc w:val="left"/>
              <w:rPr>
                <w:rFonts w:asciiTheme="majorBidi" w:hAnsiTheme="majorBidi"/>
                <w:b/>
                <w:sz w:val="22"/>
                <w:szCs w:val="22"/>
              </w:rPr>
            </w:pPr>
            <w:r>
              <w:rPr>
                <w:rFonts w:asciiTheme="majorBidi" w:hAnsiTheme="majorBidi"/>
                <w:b/>
                <w:sz w:val="22"/>
                <w:szCs w:val="22"/>
              </w:rPr>
              <w:t>Proposed Interventions</w:t>
            </w:r>
            <w:r w:rsidR="008C628B">
              <w:rPr>
                <w:rFonts w:asciiTheme="majorBidi" w:hAnsiTheme="majorBidi"/>
                <w:b/>
                <w:sz w:val="22"/>
                <w:szCs w:val="22"/>
              </w:rPr>
              <w:t xml:space="preserve"> for achieving the target</w:t>
            </w:r>
            <w:r>
              <w:rPr>
                <w:rFonts w:asciiTheme="majorBidi" w:hAnsiTheme="majorBidi"/>
                <w:b/>
                <w:sz w:val="22"/>
                <w:szCs w:val="22"/>
              </w:rPr>
              <w:t>:</w:t>
            </w:r>
          </w:p>
        </w:tc>
        <w:tc>
          <w:tcPr>
            <w:tcW w:w="9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4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r>
      <w:tr w:rsidR="004A4B56" w:rsidTr="004A4B56">
        <w:trPr>
          <w:trHeight w:val="292"/>
        </w:trPr>
        <w:tc>
          <w:tcPr>
            <w:tcW w:w="857" w:type="dxa"/>
            <w:tcBorders>
              <w:top w:val="single" w:sz="4" w:space="0" w:color="auto"/>
              <w:left w:val="single" w:sz="4" w:space="0" w:color="auto"/>
              <w:bottom w:val="single" w:sz="4" w:space="0" w:color="auto"/>
              <w:right w:val="single" w:sz="4" w:space="0" w:color="auto"/>
            </w:tcBorders>
            <w:hideMark/>
          </w:tcPr>
          <w:p w:rsidR="004A4B56" w:rsidRDefault="004A4B56">
            <w:pPr>
              <w:spacing w:before="0" w:after="0"/>
              <w:jc w:val="left"/>
              <w:rPr>
                <w:rFonts w:asciiTheme="majorBidi" w:hAnsiTheme="majorBidi"/>
                <w:sz w:val="22"/>
                <w:szCs w:val="22"/>
              </w:rPr>
            </w:pPr>
            <w:r>
              <w:rPr>
                <w:rFonts w:asciiTheme="majorBidi" w:hAnsiTheme="majorBidi"/>
                <w:sz w:val="22"/>
                <w:szCs w:val="22"/>
              </w:rPr>
              <w:t>1.1.1</w:t>
            </w:r>
          </w:p>
        </w:tc>
        <w:tc>
          <w:tcPr>
            <w:tcW w:w="3913"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26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17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448"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r>
      <w:tr w:rsidR="004A4B56" w:rsidTr="004A4B56">
        <w:trPr>
          <w:trHeight w:val="292"/>
        </w:trPr>
        <w:tc>
          <w:tcPr>
            <w:tcW w:w="857" w:type="dxa"/>
            <w:tcBorders>
              <w:top w:val="single" w:sz="4" w:space="0" w:color="auto"/>
              <w:left w:val="single" w:sz="4" w:space="0" w:color="auto"/>
              <w:bottom w:val="single" w:sz="4" w:space="0" w:color="auto"/>
              <w:right w:val="single" w:sz="4" w:space="0" w:color="auto"/>
            </w:tcBorders>
            <w:hideMark/>
          </w:tcPr>
          <w:p w:rsidR="004A4B56" w:rsidRDefault="004A4B56">
            <w:pPr>
              <w:spacing w:before="0" w:after="0"/>
              <w:jc w:val="left"/>
              <w:rPr>
                <w:rFonts w:asciiTheme="majorBidi" w:hAnsiTheme="majorBidi"/>
                <w:sz w:val="22"/>
                <w:szCs w:val="22"/>
              </w:rPr>
            </w:pPr>
            <w:r>
              <w:rPr>
                <w:rFonts w:asciiTheme="majorBidi" w:hAnsiTheme="majorBidi"/>
                <w:sz w:val="22"/>
                <w:szCs w:val="22"/>
              </w:rPr>
              <w:t>1.1.2</w:t>
            </w:r>
          </w:p>
        </w:tc>
        <w:tc>
          <w:tcPr>
            <w:tcW w:w="3913"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26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17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448"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r>
      <w:tr w:rsidR="004A4B56" w:rsidTr="004A4B56">
        <w:trPr>
          <w:trHeight w:val="292"/>
        </w:trPr>
        <w:tc>
          <w:tcPr>
            <w:tcW w:w="857" w:type="dxa"/>
            <w:tcBorders>
              <w:top w:val="single" w:sz="4" w:space="0" w:color="auto"/>
              <w:left w:val="single" w:sz="4" w:space="0" w:color="auto"/>
              <w:bottom w:val="single" w:sz="4" w:space="0" w:color="auto"/>
              <w:right w:val="single" w:sz="4" w:space="0" w:color="auto"/>
            </w:tcBorders>
            <w:hideMark/>
          </w:tcPr>
          <w:p w:rsidR="004A4B56" w:rsidRDefault="004A4B56">
            <w:pPr>
              <w:spacing w:before="0" w:after="0"/>
              <w:jc w:val="left"/>
              <w:rPr>
                <w:rFonts w:asciiTheme="majorBidi" w:hAnsiTheme="majorBidi"/>
                <w:sz w:val="22"/>
                <w:szCs w:val="22"/>
              </w:rPr>
            </w:pPr>
            <w:r>
              <w:rPr>
                <w:rFonts w:asciiTheme="majorBidi" w:hAnsiTheme="majorBidi"/>
                <w:sz w:val="22"/>
                <w:szCs w:val="22"/>
              </w:rPr>
              <w:t>1.1.3</w:t>
            </w:r>
          </w:p>
        </w:tc>
        <w:tc>
          <w:tcPr>
            <w:tcW w:w="3913"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26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17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448"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r>
      <w:tr w:rsidR="008C628B" w:rsidTr="000668C9">
        <w:trPr>
          <w:trHeight w:val="395"/>
        </w:trPr>
        <w:tc>
          <w:tcPr>
            <w:tcW w:w="13868" w:type="dxa"/>
            <w:gridSpan w:val="10"/>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C628B" w:rsidRDefault="008C628B">
            <w:pPr>
              <w:spacing w:before="0" w:after="0"/>
              <w:jc w:val="left"/>
              <w:rPr>
                <w:rFonts w:asciiTheme="majorBidi" w:hAnsiTheme="majorBidi"/>
                <w:sz w:val="22"/>
                <w:szCs w:val="22"/>
              </w:rPr>
            </w:pPr>
            <w:r>
              <w:rPr>
                <w:rFonts w:asciiTheme="majorBidi" w:hAnsiTheme="majorBidi"/>
                <w:b/>
                <w:i/>
                <w:sz w:val="22"/>
                <w:szCs w:val="22"/>
              </w:rPr>
              <w:t xml:space="preserve">Target 1.2: </w:t>
            </w:r>
          </w:p>
        </w:tc>
      </w:tr>
      <w:tr w:rsidR="004A4B56" w:rsidTr="004A4B56">
        <w:trPr>
          <w:trHeight w:val="292"/>
        </w:trPr>
        <w:tc>
          <w:tcPr>
            <w:tcW w:w="477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A4B56" w:rsidRDefault="004A4B56">
            <w:pPr>
              <w:spacing w:before="0" w:after="0"/>
              <w:jc w:val="left"/>
              <w:rPr>
                <w:rFonts w:asciiTheme="majorBidi" w:hAnsiTheme="majorBidi"/>
                <w:sz w:val="22"/>
                <w:szCs w:val="22"/>
              </w:rPr>
            </w:pPr>
            <w:r>
              <w:rPr>
                <w:rFonts w:asciiTheme="majorBidi" w:hAnsiTheme="majorBidi"/>
                <w:b/>
                <w:sz w:val="22"/>
                <w:szCs w:val="22"/>
              </w:rPr>
              <w:t>Proposed Interventions:</w:t>
            </w:r>
          </w:p>
        </w:tc>
        <w:tc>
          <w:tcPr>
            <w:tcW w:w="9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4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r>
      <w:tr w:rsidR="004A4B56" w:rsidTr="004A4B56">
        <w:trPr>
          <w:trHeight w:val="292"/>
        </w:trPr>
        <w:tc>
          <w:tcPr>
            <w:tcW w:w="857" w:type="dxa"/>
            <w:tcBorders>
              <w:top w:val="single" w:sz="4" w:space="0" w:color="auto"/>
              <w:left w:val="single" w:sz="4" w:space="0" w:color="auto"/>
              <w:bottom w:val="single" w:sz="4" w:space="0" w:color="auto"/>
              <w:right w:val="single" w:sz="4" w:space="0" w:color="auto"/>
            </w:tcBorders>
            <w:hideMark/>
          </w:tcPr>
          <w:p w:rsidR="004A4B56" w:rsidRDefault="004A4B56">
            <w:pPr>
              <w:spacing w:before="0" w:after="0"/>
              <w:jc w:val="left"/>
              <w:rPr>
                <w:rFonts w:asciiTheme="majorBidi" w:hAnsiTheme="majorBidi"/>
                <w:sz w:val="22"/>
                <w:szCs w:val="22"/>
              </w:rPr>
            </w:pPr>
            <w:r>
              <w:rPr>
                <w:rFonts w:asciiTheme="majorBidi" w:hAnsiTheme="majorBidi"/>
                <w:sz w:val="22"/>
                <w:szCs w:val="22"/>
              </w:rPr>
              <w:t>1.2.1</w:t>
            </w:r>
          </w:p>
        </w:tc>
        <w:tc>
          <w:tcPr>
            <w:tcW w:w="3913"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26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17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448"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r>
      <w:tr w:rsidR="004A4B56" w:rsidTr="004A4B56">
        <w:trPr>
          <w:trHeight w:val="292"/>
        </w:trPr>
        <w:tc>
          <w:tcPr>
            <w:tcW w:w="857" w:type="dxa"/>
            <w:tcBorders>
              <w:top w:val="single" w:sz="4" w:space="0" w:color="auto"/>
              <w:left w:val="single" w:sz="4" w:space="0" w:color="auto"/>
              <w:bottom w:val="single" w:sz="4" w:space="0" w:color="auto"/>
              <w:right w:val="single" w:sz="4" w:space="0" w:color="auto"/>
            </w:tcBorders>
            <w:hideMark/>
          </w:tcPr>
          <w:p w:rsidR="004A4B56" w:rsidRDefault="004A4B56">
            <w:pPr>
              <w:spacing w:before="0" w:after="0"/>
              <w:jc w:val="left"/>
              <w:rPr>
                <w:rFonts w:asciiTheme="majorBidi" w:hAnsiTheme="majorBidi"/>
                <w:sz w:val="22"/>
                <w:szCs w:val="22"/>
              </w:rPr>
            </w:pPr>
            <w:r>
              <w:rPr>
                <w:rFonts w:asciiTheme="majorBidi" w:hAnsiTheme="majorBidi"/>
                <w:sz w:val="22"/>
                <w:szCs w:val="22"/>
              </w:rPr>
              <w:t>1.2.2</w:t>
            </w:r>
          </w:p>
        </w:tc>
        <w:tc>
          <w:tcPr>
            <w:tcW w:w="3913"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26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17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448"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r>
      <w:tr w:rsidR="004A4B56" w:rsidTr="004A4B56">
        <w:trPr>
          <w:trHeight w:val="292"/>
        </w:trPr>
        <w:tc>
          <w:tcPr>
            <w:tcW w:w="857" w:type="dxa"/>
            <w:tcBorders>
              <w:top w:val="single" w:sz="4" w:space="0" w:color="auto"/>
              <w:left w:val="single" w:sz="4" w:space="0" w:color="auto"/>
              <w:bottom w:val="single" w:sz="4" w:space="0" w:color="auto"/>
              <w:right w:val="single" w:sz="4" w:space="0" w:color="auto"/>
            </w:tcBorders>
            <w:hideMark/>
          </w:tcPr>
          <w:p w:rsidR="004A4B56" w:rsidRDefault="004A4B56">
            <w:pPr>
              <w:spacing w:before="0" w:after="0"/>
              <w:jc w:val="left"/>
              <w:rPr>
                <w:rFonts w:asciiTheme="majorBidi" w:hAnsiTheme="majorBidi"/>
                <w:sz w:val="22"/>
                <w:szCs w:val="22"/>
              </w:rPr>
            </w:pPr>
            <w:r>
              <w:rPr>
                <w:rFonts w:asciiTheme="majorBidi" w:hAnsiTheme="majorBidi"/>
                <w:sz w:val="22"/>
                <w:szCs w:val="22"/>
              </w:rPr>
              <w:t>1.2.3</w:t>
            </w:r>
          </w:p>
        </w:tc>
        <w:tc>
          <w:tcPr>
            <w:tcW w:w="3913"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26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17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448"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r>
      <w:tr w:rsidR="008C628B" w:rsidTr="00835096">
        <w:trPr>
          <w:trHeight w:val="422"/>
        </w:trPr>
        <w:tc>
          <w:tcPr>
            <w:tcW w:w="13868" w:type="dxa"/>
            <w:gridSpan w:val="10"/>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8C628B" w:rsidRDefault="008C628B">
            <w:pPr>
              <w:spacing w:before="0" w:after="0"/>
              <w:jc w:val="left"/>
              <w:rPr>
                <w:rFonts w:asciiTheme="majorBidi" w:hAnsiTheme="majorBidi"/>
                <w:sz w:val="22"/>
                <w:szCs w:val="22"/>
              </w:rPr>
            </w:pPr>
            <w:r>
              <w:rPr>
                <w:rFonts w:asciiTheme="majorBidi" w:hAnsiTheme="majorBidi"/>
                <w:b/>
                <w:i/>
                <w:sz w:val="22"/>
                <w:szCs w:val="22"/>
              </w:rPr>
              <w:t xml:space="preserve">Target 1.3 </w:t>
            </w:r>
          </w:p>
        </w:tc>
      </w:tr>
      <w:tr w:rsidR="004A4B56" w:rsidTr="004A4B56">
        <w:trPr>
          <w:trHeight w:val="292"/>
        </w:trPr>
        <w:tc>
          <w:tcPr>
            <w:tcW w:w="477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A4B56" w:rsidRDefault="004A4B56">
            <w:pPr>
              <w:spacing w:before="0" w:after="0"/>
              <w:jc w:val="left"/>
              <w:rPr>
                <w:rFonts w:asciiTheme="majorBidi" w:hAnsiTheme="majorBidi"/>
                <w:sz w:val="22"/>
                <w:szCs w:val="22"/>
              </w:rPr>
            </w:pPr>
            <w:r>
              <w:rPr>
                <w:rFonts w:asciiTheme="majorBidi" w:hAnsiTheme="majorBidi"/>
                <w:b/>
                <w:sz w:val="22"/>
                <w:szCs w:val="22"/>
              </w:rPr>
              <w:t>Proposed Interventions:</w:t>
            </w:r>
          </w:p>
        </w:tc>
        <w:tc>
          <w:tcPr>
            <w:tcW w:w="9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c>
          <w:tcPr>
            <w:tcW w:w="14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4A4B56" w:rsidRDefault="004A4B56">
            <w:pPr>
              <w:spacing w:before="0" w:after="0"/>
              <w:jc w:val="left"/>
              <w:rPr>
                <w:rFonts w:asciiTheme="majorBidi" w:hAnsiTheme="majorBidi"/>
                <w:sz w:val="22"/>
                <w:szCs w:val="22"/>
              </w:rPr>
            </w:pPr>
          </w:p>
        </w:tc>
      </w:tr>
      <w:tr w:rsidR="004A4B56" w:rsidTr="004A4B56">
        <w:trPr>
          <w:trHeight w:val="292"/>
        </w:trPr>
        <w:tc>
          <w:tcPr>
            <w:tcW w:w="857" w:type="dxa"/>
            <w:tcBorders>
              <w:top w:val="single" w:sz="4" w:space="0" w:color="auto"/>
              <w:left w:val="single" w:sz="4" w:space="0" w:color="auto"/>
              <w:bottom w:val="single" w:sz="4" w:space="0" w:color="auto"/>
              <w:right w:val="single" w:sz="4" w:space="0" w:color="auto"/>
            </w:tcBorders>
            <w:hideMark/>
          </w:tcPr>
          <w:p w:rsidR="004A4B56" w:rsidRDefault="004A4B56">
            <w:pPr>
              <w:spacing w:before="0" w:after="0"/>
              <w:jc w:val="left"/>
              <w:rPr>
                <w:rFonts w:asciiTheme="majorBidi" w:hAnsiTheme="majorBidi"/>
                <w:sz w:val="22"/>
                <w:szCs w:val="22"/>
              </w:rPr>
            </w:pPr>
            <w:r>
              <w:rPr>
                <w:rFonts w:asciiTheme="majorBidi" w:hAnsiTheme="majorBidi"/>
                <w:sz w:val="22"/>
                <w:szCs w:val="22"/>
              </w:rPr>
              <w:t>1.3.1</w:t>
            </w:r>
          </w:p>
        </w:tc>
        <w:tc>
          <w:tcPr>
            <w:tcW w:w="3913"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26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17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448"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r>
      <w:tr w:rsidR="004A4B56" w:rsidTr="004A4B56">
        <w:trPr>
          <w:trHeight w:val="292"/>
        </w:trPr>
        <w:tc>
          <w:tcPr>
            <w:tcW w:w="857" w:type="dxa"/>
            <w:tcBorders>
              <w:top w:val="single" w:sz="4" w:space="0" w:color="auto"/>
              <w:left w:val="single" w:sz="4" w:space="0" w:color="auto"/>
              <w:bottom w:val="single" w:sz="4" w:space="0" w:color="auto"/>
              <w:right w:val="single" w:sz="4" w:space="0" w:color="auto"/>
            </w:tcBorders>
            <w:hideMark/>
          </w:tcPr>
          <w:p w:rsidR="004A4B56" w:rsidRDefault="004A4B56">
            <w:pPr>
              <w:spacing w:before="0" w:after="0"/>
              <w:jc w:val="left"/>
              <w:rPr>
                <w:rFonts w:asciiTheme="majorBidi" w:hAnsiTheme="majorBidi"/>
                <w:sz w:val="22"/>
                <w:szCs w:val="22"/>
              </w:rPr>
            </w:pPr>
            <w:r>
              <w:rPr>
                <w:rFonts w:asciiTheme="majorBidi" w:hAnsiTheme="majorBidi"/>
                <w:sz w:val="22"/>
                <w:szCs w:val="22"/>
              </w:rPr>
              <w:t>1.3.2</w:t>
            </w:r>
          </w:p>
        </w:tc>
        <w:tc>
          <w:tcPr>
            <w:tcW w:w="3913"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26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17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448"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r>
      <w:tr w:rsidR="004A4B56" w:rsidTr="004A4B56">
        <w:trPr>
          <w:trHeight w:val="292"/>
        </w:trPr>
        <w:tc>
          <w:tcPr>
            <w:tcW w:w="857" w:type="dxa"/>
            <w:tcBorders>
              <w:top w:val="single" w:sz="4" w:space="0" w:color="auto"/>
              <w:left w:val="single" w:sz="4" w:space="0" w:color="auto"/>
              <w:bottom w:val="single" w:sz="4" w:space="0" w:color="auto"/>
              <w:right w:val="single" w:sz="4" w:space="0" w:color="auto"/>
            </w:tcBorders>
            <w:hideMark/>
          </w:tcPr>
          <w:p w:rsidR="004A4B56" w:rsidRDefault="004A4B56">
            <w:pPr>
              <w:spacing w:before="0" w:after="0"/>
              <w:jc w:val="left"/>
              <w:rPr>
                <w:rFonts w:asciiTheme="majorBidi" w:hAnsiTheme="majorBidi"/>
                <w:sz w:val="22"/>
                <w:szCs w:val="22"/>
              </w:rPr>
            </w:pPr>
            <w:r>
              <w:rPr>
                <w:rFonts w:asciiTheme="majorBidi" w:hAnsiTheme="majorBidi"/>
                <w:sz w:val="22"/>
                <w:szCs w:val="22"/>
              </w:rPr>
              <w:t>1.3.3</w:t>
            </w:r>
          </w:p>
        </w:tc>
        <w:tc>
          <w:tcPr>
            <w:tcW w:w="3913"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99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26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17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080"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c>
          <w:tcPr>
            <w:tcW w:w="1448" w:type="dxa"/>
            <w:tcBorders>
              <w:top w:val="single" w:sz="4" w:space="0" w:color="auto"/>
              <w:left w:val="single" w:sz="4" w:space="0" w:color="auto"/>
              <w:bottom w:val="single" w:sz="4" w:space="0" w:color="auto"/>
              <w:right w:val="single" w:sz="4" w:space="0" w:color="auto"/>
            </w:tcBorders>
          </w:tcPr>
          <w:p w:rsidR="004A4B56" w:rsidRDefault="004A4B56">
            <w:pPr>
              <w:spacing w:before="0" w:after="0"/>
              <w:jc w:val="left"/>
              <w:rPr>
                <w:rFonts w:asciiTheme="majorBidi" w:hAnsiTheme="majorBidi"/>
                <w:sz w:val="22"/>
                <w:szCs w:val="22"/>
              </w:rPr>
            </w:pPr>
          </w:p>
        </w:tc>
      </w:tr>
    </w:tbl>
    <w:p w:rsidR="004A4B56" w:rsidRDefault="004A4B56" w:rsidP="004A4B56">
      <w:pPr>
        <w:spacing w:before="0"/>
        <w:jc w:val="left"/>
        <w:rPr>
          <w:rFonts w:ascii="Times New Roman" w:hAnsi="Times New Roman" w:cs="Times New Roman"/>
          <w:b/>
          <w:sz w:val="6"/>
        </w:rPr>
      </w:pPr>
    </w:p>
    <w:p w:rsidR="004A4B56" w:rsidRDefault="004A4B56" w:rsidP="004A4B56">
      <w:pPr>
        <w:rPr>
          <w:rFonts w:ascii="Times New Roman" w:hAnsi="Times New Roman" w:cs="Times New Roman"/>
          <w:b/>
          <w:sz w:val="2"/>
          <w:szCs w:val="2"/>
        </w:rPr>
      </w:pPr>
    </w:p>
    <w:p w:rsidR="004A4B56" w:rsidRDefault="004A4B56" w:rsidP="004A4B56">
      <w:pPr>
        <w:rPr>
          <w:rFonts w:ascii="Times New Roman" w:hAnsi="Times New Roman" w:cs="Times New Roman"/>
          <w:sz w:val="22"/>
        </w:rPr>
      </w:pPr>
      <w:r>
        <w:rPr>
          <w:rFonts w:ascii="Times New Roman" w:hAnsi="Times New Roman" w:cs="Times New Roman"/>
          <w:b/>
          <w:sz w:val="22"/>
        </w:rPr>
        <w:t xml:space="preserve"> N.B.:</w:t>
      </w:r>
      <w:r>
        <w:rPr>
          <w:rFonts w:ascii="Times New Roman" w:hAnsi="Times New Roman" w:cs="Times New Roman"/>
          <w:sz w:val="22"/>
        </w:rPr>
        <w:t xml:space="preserve"> (a) Required number of rows can be added as per the number of targets set and interventions proposed; (b) The fiscal years mentioned under the time frame are given as example; (c) Many of the interventions will not cost in financial terms, so where no fund is required, write 'NA' in the column indicating estimated cost.</w:t>
      </w:r>
    </w:p>
    <w:p w:rsidR="004A4B56" w:rsidRDefault="004A4B56" w:rsidP="004A4B56">
      <w:pPr>
        <w:spacing w:before="0" w:after="0"/>
        <w:jc w:val="left"/>
        <w:rPr>
          <w:rFonts w:ascii="Times New Roman" w:hAnsi="Times New Roman" w:cs="Times New Roman"/>
          <w:sz w:val="22"/>
        </w:rPr>
        <w:sectPr w:rsidR="004A4B56">
          <w:pgSz w:w="15840" w:h="12240" w:orient="landscape"/>
          <w:pgMar w:top="1440" w:right="1440" w:bottom="1440" w:left="1440" w:header="720" w:footer="720" w:gutter="0"/>
          <w:cols w:space="720"/>
        </w:sectPr>
      </w:pPr>
    </w:p>
    <w:p w:rsidR="004A4B56" w:rsidRDefault="004A4B56" w:rsidP="004A4B56">
      <w:pPr>
        <w:rPr>
          <w:rFonts w:ascii="Times New Roman" w:hAnsi="Times New Roman" w:cs="Times New Roman"/>
          <w:b/>
        </w:rPr>
      </w:pPr>
    </w:p>
    <w:p w:rsidR="004A4B56" w:rsidRDefault="004A4B56" w:rsidP="004A4B56">
      <w:pPr>
        <w:spacing w:before="360"/>
        <w:jc w:val="left"/>
        <w:rPr>
          <w:rFonts w:ascii="Times New Roman" w:hAnsi="Times New Roman" w:cs="Times New Roman"/>
          <w:b/>
          <w:sz w:val="26"/>
          <w:szCs w:val="26"/>
        </w:rPr>
      </w:pPr>
      <w:r>
        <w:rPr>
          <w:rFonts w:ascii="Times New Roman" w:hAnsi="Times New Roman" w:cs="Times New Roman"/>
          <w:b/>
          <w:sz w:val="26"/>
          <w:szCs w:val="26"/>
        </w:rPr>
        <w:t>5.2 Leadership, Responsibility and Autonomy</w:t>
      </w:r>
    </w:p>
    <w:p w:rsidR="004A4B56" w:rsidRDefault="004A4B56" w:rsidP="004A4B56">
      <w:pPr>
        <w:spacing w:before="240"/>
        <w:jc w:val="left"/>
        <w:rPr>
          <w:rFonts w:ascii="Times New Roman" w:hAnsi="Times New Roman" w:cs="Times New Roman"/>
          <w:b/>
        </w:rPr>
      </w:pPr>
      <w:r>
        <w:rPr>
          <w:rFonts w:ascii="Times New Roman" w:hAnsi="Times New Roman" w:cs="Times New Roman"/>
          <w:b/>
        </w:rPr>
        <w:t xml:space="preserve">5.2.1 Current situation </w:t>
      </w:r>
    </w:p>
    <w:p w:rsidR="004A4B56" w:rsidRDefault="004A4B56" w:rsidP="004A4B56">
      <w:pPr>
        <w:spacing w:before="0"/>
        <w:rPr>
          <w:rFonts w:ascii="Times New Roman" w:hAnsi="Times New Roman" w:cs="Times New Roman"/>
        </w:rPr>
      </w:pPr>
      <w:r>
        <w:rPr>
          <w:rFonts w:ascii="Times New Roman" w:hAnsi="Times New Roman" w:cs="Times New Roman"/>
        </w:rPr>
        <w:t xml:space="preserve">Present an analysis of the current situation of the leadership, responsibility and autonomy practiced by the college based on the major strengths the scope of improvement related to this QA area of the college as identified in the ISAR and EPRR with reference to the ISA criteria under Standard 2.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5.2.2 ISAR and EPRR Recommendations:</w:t>
      </w:r>
    </w:p>
    <w:p w:rsidR="004A4B56" w:rsidRDefault="004A4B56" w:rsidP="004A4B56">
      <w:pPr>
        <w:spacing w:before="0"/>
        <w:rPr>
          <w:rFonts w:ascii="Times New Roman" w:hAnsi="Times New Roman" w:cs="Times New Roman"/>
          <w:szCs w:val="28"/>
        </w:rPr>
      </w:pPr>
      <w:r>
        <w:rPr>
          <w:rFonts w:ascii="Times New Roman" w:hAnsi="Times New Roman" w:cs="Times New Roman"/>
        </w:rPr>
        <w:t xml:space="preserve">Copy the recommendations given in ISAR and EPRR under the QA area Leadership, Responsibility and autonomy and paste here following the same format given under Governance.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5.2.3 Targets to Achieve </w:t>
      </w:r>
    </w:p>
    <w:p w:rsidR="004A4B56" w:rsidRDefault="004A4B56" w:rsidP="004A4B56">
      <w:pPr>
        <w:rPr>
          <w:sz w:val="12"/>
        </w:rPr>
      </w:pPr>
      <w:r>
        <w:rPr>
          <w:rFonts w:ascii="Times New Roman" w:hAnsi="Times New Roman" w:cs="Times New Roman"/>
        </w:rPr>
        <w:t xml:space="preserve">Copy and paste the specific objective 2, and list down the targets set to contribute to this objective.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5.2.4 Implementation Plan </w:t>
      </w:r>
    </w:p>
    <w:p w:rsidR="004A4B56" w:rsidRDefault="004A4B56" w:rsidP="004A4B56">
      <w:pPr>
        <w:rPr>
          <w:rFonts w:ascii="Times New Roman" w:hAnsi="Times New Roman" w:cs="Times New Roman"/>
        </w:rPr>
      </w:pPr>
      <w:r>
        <w:rPr>
          <w:rFonts w:ascii="Times New Roman" w:hAnsi="Times New Roman" w:cs="Times New Roman"/>
        </w:rPr>
        <w:t xml:space="preserve">Use the matrix form given under Governance to prepare the implementation plan for the targets set and interventions proposed under this QA area.  </w:t>
      </w:r>
    </w:p>
    <w:p w:rsidR="004A4B56" w:rsidRDefault="004A4B56" w:rsidP="004A4B56">
      <w:pPr>
        <w:spacing w:before="360"/>
        <w:jc w:val="left"/>
        <w:rPr>
          <w:rFonts w:ascii="Times New Roman" w:hAnsi="Times New Roman" w:cs="Times New Roman"/>
          <w:b/>
          <w:sz w:val="26"/>
          <w:szCs w:val="26"/>
        </w:rPr>
      </w:pPr>
      <w:r>
        <w:rPr>
          <w:rFonts w:ascii="Times New Roman" w:hAnsi="Times New Roman" w:cs="Times New Roman"/>
          <w:b/>
          <w:sz w:val="26"/>
          <w:szCs w:val="26"/>
        </w:rPr>
        <w:t>5.3 Institutional Integrity and Transparency</w:t>
      </w:r>
    </w:p>
    <w:p w:rsidR="004A4B56" w:rsidRDefault="004A4B56" w:rsidP="004A4B56">
      <w:pPr>
        <w:spacing w:before="240"/>
        <w:jc w:val="left"/>
        <w:rPr>
          <w:rFonts w:ascii="Times New Roman" w:hAnsi="Times New Roman" w:cs="Times New Roman"/>
          <w:b/>
        </w:rPr>
      </w:pPr>
      <w:r>
        <w:rPr>
          <w:rFonts w:ascii="Times New Roman" w:hAnsi="Times New Roman" w:cs="Times New Roman"/>
          <w:b/>
        </w:rPr>
        <w:t xml:space="preserve">5.3.1 Current situation </w:t>
      </w:r>
    </w:p>
    <w:p w:rsidR="004A4B56" w:rsidRDefault="004A4B56" w:rsidP="004A4B56">
      <w:pPr>
        <w:spacing w:before="0"/>
        <w:rPr>
          <w:rFonts w:ascii="Times New Roman" w:hAnsi="Times New Roman" w:cs="Times New Roman"/>
        </w:rPr>
      </w:pPr>
      <w:r>
        <w:rPr>
          <w:rFonts w:ascii="Times New Roman" w:hAnsi="Times New Roman" w:cs="Times New Roman"/>
        </w:rPr>
        <w:t xml:space="preserve">Present an analysis of the current situation related to institutional integrity and transparency practiced by the college based on the major strengths the scope of improvement in this QA area of the college as identified in the ISAR and EPRR with reference to the ISA criteria under Standard 3.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5.3.2 ISAR and EPRR Recommendations:</w:t>
      </w:r>
    </w:p>
    <w:p w:rsidR="004A4B56" w:rsidRDefault="004A4B56" w:rsidP="004A4B56">
      <w:pPr>
        <w:spacing w:before="0"/>
        <w:rPr>
          <w:rFonts w:ascii="Times New Roman" w:hAnsi="Times New Roman" w:cs="Times New Roman"/>
          <w:szCs w:val="28"/>
        </w:rPr>
      </w:pPr>
      <w:r>
        <w:rPr>
          <w:rFonts w:ascii="Times New Roman" w:hAnsi="Times New Roman" w:cs="Times New Roman"/>
        </w:rPr>
        <w:t xml:space="preserve">Copy the recommendations given in ISAR and EPRR under the QA area Institutional Integrity and Transparency and paste here following the same format given under Governance.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5.3.3 Targets to Achieve </w:t>
      </w:r>
    </w:p>
    <w:p w:rsidR="004A4B56" w:rsidRDefault="004A4B56" w:rsidP="004A4B56">
      <w:pPr>
        <w:rPr>
          <w:sz w:val="12"/>
        </w:rPr>
      </w:pPr>
      <w:r>
        <w:rPr>
          <w:rFonts w:ascii="Times New Roman" w:hAnsi="Times New Roman" w:cs="Times New Roman"/>
        </w:rPr>
        <w:t xml:space="preserve">Copy and paste the specific objective 3, and list down the targets set to contribute to this objective. </w:t>
      </w:r>
    </w:p>
    <w:p w:rsidR="004A4B56" w:rsidRDefault="004A4B56" w:rsidP="004A4B56">
      <w:pPr>
        <w:spacing w:before="240"/>
        <w:jc w:val="left"/>
        <w:rPr>
          <w:rFonts w:ascii="Times New Roman" w:hAnsi="Times New Roman" w:cs="Times New Roman"/>
          <w:b/>
        </w:rPr>
      </w:pPr>
      <w:r>
        <w:rPr>
          <w:rFonts w:ascii="Times New Roman" w:hAnsi="Times New Roman" w:cs="Times New Roman"/>
          <w:b/>
        </w:rPr>
        <w:t xml:space="preserve">5.3.4 Implementation Plan </w:t>
      </w:r>
    </w:p>
    <w:p w:rsidR="004A4B56" w:rsidRDefault="004A4B56" w:rsidP="004A4B56">
      <w:pPr>
        <w:rPr>
          <w:sz w:val="12"/>
        </w:rPr>
      </w:pPr>
      <w:r>
        <w:rPr>
          <w:rFonts w:ascii="Times New Roman" w:hAnsi="Times New Roman" w:cs="Times New Roman"/>
        </w:rPr>
        <w:t xml:space="preserve">Use the matrix form given under Governance to prepare the implementation plan for the targets set and interventions proposed under this QA area.  </w:t>
      </w:r>
    </w:p>
    <w:p w:rsidR="004A4B56" w:rsidRDefault="004A4B56" w:rsidP="004A4B56">
      <w:pPr>
        <w:spacing w:before="360"/>
        <w:jc w:val="left"/>
        <w:rPr>
          <w:rFonts w:ascii="Times New Roman" w:hAnsi="Times New Roman" w:cs="Times New Roman"/>
          <w:b/>
          <w:sz w:val="26"/>
          <w:szCs w:val="26"/>
        </w:rPr>
      </w:pPr>
      <w:r>
        <w:rPr>
          <w:rFonts w:ascii="Times New Roman" w:hAnsi="Times New Roman" w:cs="Times New Roman"/>
          <w:b/>
          <w:sz w:val="26"/>
          <w:szCs w:val="26"/>
        </w:rPr>
        <w:t>5.4 Curriculum</w:t>
      </w:r>
    </w:p>
    <w:p w:rsidR="004A4B56" w:rsidRDefault="004A4B56" w:rsidP="004A4B56">
      <w:pPr>
        <w:spacing w:before="240"/>
        <w:jc w:val="left"/>
        <w:rPr>
          <w:rFonts w:ascii="Times New Roman" w:hAnsi="Times New Roman" w:cs="Times New Roman"/>
          <w:b/>
        </w:rPr>
      </w:pPr>
      <w:r>
        <w:rPr>
          <w:rFonts w:ascii="Times New Roman" w:hAnsi="Times New Roman" w:cs="Times New Roman"/>
          <w:b/>
        </w:rPr>
        <w:t xml:space="preserve">5.4.1 Current situation </w:t>
      </w:r>
    </w:p>
    <w:p w:rsidR="004A4B56" w:rsidRDefault="004A4B56" w:rsidP="004A4B56">
      <w:pPr>
        <w:spacing w:before="0"/>
        <w:rPr>
          <w:rFonts w:ascii="Times New Roman" w:hAnsi="Times New Roman" w:cs="Times New Roman"/>
        </w:rPr>
      </w:pPr>
      <w:r>
        <w:rPr>
          <w:rFonts w:ascii="Times New Roman" w:hAnsi="Times New Roman" w:cs="Times New Roman"/>
        </w:rPr>
        <w:t xml:space="preserve">Present an analysis of the current situation related to the curriculum design and review process followed by National University based on the major strengths and the scope of improvement in this QA area of the college as identified in the ISAR and EPRR with reference to the ISA criteria under Standard 4.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5.4.2 ISAR and EPRR Recommendations:</w:t>
      </w:r>
    </w:p>
    <w:p w:rsidR="004A4B56" w:rsidRDefault="004A4B56" w:rsidP="004A4B56">
      <w:pPr>
        <w:spacing w:before="0"/>
        <w:rPr>
          <w:rFonts w:ascii="Times New Roman" w:hAnsi="Times New Roman" w:cs="Times New Roman"/>
          <w:szCs w:val="28"/>
        </w:rPr>
      </w:pPr>
      <w:r>
        <w:rPr>
          <w:rFonts w:ascii="Times New Roman" w:hAnsi="Times New Roman" w:cs="Times New Roman"/>
        </w:rPr>
        <w:t xml:space="preserve">Copy the recommendations given in ISAR and EPRR under the QA area Curriculum and paste here following the same format given under Governance.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5.4.3 Targets to Achieve </w:t>
      </w:r>
    </w:p>
    <w:p w:rsidR="004A4B56" w:rsidRDefault="004A4B56" w:rsidP="004A4B56">
      <w:pPr>
        <w:rPr>
          <w:sz w:val="12"/>
        </w:rPr>
      </w:pPr>
      <w:r>
        <w:rPr>
          <w:rFonts w:ascii="Times New Roman" w:hAnsi="Times New Roman" w:cs="Times New Roman"/>
        </w:rPr>
        <w:t xml:space="preserve">Copy and paste the specific objective 4, and list down the targets set to contribute to this objective.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5.4.3 Implementation Plan </w:t>
      </w:r>
    </w:p>
    <w:p w:rsidR="004A4B56" w:rsidRDefault="004A4B56" w:rsidP="004A4B56">
      <w:pPr>
        <w:rPr>
          <w:sz w:val="12"/>
        </w:rPr>
      </w:pPr>
      <w:r>
        <w:rPr>
          <w:rFonts w:ascii="Times New Roman" w:hAnsi="Times New Roman" w:cs="Times New Roman"/>
        </w:rPr>
        <w:t xml:space="preserve">Use the matrix form given under Governance to prepare the implementation plan for the targets set and interventions proposed under this QA area.  </w:t>
      </w:r>
    </w:p>
    <w:p w:rsidR="004A4B56" w:rsidRDefault="004A4B56" w:rsidP="004A4B56">
      <w:pPr>
        <w:spacing w:before="360"/>
        <w:jc w:val="left"/>
        <w:rPr>
          <w:rFonts w:ascii="Times New Roman" w:hAnsi="Times New Roman" w:cs="Times New Roman"/>
          <w:b/>
          <w:sz w:val="26"/>
          <w:szCs w:val="26"/>
        </w:rPr>
      </w:pPr>
      <w:r>
        <w:rPr>
          <w:rFonts w:ascii="Times New Roman" w:hAnsi="Times New Roman" w:cs="Times New Roman"/>
          <w:b/>
          <w:sz w:val="26"/>
          <w:szCs w:val="26"/>
        </w:rPr>
        <w:t>5.5 Teaching-learning and assessment</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5.5.1 Current situation </w:t>
      </w:r>
    </w:p>
    <w:p w:rsidR="004A4B56" w:rsidRDefault="004A4B56" w:rsidP="004A4B56">
      <w:pPr>
        <w:spacing w:before="0"/>
        <w:rPr>
          <w:rFonts w:ascii="Times New Roman" w:hAnsi="Times New Roman" w:cs="Times New Roman"/>
        </w:rPr>
      </w:pPr>
      <w:r>
        <w:rPr>
          <w:rFonts w:ascii="Times New Roman" w:hAnsi="Times New Roman" w:cs="Times New Roman"/>
        </w:rPr>
        <w:t xml:space="preserve">Present an analysis of the current situation related to the teaching-learning and assessment practice of the college based on the major strengths and the scope of improvement in this QA area of the college as identified in the ISAR and EPRR with reference to the ISA criteria under Standard 5.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5.5.2 ISAR and EPRR Recommendations:</w:t>
      </w:r>
    </w:p>
    <w:p w:rsidR="004A4B56" w:rsidRDefault="004A4B56" w:rsidP="004A4B56">
      <w:pPr>
        <w:spacing w:before="0"/>
        <w:rPr>
          <w:rFonts w:ascii="Times New Roman" w:hAnsi="Times New Roman" w:cs="Times New Roman"/>
          <w:szCs w:val="28"/>
        </w:rPr>
      </w:pPr>
      <w:r>
        <w:rPr>
          <w:rFonts w:ascii="Times New Roman" w:hAnsi="Times New Roman" w:cs="Times New Roman"/>
        </w:rPr>
        <w:t xml:space="preserve">Copy the recommendations given in ISAR and EPRR under the QA area Teaching-learning and Assessment and paste here following the same format given under Governance.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5.5.3 Targets to Achieve </w:t>
      </w:r>
    </w:p>
    <w:p w:rsidR="004A4B56" w:rsidRDefault="004A4B56" w:rsidP="004A4B56">
      <w:pPr>
        <w:rPr>
          <w:sz w:val="12"/>
        </w:rPr>
      </w:pPr>
      <w:r>
        <w:rPr>
          <w:rFonts w:ascii="Times New Roman" w:hAnsi="Times New Roman" w:cs="Times New Roman"/>
        </w:rPr>
        <w:t xml:space="preserve">Copy and paste the specific objective 5, and list down the targets set to contribute to this objective.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5.5.4 Implementation Plan </w:t>
      </w:r>
    </w:p>
    <w:p w:rsidR="004A4B56" w:rsidRDefault="004A4B56" w:rsidP="004A4B56">
      <w:pPr>
        <w:rPr>
          <w:rFonts w:ascii="Times New Roman" w:hAnsi="Times New Roman" w:cs="Times New Roman"/>
        </w:rPr>
      </w:pPr>
      <w:r>
        <w:rPr>
          <w:rFonts w:ascii="Times New Roman" w:hAnsi="Times New Roman" w:cs="Times New Roman"/>
        </w:rPr>
        <w:t xml:space="preserve">Use the matrix form given under Governance to prepare the implementation plan for the targets set and interventions proposed under this QA area.  </w:t>
      </w:r>
    </w:p>
    <w:p w:rsidR="004A4B56" w:rsidRDefault="004A4B56" w:rsidP="004A4B56">
      <w:pPr>
        <w:rPr>
          <w:rFonts w:ascii="Times New Roman" w:hAnsi="Times New Roman" w:cs="Times New Roman"/>
        </w:rPr>
      </w:pPr>
      <w:r>
        <w:rPr>
          <w:rFonts w:ascii="Times New Roman" w:hAnsi="Times New Roman" w:cs="Times New Roman"/>
        </w:rPr>
        <w:br w:type="page"/>
      </w:r>
    </w:p>
    <w:p w:rsidR="004A4B56" w:rsidRDefault="004A4B56" w:rsidP="004A4B56">
      <w:pPr>
        <w:spacing w:before="360"/>
        <w:jc w:val="left"/>
        <w:rPr>
          <w:rFonts w:ascii="Times New Roman" w:hAnsi="Times New Roman" w:cs="Times New Roman"/>
          <w:b/>
          <w:sz w:val="26"/>
          <w:szCs w:val="26"/>
        </w:rPr>
      </w:pPr>
      <w:r>
        <w:rPr>
          <w:rFonts w:ascii="Times New Roman" w:hAnsi="Times New Roman" w:cs="Times New Roman"/>
          <w:b/>
          <w:sz w:val="26"/>
          <w:szCs w:val="26"/>
        </w:rPr>
        <w:t>5.6 Student Admission and Support Services</w:t>
      </w:r>
    </w:p>
    <w:p w:rsidR="004A4B56" w:rsidRDefault="004A4B56" w:rsidP="004A4B56">
      <w:pPr>
        <w:spacing w:before="240"/>
        <w:jc w:val="left"/>
        <w:rPr>
          <w:rFonts w:ascii="Times New Roman" w:hAnsi="Times New Roman" w:cs="Times New Roman"/>
          <w:b/>
        </w:rPr>
      </w:pPr>
      <w:r>
        <w:rPr>
          <w:rFonts w:ascii="Times New Roman" w:hAnsi="Times New Roman" w:cs="Times New Roman"/>
          <w:b/>
        </w:rPr>
        <w:t xml:space="preserve">5.6.1 Current situation </w:t>
      </w:r>
    </w:p>
    <w:p w:rsidR="004A4B56" w:rsidRDefault="004A4B56" w:rsidP="004A4B56">
      <w:pPr>
        <w:spacing w:before="0"/>
        <w:rPr>
          <w:rFonts w:ascii="Times New Roman" w:hAnsi="Times New Roman" w:cs="Times New Roman"/>
        </w:rPr>
      </w:pPr>
      <w:r>
        <w:rPr>
          <w:rFonts w:ascii="Times New Roman" w:hAnsi="Times New Roman" w:cs="Times New Roman"/>
        </w:rPr>
        <w:t xml:space="preserve">Present an analysis of the current situation related to the student admission and support services of the college based on the major strengths and the scope of improvement in this QA area of the college as identified in the ISAR and EPRR with reference to the ISA criteria under Standard 6.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5.6.2 ISAR and EPRR Recommendations:</w:t>
      </w:r>
    </w:p>
    <w:p w:rsidR="004A4B56" w:rsidRDefault="004A4B56" w:rsidP="004A4B56">
      <w:pPr>
        <w:spacing w:before="0"/>
        <w:rPr>
          <w:rFonts w:ascii="Times New Roman" w:hAnsi="Times New Roman" w:cs="Times New Roman"/>
          <w:szCs w:val="28"/>
        </w:rPr>
      </w:pPr>
      <w:r>
        <w:rPr>
          <w:rFonts w:ascii="Times New Roman" w:hAnsi="Times New Roman" w:cs="Times New Roman"/>
        </w:rPr>
        <w:t xml:space="preserve">Copy the recommendations given in ISAR and EPRR under the QA area Student Admission and Support Services and paste here following the same format given under Governance.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5.6.3 Targets to Achieve </w:t>
      </w:r>
    </w:p>
    <w:p w:rsidR="004A4B56" w:rsidRDefault="004A4B56" w:rsidP="004A4B56">
      <w:pPr>
        <w:rPr>
          <w:sz w:val="12"/>
        </w:rPr>
      </w:pPr>
      <w:r>
        <w:rPr>
          <w:rFonts w:ascii="Times New Roman" w:hAnsi="Times New Roman" w:cs="Times New Roman"/>
        </w:rPr>
        <w:t xml:space="preserve">Copy and paste the specific objective 6, and list down the targets set to contribute to this objective.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5.6.4 Implementation Plan </w:t>
      </w:r>
    </w:p>
    <w:p w:rsidR="004A4B56" w:rsidRDefault="004A4B56" w:rsidP="004A4B56">
      <w:pPr>
        <w:rPr>
          <w:rFonts w:ascii="Times New Roman" w:hAnsi="Times New Roman" w:cs="Times New Roman"/>
        </w:rPr>
      </w:pPr>
      <w:r>
        <w:rPr>
          <w:rFonts w:ascii="Times New Roman" w:hAnsi="Times New Roman" w:cs="Times New Roman"/>
        </w:rPr>
        <w:t xml:space="preserve">Use the matrix form given under Governance to prepare the implementation plan for the targets set and interventions proposed under this QA area.  </w:t>
      </w:r>
    </w:p>
    <w:p w:rsidR="004A4B56" w:rsidRDefault="004A4B56" w:rsidP="004A4B56">
      <w:pPr>
        <w:spacing w:before="360"/>
        <w:jc w:val="left"/>
        <w:rPr>
          <w:rFonts w:ascii="Times New Roman" w:hAnsi="Times New Roman" w:cs="Times New Roman"/>
          <w:b/>
          <w:sz w:val="26"/>
          <w:szCs w:val="26"/>
        </w:rPr>
      </w:pPr>
      <w:r>
        <w:rPr>
          <w:rFonts w:ascii="Times New Roman" w:hAnsi="Times New Roman" w:cs="Times New Roman"/>
          <w:b/>
          <w:sz w:val="26"/>
          <w:szCs w:val="26"/>
        </w:rPr>
        <w:t>5.7 Faculty and Professional Staff</w:t>
      </w:r>
    </w:p>
    <w:p w:rsidR="004A4B56" w:rsidRDefault="004A4B56" w:rsidP="004A4B56">
      <w:pPr>
        <w:spacing w:before="240"/>
        <w:jc w:val="left"/>
        <w:rPr>
          <w:rFonts w:ascii="Times New Roman" w:hAnsi="Times New Roman" w:cs="Times New Roman"/>
          <w:b/>
        </w:rPr>
      </w:pPr>
      <w:r>
        <w:rPr>
          <w:rFonts w:ascii="Times New Roman" w:hAnsi="Times New Roman" w:cs="Times New Roman"/>
          <w:b/>
        </w:rPr>
        <w:t xml:space="preserve">5.7.1 Current situation </w:t>
      </w:r>
    </w:p>
    <w:p w:rsidR="004A4B56" w:rsidRDefault="004A4B56" w:rsidP="004A4B56">
      <w:pPr>
        <w:spacing w:before="0"/>
        <w:rPr>
          <w:rFonts w:ascii="Times New Roman" w:hAnsi="Times New Roman" w:cs="Times New Roman"/>
        </w:rPr>
      </w:pPr>
      <w:r>
        <w:rPr>
          <w:rFonts w:ascii="Times New Roman" w:hAnsi="Times New Roman" w:cs="Times New Roman"/>
        </w:rPr>
        <w:t xml:space="preserve">Present an analysis of the current situation related to the faculty and professional staff of the college based on the major strengths and the scope of improvement in this QA area of the college as identified in the ISAR and EPRR with reference to the ISA criteria under Standard 7.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5.7.2 ISAR and EPRR Recommendations:</w:t>
      </w:r>
    </w:p>
    <w:p w:rsidR="004A4B56" w:rsidRDefault="004A4B56" w:rsidP="004A4B56">
      <w:pPr>
        <w:spacing w:before="0"/>
        <w:rPr>
          <w:rFonts w:ascii="Times New Roman" w:hAnsi="Times New Roman" w:cs="Times New Roman"/>
          <w:szCs w:val="28"/>
        </w:rPr>
      </w:pPr>
      <w:r>
        <w:rPr>
          <w:rFonts w:ascii="Times New Roman" w:hAnsi="Times New Roman" w:cs="Times New Roman"/>
        </w:rPr>
        <w:t xml:space="preserve">Copy the recommendations given in ISAR and EPRR under the QA area Faculty and Professional Staff and paste here following the same format given under Governance.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5.7.3 Targets to Achieve </w:t>
      </w:r>
    </w:p>
    <w:p w:rsidR="004A4B56" w:rsidRDefault="004A4B56" w:rsidP="004A4B56">
      <w:pPr>
        <w:rPr>
          <w:sz w:val="12"/>
        </w:rPr>
      </w:pPr>
      <w:r>
        <w:rPr>
          <w:rFonts w:ascii="Times New Roman" w:hAnsi="Times New Roman" w:cs="Times New Roman"/>
        </w:rPr>
        <w:t xml:space="preserve">Copy and paste the specific objective 7, and list down the targets set to contribute to this objective.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5.7.4 Implementation Plan </w:t>
      </w:r>
    </w:p>
    <w:p w:rsidR="004A4B56" w:rsidRDefault="004A4B56" w:rsidP="004A4B56">
      <w:pPr>
        <w:rPr>
          <w:rFonts w:ascii="Times New Roman" w:hAnsi="Times New Roman" w:cs="Times New Roman"/>
        </w:rPr>
      </w:pPr>
      <w:r>
        <w:rPr>
          <w:rFonts w:ascii="Times New Roman" w:hAnsi="Times New Roman" w:cs="Times New Roman"/>
        </w:rPr>
        <w:t xml:space="preserve">Use the matrix form given under Governance to prepare the implementation plan for the targets set and interventions proposed under this QA area.  </w:t>
      </w:r>
    </w:p>
    <w:p w:rsidR="004A4B56" w:rsidRDefault="004A4B56" w:rsidP="004A4B56">
      <w:pPr>
        <w:rPr>
          <w:rFonts w:ascii="Times New Roman" w:hAnsi="Times New Roman" w:cs="Times New Roman"/>
        </w:rPr>
      </w:pPr>
      <w:r>
        <w:rPr>
          <w:rFonts w:ascii="Times New Roman" w:hAnsi="Times New Roman" w:cs="Times New Roman"/>
        </w:rPr>
        <w:br w:type="page"/>
      </w:r>
    </w:p>
    <w:p w:rsidR="004A4B56" w:rsidRDefault="004A4B56" w:rsidP="004A4B56">
      <w:pPr>
        <w:spacing w:before="360"/>
        <w:jc w:val="left"/>
        <w:rPr>
          <w:rFonts w:ascii="Times New Roman" w:hAnsi="Times New Roman" w:cs="Times New Roman"/>
          <w:b/>
          <w:sz w:val="26"/>
          <w:szCs w:val="26"/>
        </w:rPr>
      </w:pPr>
      <w:r>
        <w:rPr>
          <w:rFonts w:ascii="Times New Roman" w:hAnsi="Times New Roman" w:cs="Times New Roman"/>
          <w:b/>
          <w:sz w:val="26"/>
          <w:szCs w:val="26"/>
        </w:rPr>
        <w:t>5.8 Facilities and Resources</w:t>
      </w:r>
    </w:p>
    <w:p w:rsidR="004A4B56" w:rsidRDefault="004A4B56" w:rsidP="004A4B56">
      <w:pPr>
        <w:spacing w:before="240"/>
        <w:jc w:val="left"/>
        <w:rPr>
          <w:rFonts w:ascii="Times New Roman" w:hAnsi="Times New Roman" w:cs="Times New Roman"/>
          <w:b/>
        </w:rPr>
      </w:pPr>
      <w:r>
        <w:rPr>
          <w:rFonts w:ascii="Times New Roman" w:hAnsi="Times New Roman" w:cs="Times New Roman"/>
          <w:b/>
        </w:rPr>
        <w:t xml:space="preserve">5.8.1 Current situation </w:t>
      </w:r>
    </w:p>
    <w:p w:rsidR="004A4B56" w:rsidRDefault="004A4B56" w:rsidP="004A4B56">
      <w:pPr>
        <w:spacing w:before="0"/>
        <w:rPr>
          <w:rFonts w:ascii="Times New Roman" w:hAnsi="Times New Roman" w:cs="Times New Roman"/>
        </w:rPr>
      </w:pPr>
      <w:r>
        <w:rPr>
          <w:rFonts w:ascii="Times New Roman" w:hAnsi="Times New Roman" w:cs="Times New Roman"/>
        </w:rPr>
        <w:t xml:space="preserve">Present and analysis of the current situation related to the facilities and resources of the college based on the major strengths and the scope of improvement in this QA area of the college as identified in the ISAR and EPRR with reference to the ISA criteria under Standard 8. </w:t>
      </w:r>
    </w:p>
    <w:p w:rsidR="004A4B56" w:rsidRDefault="004A4B56" w:rsidP="004A4B56">
      <w:pPr>
        <w:spacing w:before="0"/>
        <w:rPr>
          <w:rFonts w:ascii="Times New Roman" w:hAnsi="Times New Roman" w:cs="Times New Roman"/>
          <w:sz w:val="8"/>
        </w:rPr>
      </w:pPr>
    </w:p>
    <w:p w:rsidR="004A4B56" w:rsidRDefault="004A4B56" w:rsidP="004A4B56">
      <w:pPr>
        <w:spacing w:before="360"/>
        <w:jc w:val="left"/>
        <w:rPr>
          <w:rFonts w:ascii="Times New Roman" w:hAnsi="Times New Roman" w:cs="Times New Roman"/>
          <w:b/>
        </w:rPr>
      </w:pPr>
      <w:r>
        <w:rPr>
          <w:rFonts w:ascii="Times New Roman" w:hAnsi="Times New Roman" w:cs="Times New Roman"/>
          <w:b/>
        </w:rPr>
        <w:t>5.8.2 ISAR and EPRR Recommendations:</w:t>
      </w:r>
    </w:p>
    <w:p w:rsidR="004A4B56" w:rsidRDefault="004A4B56" w:rsidP="004A4B56">
      <w:pPr>
        <w:spacing w:before="0"/>
        <w:rPr>
          <w:rFonts w:ascii="Times New Roman" w:hAnsi="Times New Roman" w:cs="Times New Roman"/>
          <w:szCs w:val="28"/>
        </w:rPr>
      </w:pPr>
      <w:r>
        <w:rPr>
          <w:rFonts w:ascii="Times New Roman" w:hAnsi="Times New Roman" w:cs="Times New Roman"/>
        </w:rPr>
        <w:t xml:space="preserve">Copy the recommendations given in ISAR and EPRR under the QA area Facilities and Resources and paste here following the same format given under Governance.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5.8.3 Targets to Achieve </w:t>
      </w:r>
    </w:p>
    <w:p w:rsidR="004A4B56" w:rsidRDefault="004A4B56" w:rsidP="004A4B56">
      <w:pPr>
        <w:rPr>
          <w:sz w:val="12"/>
        </w:rPr>
      </w:pPr>
      <w:r>
        <w:rPr>
          <w:rFonts w:ascii="Times New Roman" w:hAnsi="Times New Roman" w:cs="Times New Roman"/>
        </w:rPr>
        <w:t xml:space="preserve">Copy and paste the specific objective 8, and list down the targets set to contribute to this objective.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5.8.4 Implementation Plan </w:t>
      </w:r>
    </w:p>
    <w:p w:rsidR="004A4B56" w:rsidRDefault="004A4B56" w:rsidP="004A4B56">
      <w:pPr>
        <w:rPr>
          <w:rFonts w:ascii="Times New Roman" w:hAnsi="Times New Roman" w:cs="Times New Roman"/>
        </w:rPr>
      </w:pPr>
      <w:r>
        <w:rPr>
          <w:rFonts w:ascii="Times New Roman" w:hAnsi="Times New Roman" w:cs="Times New Roman"/>
        </w:rPr>
        <w:t xml:space="preserve">Use the matrix form given under Governance to prepare the implementation plan for the targets set and interventions proposed under this QA area.  </w:t>
      </w:r>
    </w:p>
    <w:p w:rsidR="004A4B56" w:rsidRDefault="004A4B56" w:rsidP="004A4B56">
      <w:pPr>
        <w:spacing w:before="360"/>
        <w:jc w:val="left"/>
        <w:rPr>
          <w:rFonts w:ascii="Times New Roman" w:hAnsi="Times New Roman" w:cs="Times New Roman"/>
          <w:b/>
          <w:sz w:val="26"/>
          <w:szCs w:val="26"/>
        </w:rPr>
      </w:pPr>
      <w:r>
        <w:rPr>
          <w:rFonts w:ascii="Times New Roman" w:hAnsi="Times New Roman" w:cs="Times New Roman"/>
          <w:b/>
          <w:sz w:val="26"/>
          <w:szCs w:val="26"/>
        </w:rPr>
        <w:t>5.9 Research and Scholarly Activities</w:t>
      </w:r>
    </w:p>
    <w:p w:rsidR="004A4B56" w:rsidRDefault="004A4B56" w:rsidP="004A4B56">
      <w:pPr>
        <w:spacing w:before="240"/>
        <w:jc w:val="left"/>
        <w:rPr>
          <w:rFonts w:ascii="Times New Roman" w:hAnsi="Times New Roman" w:cs="Times New Roman"/>
          <w:b/>
        </w:rPr>
      </w:pPr>
      <w:r>
        <w:rPr>
          <w:rFonts w:ascii="Times New Roman" w:hAnsi="Times New Roman" w:cs="Times New Roman"/>
          <w:b/>
        </w:rPr>
        <w:t xml:space="preserve">5.9.1 Current situation </w:t>
      </w:r>
    </w:p>
    <w:p w:rsidR="004A4B56" w:rsidRDefault="004A4B56" w:rsidP="004A4B56">
      <w:pPr>
        <w:spacing w:before="0"/>
        <w:rPr>
          <w:rFonts w:ascii="Times New Roman" w:hAnsi="Times New Roman" w:cs="Times New Roman"/>
        </w:rPr>
      </w:pPr>
      <w:r>
        <w:rPr>
          <w:rFonts w:ascii="Times New Roman" w:hAnsi="Times New Roman" w:cs="Times New Roman"/>
        </w:rPr>
        <w:t xml:space="preserve">Present an analysis of the current situation related to research and scholarly activities of the college here based on the major strengths and the scope of improvement in this QA area of the college as identified in the ISAR and EPRR with reference to the ISA criteria under Standard 9.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5.9.2 ISAR and EPRR Recommendations:</w:t>
      </w:r>
    </w:p>
    <w:p w:rsidR="004A4B56" w:rsidRDefault="004A4B56" w:rsidP="004A4B56">
      <w:pPr>
        <w:spacing w:before="0"/>
        <w:rPr>
          <w:rFonts w:ascii="Times New Roman" w:hAnsi="Times New Roman" w:cs="Times New Roman"/>
          <w:szCs w:val="28"/>
        </w:rPr>
      </w:pPr>
      <w:r>
        <w:rPr>
          <w:rFonts w:ascii="Times New Roman" w:hAnsi="Times New Roman" w:cs="Times New Roman"/>
        </w:rPr>
        <w:t xml:space="preserve">Copy the recommendations given in ISAR and EPRR under the QA area Research and Scholarly Activities and paste here following the same format given under Governance.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5.9.3 Targets to Achieve </w:t>
      </w:r>
    </w:p>
    <w:p w:rsidR="004A4B56" w:rsidRDefault="004A4B56" w:rsidP="004A4B56">
      <w:pPr>
        <w:rPr>
          <w:sz w:val="12"/>
        </w:rPr>
      </w:pPr>
      <w:r>
        <w:rPr>
          <w:rFonts w:ascii="Times New Roman" w:hAnsi="Times New Roman" w:cs="Times New Roman"/>
        </w:rPr>
        <w:t xml:space="preserve">Copy and paste the specific objective 9, and list down the targets set to contribute to this objective.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5.9.4 Implementation Plan </w:t>
      </w:r>
    </w:p>
    <w:p w:rsidR="004A4B56" w:rsidRDefault="004A4B56" w:rsidP="004A4B56">
      <w:pPr>
        <w:rPr>
          <w:rFonts w:ascii="Times New Roman" w:hAnsi="Times New Roman" w:cs="Times New Roman"/>
        </w:rPr>
      </w:pPr>
      <w:r>
        <w:rPr>
          <w:rFonts w:ascii="Times New Roman" w:hAnsi="Times New Roman" w:cs="Times New Roman"/>
        </w:rPr>
        <w:t xml:space="preserve">Use the matrix form given under Governance to prepare the implementation plan for the targets set and interventions proposed under this QA area.  </w:t>
      </w:r>
    </w:p>
    <w:p w:rsidR="004A4B56" w:rsidRDefault="004A4B56" w:rsidP="004A4B56">
      <w:pPr>
        <w:rPr>
          <w:rFonts w:ascii="Times New Roman" w:hAnsi="Times New Roman" w:cs="Times New Roman"/>
        </w:rPr>
      </w:pPr>
      <w:r>
        <w:rPr>
          <w:rFonts w:ascii="Times New Roman" w:hAnsi="Times New Roman" w:cs="Times New Roman"/>
        </w:rPr>
        <w:br w:type="page"/>
      </w:r>
    </w:p>
    <w:p w:rsidR="004A4B56" w:rsidRDefault="004A4B56" w:rsidP="004A4B56">
      <w:pPr>
        <w:spacing w:before="360"/>
        <w:jc w:val="left"/>
        <w:rPr>
          <w:rFonts w:ascii="Times New Roman" w:hAnsi="Times New Roman" w:cs="Times New Roman"/>
          <w:b/>
          <w:sz w:val="26"/>
          <w:szCs w:val="26"/>
        </w:rPr>
      </w:pPr>
      <w:r>
        <w:rPr>
          <w:rFonts w:ascii="Times New Roman" w:hAnsi="Times New Roman" w:cs="Times New Roman"/>
          <w:b/>
          <w:sz w:val="26"/>
          <w:szCs w:val="26"/>
        </w:rPr>
        <w:t>5.10 Monitoring, Evaluation and Continual Improvement</w:t>
      </w:r>
    </w:p>
    <w:p w:rsidR="004A4B56" w:rsidRDefault="004A4B56" w:rsidP="004A4B56">
      <w:pPr>
        <w:spacing w:before="240"/>
        <w:jc w:val="left"/>
        <w:rPr>
          <w:rFonts w:ascii="Times New Roman" w:hAnsi="Times New Roman" w:cs="Times New Roman"/>
          <w:b/>
        </w:rPr>
      </w:pPr>
      <w:r>
        <w:rPr>
          <w:rFonts w:ascii="Times New Roman" w:hAnsi="Times New Roman" w:cs="Times New Roman"/>
          <w:b/>
        </w:rPr>
        <w:t xml:space="preserve">5.10.1 Current situation </w:t>
      </w:r>
    </w:p>
    <w:p w:rsidR="004A4B56" w:rsidRDefault="004A4B56" w:rsidP="004A4B56">
      <w:pPr>
        <w:spacing w:before="0"/>
        <w:rPr>
          <w:rFonts w:ascii="Times New Roman" w:hAnsi="Times New Roman" w:cs="Times New Roman"/>
          <w:sz w:val="8"/>
        </w:rPr>
      </w:pPr>
      <w:r>
        <w:rPr>
          <w:rFonts w:ascii="Times New Roman" w:hAnsi="Times New Roman" w:cs="Times New Roman"/>
        </w:rPr>
        <w:t xml:space="preserve">Present an analysis of the current situation related to the college's practice of monitoring, evaluation and continual improvement based on the major strengths and the scope of improvement in this QA area of the college as identified in the ISAR and EPRR with reference to the ISA criteria under Standard 10.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5.10.2 ISAR and EPRR Recommendations:</w:t>
      </w:r>
    </w:p>
    <w:p w:rsidR="004A4B56" w:rsidRDefault="004A4B56" w:rsidP="004A4B56">
      <w:pPr>
        <w:spacing w:before="0"/>
        <w:rPr>
          <w:rFonts w:ascii="Times New Roman" w:hAnsi="Times New Roman" w:cs="Times New Roman"/>
          <w:szCs w:val="28"/>
        </w:rPr>
      </w:pPr>
      <w:r>
        <w:rPr>
          <w:rFonts w:ascii="Times New Roman" w:hAnsi="Times New Roman" w:cs="Times New Roman"/>
        </w:rPr>
        <w:t xml:space="preserve">Copy the recommendations given in ISAR and EPRR under the QA area Monitoring, Evaluation and Continual Improvement and paste here following the same format given under Governance.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5.10.3 Targets to Achieve </w:t>
      </w:r>
    </w:p>
    <w:p w:rsidR="004A4B56" w:rsidRDefault="004A4B56" w:rsidP="004A4B56">
      <w:pPr>
        <w:rPr>
          <w:sz w:val="12"/>
        </w:rPr>
      </w:pPr>
      <w:r>
        <w:rPr>
          <w:rFonts w:ascii="Times New Roman" w:hAnsi="Times New Roman" w:cs="Times New Roman"/>
        </w:rPr>
        <w:t xml:space="preserve">Copy and paste the specific objective 10, and list down the targets set to contribute to this objective. </w:t>
      </w:r>
    </w:p>
    <w:p w:rsidR="004A4B56" w:rsidRDefault="004A4B56" w:rsidP="004A4B56">
      <w:pPr>
        <w:spacing w:before="360"/>
        <w:jc w:val="left"/>
        <w:rPr>
          <w:rFonts w:ascii="Times New Roman" w:hAnsi="Times New Roman" w:cs="Times New Roman"/>
          <w:b/>
        </w:rPr>
      </w:pPr>
      <w:r>
        <w:rPr>
          <w:rFonts w:ascii="Times New Roman" w:hAnsi="Times New Roman" w:cs="Times New Roman"/>
          <w:b/>
        </w:rPr>
        <w:t xml:space="preserve">5.10.4 Implementation Plan </w:t>
      </w:r>
    </w:p>
    <w:p w:rsidR="004A4B56" w:rsidRDefault="004A4B56" w:rsidP="004A4B56">
      <w:pPr>
        <w:rPr>
          <w:rFonts w:ascii="Times New Roman" w:hAnsi="Times New Roman" w:cs="Times New Roman"/>
        </w:rPr>
      </w:pPr>
      <w:r>
        <w:rPr>
          <w:rFonts w:ascii="Times New Roman" w:hAnsi="Times New Roman" w:cs="Times New Roman"/>
        </w:rPr>
        <w:t xml:space="preserve">Use the matrix form given under Governance to prepare the implementation plan for the targets set and interventions proposed under this QA area. </w:t>
      </w:r>
    </w:p>
    <w:p w:rsidR="004A4B56" w:rsidRDefault="004A4B56" w:rsidP="004A4B56">
      <w:pPr>
        <w:spacing w:before="360" w:after="240"/>
        <w:jc w:val="left"/>
        <w:rPr>
          <w:rFonts w:ascii="Times New Roman" w:hAnsi="Times New Roman" w:cs="Times New Roman"/>
          <w:b/>
          <w:color w:val="00B0F0"/>
          <w:sz w:val="28"/>
          <w:szCs w:val="28"/>
        </w:rPr>
      </w:pPr>
      <w:r>
        <w:rPr>
          <w:rFonts w:ascii="Times New Roman" w:hAnsi="Times New Roman" w:cs="Times New Roman"/>
          <w:b/>
          <w:color w:val="00B0F0"/>
          <w:sz w:val="28"/>
          <w:szCs w:val="28"/>
        </w:rPr>
        <w:t>6. Summary of Area-wise Budgetary Requirements</w:t>
      </w:r>
    </w:p>
    <w:tbl>
      <w:tblPr>
        <w:tblStyle w:val="TableGrid"/>
        <w:tblW w:w="9446" w:type="dxa"/>
        <w:tblInd w:w="0" w:type="dxa"/>
        <w:tblLook w:val="04A0" w:firstRow="1" w:lastRow="0" w:firstColumn="1" w:lastColumn="0" w:noHBand="0" w:noVBand="1"/>
      </w:tblPr>
      <w:tblGrid>
        <w:gridCol w:w="5485"/>
        <w:gridCol w:w="1890"/>
        <w:gridCol w:w="2071"/>
      </w:tblGrid>
      <w:tr w:rsidR="004A4B56" w:rsidTr="004A4B56">
        <w:trPr>
          <w:trHeight w:val="654"/>
        </w:trPr>
        <w:tc>
          <w:tcPr>
            <w:tcW w:w="548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spacing w:before="80" w:after="80"/>
              <w:jc w:val="left"/>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QA Area</w:t>
            </w:r>
          </w:p>
        </w:tc>
        <w:tc>
          <w:tcPr>
            <w:tcW w:w="189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spacing w:before="80" w:after="80"/>
              <w:jc w:val="center"/>
              <w:rPr>
                <w:rFonts w:ascii="Times New Roman" w:hAnsi="Times New Roman" w:cs="Times New Roman"/>
                <w:b/>
              </w:rPr>
            </w:pPr>
            <w:r>
              <w:rPr>
                <w:rFonts w:ascii="Times New Roman" w:hAnsi="Times New Roman" w:cs="Times New Roman"/>
                <w:b/>
              </w:rPr>
              <w:t>Estimated Cost</w:t>
            </w:r>
          </w:p>
        </w:tc>
        <w:tc>
          <w:tcPr>
            <w:tcW w:w="207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spacing w:before="80" w:after="80"/>
              <w:jc w:val="center"/>
              <w:rPr>
                <w:rFonts w:ascii="Times New Roman" w:hAnsi="Times New Roman" w:cs="Times New Roman"/>
                <w:b/>
              </w:rPr>
            </w:pPr>
            <w:r>
              <w:rPr>
                <w:rFonts w:ascii="Times New Roman" w:hAnsi="Times New Roman" w:cs="Times New Roman"/>
                <w:b/>
              </w:rPr>
              <w:t>Remarks</w:t>
            </w:r>
          </w:p>
        </w:tc>
      </w:tr>
      <w:tr w:rsidR="004A4B56" w:rsidTr="004A4B56">
        <w:trPr>
          <w:trHeight w:val="425"/>
        </w:trPr>
        <w:tc>
          <w:tcPr>
            <w:tcW w:w="5485"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1:</w:t>
            </w:r>
            <w:r>
              <w:rPr>
                <w:rFonts w:ascii="Times New Roman" w:eastAsia="Times New Roman" w:hAnsi="Times New Roman" w:cs="Times New Roman"/>
                <w:color w:val="000000"/>
              </w:rPr>
              <w:t xml:space="preserve"> Governance </w:t>
            </w:r>
          </w:p>
        </w:tc>
        <w:tc>
          <w:tcPr>
            <w:tcW w:w="1890"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c>
          <w:tcPr>
            <w:tcW w:w="2071"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r>
      <w:tr w:rsidR="004A4B56" w:rsidTr="004A4B56">
        <w:trPr>
          <w:trHeight w:val="425"/>
        </w:trPr>
        <w:tc>
          <w:tcPr>
            <w:tcW w:w="5485"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2:</w:t>
            </w:r>
            <w:r>
              <w:rPr>
                <w:rFonts w:ascii="Times New Roman" w:eastAsia="Times New Roman" w:hAnsi="Times New Roman" w:cs="Times New Roman"/>
                <w:color w:val="000000"/>
              </w:rPr>
              <w:t xml:space="preserve"> Leadership, Responsibility and Autonomy</w:t>
            </w:r>
          </w:p>
        </w:tc>
        <w:tc>
          <w:tcPr>
            <w:tcW w:w="1890"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c>
          <w:tcPr>
            <w:tcW w:w="2071"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r>
      <w:tr w:rsidR="004A4B56" w:rsidTr="004A4B56">
        <w:trPr>
          <w:trHeight w:val="425"/>
        </w:trPr>
        <w:tc>
          <w:tcPr>
            <w:tcW w:w="5485"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3:</w:t>
            </w:r>
            <w:r>
              <w:rPr>
                <w:rFonts w:ascii="Times New Roman" w:eastAsia="Times New Roman" w:hAnsi="Times New Roman" w:cs="Times New Roman"/>
                <w:color w:val="000000"/>
              </w:rPr>
              <w:t xml:space="preserve"> Institutional Integrity and Transparency</w:t>
            </w:r>
          </w:p>
        </w:tc>
        <w:tc>
          <w:tcPr>
            <w:tcW w:w="1890"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c>
          <w:tcPr>
            <w:tcW w:w="2071"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r>
      <w:tr w:rsidR="004A4B56" w:rsidTr="004A4B56">
        <w:trPr>
          <w:trHeight w:val="425"/>
        </w:trPr>
        <w:tc>
          <w:tcPr>
            <w:tcW w:w="5485"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4:</w:t>
            </w:r>
            <w:r>
              <w:rPr>
                <w:rFonts w:ascii="Times New Roman" w:eastAsia="Times New Roman" w:hAnsi="Times New Roman" w:cs="Times New Roman"/>
                <w:color w:val="000000"/>
              </w:rPr>
              <w:t xml:space="preserve"> Curriculum </w:t>
            </w:r>
          </w:p>
        </w:tc>
        <w:tc>
          <w:tcPr>
            <w:tcW w:w="1890"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c>
          <w:tcPr>
            <w:tcW w:w="2071"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r>
      <w:tr w:rsidR="004A4B56" w:rsidTr="004A4B56">
        <w:trPr>
          <w:trHeight w:val="425"/>
        </w:trPr>
        <w:tc>
          <w:tcPr>
            <w:tcW w:w="5485"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5:</w:t>
            </w:r>
            <w:r>
              <w:rPr>
                <w:rFonts w:ascii="Times New Roman" w:eastAsia="Times New Roman" w:hAnsi="Times New Roman" w:cs="Times New Roman"/>
                <w:color w:val="000000"/>
              </w:rPr>
              <w:t xml:space="preserve"> Teaching-learning and Assessment </w:t>
            </w:r>
          </w:p>
        </w:tc>
        <w:tc>
          <w:tcPr>
            <w:tcW w:w="1890"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c>
          <w:tcPr>
            <w:tcW w:w="2071"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r>
      <w:tr w:rsidR="004A4B56" w:rsidTr="004A4B56">
        <w:trPr>
          <w:trHeight w:val="425"/>
        </w:trPr>
        <w:tc>
          <w:tcPr>
            <w:tcW w:w="5485"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6:</w:t>
            </w:r>
            <w:r>
              <w:rPr>
                <w:rFonts w:ascii="Times New Roman" w:eastAsia="Times New Roman" w:hAnsi="Times New Roman" w:cs="Times New Roman"/>
                <w:color w:val="000000"/>
              </w:rPr>
              <w:t xml:space="preserve"> Student Admission and Support Services </w:t>
            </w:r>
          </w:p>
        </w:tc>
        <w:tc>
          <w:tcPr>
            <w:tcW w:w="1890"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c>
          <w:tcPr>
            <w:tcW w:w="2071"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r>
      <w:tr w:rsidR="004A4B56" w:rsidTr="004A4B56">
        <w:trPr>
          <w:trHeight w:val="425"/>
        </w:trPr>
        <w:tc>
          <w:tcPr>
            <w:tcW w:w="5485"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7:</w:t>
            </w:r>
            <w:r>
              <w:rPr>
                <w:rFonts w:ascii="Times New Roman" w:eastAsia="Times New Roman" w:hAnsi="Times New Roman" w:cs="Times New Roman"/>
                <w:color w:val="000000"/>
              </w:rPr>
              <w:t xml:space="preserve"> Faculty and Professional Staff </w:t>
            </w:r>
          </w:p>
        </w:tc>
        <w:tc>
          <w:tcPr>
            <w:tcW w:w="1890"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c>
          <w:tcPr>
            <w:tcW w:w="2071"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r>
      <w:tr w:rsidR="004A4B56" w:rsidTr="004A4B56">
        <w:trPr>
          <w:trHeight w:val="425"/>
        </w:trPr>
        <w:tc>
          <w:tcPr>
            <w:tcW w:w="5485"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8:</w:t>
            </w:r>
            <w:r>
              <w:rPr>
                <w:rFonts w:ascii="Times New Roman" w:eastAsia="Times New Roman" w:hAnsi="Times New Roman" w:cs="Times New Roman"/>
                <w:color w:val="000000"/>
              </w:rPr>
              <w:t xml:space="preserve"> Facilities and Resources</w:t>
            </w:r>
          </w:p>
        </w:tc>
        <w:tc>
          <w:tcPr>
            <w:tcW w:w="1890"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c>
          <w:tcPr>
            <w:tcW w:w="2071"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r>
      <w:tr w:rsidR="004A4B56" w:rsidTr="004A4B56">
        <w:trPr>
          <w:trHeight w:val="425"/>
        </w:trPr>
        <w:tc>
          <w:tcPr>
            <w:tcW w:w="5485"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9:</w:t>
            </w:r>
            <w:r>
              <w:rPr>
                <w:rFonts w:ascii="Times New Roman" w:eastAsia="Times New Roman" w:hAnsi="Times New Roman" w:cs="Times New Roman"/>
                <w:color w:val="000000"/>
              </w:rPr>
              <w:t xml:space="preserve"> Research and Scholarly Activities</w:t>
            </w:r>
          </w:p>
        </w:tc>
        <w:tc>
          <w:tcPr>
            <w:tcW w:w="1890"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c>
          <w:tcPr>
            <w:tcW w:w="2071"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r>
      <w:tr w:rsidR="004A4B56" w:rsidTr="004A4B56">
        <w:trPr>
          <w:trHeight w:val="737"/>
        </w:trPr>
        <w:tc>
          <w:tcPr>
            <w:tcW w:w="5485"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10:</w:t>
            </w:r>
            <w:r>
              <w:rPr>
                <w:rFonts w:ascii="Times New Roman" w:eastAsia="Times New Roman" w:hAnsi="Times New Roman" w:cs="Times New Roman"/>
                <w:color w:val="000000"/>
              </w:rPr>
              <w:t xml:space="preserve"> Monitoring, Evaluation and Continual improvement</w:t>
            </w:r>
          </w:p>
        </w:tc>
        <w:tc>
          <w:tcPr>
            <w:tcW w:w="1890"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c>
          <w:tcPr>
            <w:tcW w:w="2071" w:type="dxa"/>
            <w:tcBorders>
              <w:top w:val="single" w:sz="4" w:space="0" w:color="auto"/>
              <w:left w:val="single" w:sz="4" w:space="0" w:color="auto"/>
              <w:bottom w:val="single" w:sz="4" w:space="0" w:color="auto"/>
              <w:right w:val="single" w:sz="4" w:space="0" w:color="auto"/>
            </w:tcBorders>
          </w:tcPr>
          <w:p w:rsidR="004A4B56" w:rsidRDefault="004A4B56">
            <w:pPr>
              <w:spacing w:before="80" w:after="80"/>
              <w:rPr>
                <w:rFonts w:ascii="Times New Roman" w:hAnsi="Times New Roman" w:cs="Times New Roman"/>
                <w:b/>
              </w:rPr>
            </w:pPr>
          </w:p>
        </w:tc>
      </w:tr>
    </w:tbl>
    <w:p w:rsidR="004A4B56" w:rsidRDefault="004A4B56" w:rsidP="004A4B56"/>
    <w:p w:rsidR="004A4B56" w:rsidRDefault="004A4B56" w:rsidP="004A4B56">
      <w:pPr>
        <w:spacing w:before="360" w:after="240"/>
        <w:rPr>
          <w:b/>
          <w:sz w:val="26"/>
          <w:szCs w:val="26"/>
        </w:rPr>
      </w:pPr>
      <w:r>
        <w:rPr>
          <w:rFonts w:ascii="Times New Roman" w:hAnsi="Times New Roman" w:cs="Times New Roman"/>
          <w:b/>
          <w:color w:val="00B0F0"/>
          <w:sz w:val="28"/>
          <w:szCs w:val="28"/>
        </w:rPr>
        <w:t xml:space="preserve">7. </w:t>
      </w:r>
      <w:r>
        <w:rPr>
          <w:rFonts w:ascii="Times New Roman" w:eastAsiaTheme="minorHAnsi" w:hAnsi="Times New Roman" w:cs="Times New Roman"/>
          <w:b/>
          <w:color w:val="00B0F0"/>
          <w:sz w:val="28"/>
          <w:szCs w:val="28"/>
        </w:rPr>
        <w:t>Forecast of Challenges in Implementation</w:t>
      </w:r>
      <w:r>
        <w:rPr>
          <w:rFonts w:ascii="Times New Roman" w:eastAsiaTheme="minorHAnsi" w:hAnsi="Times New Roman" w:cs="Times New Roman"/>
          <w:b/>
          <w:sz w:val="26"/>
          <w:szCs w:val="26"/>
        </w:rPr>
        <w:t xml:space="preserve"> </w:t>
      </w:r>
    </w:p>
    <w:tbl>
      <w:tblPr>
        <w:tblStyle w:val="TableGrid"/>
        <w:tblW w:w="9366" w:type="dxa"/>
        <w:tblInd w:w="0" w:type="dxa"/>
        <w:tblLook w:val="04A0" w:firstRow="1" w:lastRow="0" w:firstColumn="1" w:lastColumn="0" w:noHBand="0" w:noVBand="1"/>
      </w:tblPr>
      <w:tblGrid>
        <w:gridCol w:w="3623"/>
        <w:gridCol w:w="2993"/>
        <w:gridCol w:w="2750"/>
      </w:tblGrid>
      <w:tr w:rsidR="004A4B56" w:rsidTr="004A4B56">
        <w:trPr>
          <w:trHeight w:val="1105"/>
        </w:trPr>
        <w:tc>
          <w:tcPr>
            <w:tcW w:w="362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spacing w:before="80" w:after="80"/>
              <w:jc w:val="left"/>
              <w:rPr>
                <w:rFonts w:ascii="Times New Roman" w:hAnsi="Times New Roman" w:cs="Times New Roman"/>
                <w:b/>
              </w:rPr>
            </w:pPr>
            <w:r>
              <w:rPr>
                <w:rFonts w:ascii="Times New Roman" w:hAnsi="Times New Roman" w:cs="Times New Roman"/>
                <w:b/>
              </w:rPr>
              <w:t>QA Area</w:t>
            </w:r>
          </w:p>
        </w:tc>
        <w:tc>
          <w:tcPr>
            <w:tcW w:w="299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spacing w:before="80" w:after="80"/>
              <w:jc w:val="center"/>
              <w:rPr>
                <w:rFonts w:ascii="Times New Roman" w:hAnsi="Times New Roman" w:cs="Times New Roman"/>
                <w:b/>
              </w:rPr>
            </w:pPr>
            <w:r>
              <w:rPr>
                <w:rFonts w:ascii="Times New Roman" w:hAnsi="Times New Roman" w:cs="Times New Roman"/>
                <w:b/>
              </w:rPr>
              <w:t>Potential Challenges</w:t>
            </w:r>
          </w:p>
        </w:tc>
        <w:tc>
          <w:tcPr>
            <w:tcW w:w="27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spacing w:before="80" w:after="80"/>
              <w:jc w:val="center"/>
              <w:rPr>
                <w:rFonts w:ascii="Times New Roman" w:hAnsi="Times New Roman" w:cs="Times New Roman"/>
                <w:b/>
              </w:rPr>
            </w:pPr>
            <w:r>
              <w:rPr>
                <w:rFonts w:ascii="Times New Roman" w:hAnsi="Times New Roman" w:cs="Times New Roman"/>
                <w:b/>
              </w:rPr>
              <w:t xml:space="preserve">Strategy to Overcome </w:t>
            </w:r>
            <w:r w:rsidR="009D5489">
              <w:rPr>
                <w:rFonts w:ascii="Times New Roman" w:hAnsi="Times New Roman" w:cs="Times New Roman"/>
                <w:b/>
              </w:rPr>
              <w:t>Challenges</w:t>
            </w:r>
          </w:p>
        </w:tc>
      </w:tr>
      <w:tr w:rsidR="004A4B56" w:rsidTr="004A4B56">
        <w:trPr>
          <w:trHeight w:val="665"/>
        </w:trPr>
        <w:tc>
          <w:tcPr>
            <w:tcW w:w="3623"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1:</w:t>
            </w:r>
            <w:r>
              <w:rPr>
                <w:rFonts w:ascii="Times New Roman" w:eastAsia="Times New Roman" w:hAnsi="Times New Roman" w:cs="Times New Roman"/>
                <w:color w:val="000000"/>
              </w:rPr>
              <w:t xml:space="preserve"> Governance </w:t>
            </w:r>
          </w:p>
        </w:tc>
        <w:tc>
          <w:tcPr>
            <w:tcW w:w="2993"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c>
          <w:tcPr>
            <w:tcW w:w="2750"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r>
      <w:tr w:rsidR="004A4B56" w:rsidTr="004A4B56">
        <w:trPr>
          <w:trHeight w:val="665"/>
        </w:trPr>
        <w:tc>
          <w:tcPr>
            <w:tcW w:w="3623"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2:</w:t>
            </w:r>
            <w:r>
              <w:rPr>
                <w:rFonts w:ascii="Times New Roman" w:eastAsia="Times New Roman" w:hAnsi="Times New Roman" w:cs="Times New Roman"/>
                <w:color w:val="000000"/>
              </w:rPr>
              <w:t xml:space="preserve"> Leadership, Responsibility and Autonomy</w:t>
            </w:r>
          </w:p>
        </w:tc>
        <w:tc>
          <w:tcPr>
            <w:tcW w:w="2993"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c>
          <w:tcPr>
            <w:tcW w:w="2750"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r>
      <w:tr w:rsidR="004A4B56" w:rsidTr="004A4B56">
        <w:trPr>
          <w:trHeight w:val="665"/>
        </w:trPr>
        <w:tc>
          <w:tcPr>
            <w:tcW w:w="3623"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3:</w:t>
            </w:r>
            <w:r>
              <w:rPr>
                <w:rFonts w:ascii="Times New Roman" w:eastAsia="Times New Roman" w:hAnsi="Times New Roman" w:cs="Times New Roman"/>
                <w:color w:val="000000"/>
              </w:rPr>
              <w:t xml:space="preserve"> Institutional Integrity and Transparency</w:t>
            </w:r>
          </w:p>
        </w:tc>
        <w:tc>
          <w:tcPr>
            <w:tcW w:w="2993"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c>
          <w:tcPr>
            <w:tcW w:w="2750"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r>
      <w:tr w:rsidR="004A4B56" w:rsidTr="004A4B56">
        <w:trPr>
          <w:trHeight w:val="665"/>
        </w:trPr>
        <w:tc>
          <w:tcPr>
            <w:tcW w:w="3623"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4:</w:t>
            </w:r>
            <w:r>
              <w:rPr>
                <w:rFonts w:ascii="Times New Roman" w:eastAsia="Times New Roman" w:hAnsi="Times New Roman" w:cs="Times New Roman"/>
                <w:color w:val="000000"/>
              </w:rPr>
              <w:t xml:space="preserve"> Curriculum </w:t>
            </w:r>
          </w:p>
        </w:tc>
        <w:tc>
          <w:tcPr>
            <w:tcW w:w="2993"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c>
          <w:tcPr>
            <w:tcW w:w="2750"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r>
      <w:tr w:rsidR="004A4B56" w:rsidTr="004A4B56">
        <w:trPr>
          <w:trHeight w:val="665"/>
        </w:trPr>
        <w:tc>
          <w:tcPr>
            <w:tcW w:w="3623"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5:</w:t>
            </w:r>
            <w:r>
              <w:rPr>
                <w:rFonts w:ascii="Times New Roman" w:eastAsia="Times New Roman" w:hAnsi="Times New Roman" w:cs="Times New Roman"/>
                <w:color w:val="000000"/>
              </w:rPr>
              <w:t xml:space="preserve"> Teaching-learning and Assessment </w:t>
            </w:r>
          </w:p>
        </w:tc>
        <w:tc>
          <w:tcPr>
            <w:tcW w:w="2993"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c>
          <w:tcPr>
            <w:tcW w:w="2750"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r>
      <w:tr w:rsidR="004A4B56" w:rsidTr="004A4B56">
        <w:trPr>
          <w:trHeight w:val="665"/>
        </w:trPr>
        <w:tc>
          <w:tcPr>
            <w:tcW w:w="3623"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6:</w:t>
            </w:r>
            <w:r>
              <w:rPr>
                <w:rFonts w:ascii="Times New Roman" w:eastAsia="Times New Roman" w:hAnsi="Times New Roman" w:cs="Times New Roman"/>
                <w:color w:val="000000"/>
              </w:rPr>
              <w:t xml:space="preserve"> Student Admission and Support Services </w:t>
            </w:r>
          </w:p>
        </w:tc>
        <w:tc>
          <w:tcPr>
            <w:tcW w:w="2993"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c>
          <w:tcPr>
            <w:tcW w:w="2750"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r>
      <w:tr w:rsidR="004A4B56" w:rsidTr="004A4B56">
        <w:trPr>
          <w:trHeight w:val="665"/>
        </w:trPr>
        <w:tc>
          <w:tcPr>
            <w:tcW w:w="3623"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7:</w:t>
            </w:r>
            <w:r>
              <w:rPr>
                <w:rFonts w:ascii="Times New Roman" w:eastAsia="Times New Roman" w:hAnsi="Times New Roman" w:cs="Times New Roman"/>
                <w:color w:val="000000"/>
              </w:rPr>
              <w:t xml:space="preserve"> Faculty and Professional Staff </w:t>
            </w:r>
          </w:p>
        </w:tc>
        <w:tc>
          <w:tcPr>
            <w:tcW w:w="2993"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c>
          <w:tcPr>
            <w:tcW w:w="2750"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r>
      <w:tr w:rsidR="004A4B56" w:rsidTr="004A4B56">
        <w:trPr>
          <w:trHeight w:val="665"/>
        </w:trPr>
        <w:tc>
          <w:tcPr>
            <w:tcW w:w="3623"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8:</w:t>
            </w:r>
            <w:r>
              <w:rPr>
                <w:rFonts w:ascii="Times New Roman" w:eastAsia="Times New Roman" w:hAnsi="Times New Roman" w:cs="Times New Roman"/>
                <w:color w:val="000000"/>
              </w:rPr>
              <w:t xml:space="preserve"> Facilities and Resources</w:t>
            </w:r>
          </w:p>
        </w:tc>
        <w:tc>
          <w:tcPr>
            <w:tcW w:w="2993"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c>
          <w:tcPr>
            <w:tcW w:w="2750"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r>
      <w:tr w:rsidR="004A4B56" w:rsidTr="004A4B56">
        <w:trPr>
          <w:trHeight w:val="665"/>
        </w:trPr>
        <w:tc>
          <w:tcPr>
            <w:tcW w:w="3623"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9:</w:t>
            </w:r>
            <w:r>
              <w:rPr>
                <w:rFonts w:ascii="Times New Roman" w:eastAsia="Times New Roman" w:hAnsi="Times New Roman" w:cs="Times New Roman"/>
                <w:color w:val="000000"/>
              </w:rPr>
              <w:t xml:space="preserve"> Research and Scholarly Activities</w:t>
            </w:r>
          </w:p>
        </w:tc>
        <w:tc>
          <w:tcPr>
            <w:tcW w:w="2993"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c>
          <w:tcPr>
            <w:tcW w:w="2750"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r>
      <w:tr w:rsidR="004A4B56" w:rsidTr="004A4B56">
        <w:trPr>
          <w:trHeight w:val="1064"/>
        </w:trPr>
        <w:tc>
          <w:tcPr>
            <w:tcW w:w="3623" w:type="dxa"/>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80" w:after="80"/>
              <w:jc w:val="left"/>
              <w:rPr>
                <w:rFonts w:ascii="Times New Roman" w:hAnsi="Times New Roman" w:cs="Times New Roman"/>
                <w:b/>
              </w:rPr>
            </w:pPr>
            <w:r>
              <w:rPr>
                <w:rFonts w:ascii="Times New Roman" w:eastAsia="Times New Roman" w:hAnsi="Times New Roman" w:cs="Times New Roman"/>
                <w:b/>
                <w:color w:val="000000"/>
              </w:rPr>
              <w:t>Standard 10:</w:t>
            </w:r>
            <w:r>
              <w:rPr>
                <w:rFonts w:ascii="Times New Roman" w:eastAsia="Times New Roman" w:hAnsi="Times New Roman" w:cs="Times New Roman"/>
                <w:color w:val="000000"/>
              </w:rPr>
              <w:t xml:space="preserve"> Monitoring, Evaluation and Continual improvement</w:t>
            </w:r>
          </w:p>
        </w:tc>
        <w:tc>
          <w:tcPr>
            <w:tcW w:w="2993"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c>
          <w:tcPr>
            <w:tcW w:w="2750" w:type="dxa"/>
            <w:tcBorders>
              <w:top w:val="single" w:sz="4" w:space="0" w:color="auto"/>
              <w:left w:val="single" w:sz="4" w:space="0" w:color="auto"/>
              <w:bottom w:val="single" w:sz="4" w:space="0" w:color="auto"/>
              <w:right w:val="single" w:sz="4" w:space="0" w:color="auto"/>
            </w:tcBorders>
            <w:vAlign w:val="center"/>
          </w:tcPr>
          <w:p w:rsidR="004A4B56" w:rsidRDefault="004A4B56">
            <w:pPr>
              <w:spacing w:before="80" w:after="80"/>
              <w:jc w:val="left"/>
              <w:rPr>
                <w:rFonts w:ascii="Times New Roman" w:hAnsi="Times New Roman" w:cs="Times New Roman"/>
                <w:b/>
              </w:rPr>
            </w:pPr>
          </w:p>
        </w:tc>
      </w:tr>
    </w:tbl>
    <w:p w:rsidR="004A4B56" w:rsidRDefault="004A4B56" w:rsidP="004A4B56"/>
    <w:p w:rsidR="004A4B56" w:rsidRDefault="004A4B56" w:rsidP="004A4B56"/>
    <w:p w:rsidR="004A4B56" w:rsidRDefault="004A4B56" w:rsidP="004A4B56"/>
    <w:p w:rsidR="00121F30" w:rsidRDefault="00121F30" w:rsidP="004A4B56">
      <w:pPr>
        <w:spacing w:before="0" w:after="0"/>
        <w:jc w:val="left"/>
        <w:sectPr w:rsidR="00121F30">
          <w:pgSz w:w="12240" w:h="15840"/>
          <w:pgMar w:top="1440" w:right="1440" w:bottom="1440" w:left="1440" w:header="720" w:footer="720" w:gutter="0"/>
          <w:cols w:space="720"/>
        </w:sectPr>
      </w:pPr>
    </w:p>
    <w:p w:rsidR="004A4B56" w:rsidRDefault="004A4B56" w:rsidP="004A4B56">
      <w:pPr>
        <w:pStyle w:val="ListParagraph"/>
        <w:spacing w:before="0" w:after="0"/>
        <w:ind w:left="0"/>
        <w:jc w:val="left"/>
        <w:rPr>
          <w:rFonts w:ascii="Times New Roman" w:hAnsi="Times New Roman" w:cs="Times New Roman"/>
          <w:b/>
          <w:color w:val="00B0F0"/>
          <w:sz w:val="28"/>
          <w:szCs w:val="28"/>
        </w:rPr>
      </w:pPr>
      <w:r>
        <w:rPr>
          <w:rFonts w:ascii="Times New Roman" w:hAnsi="Times New Roman" w:cs="Times New Roman"/>
          <w:b/>
          <w:color w:val="00B0F0"/>
          <w:sz w:val="28"/>
          <w:szCs w:val="28"/>
        </w:rPr>
        <w:t>8. Annual Action Plan with Monitoring and Evaluation Framework</w:t>
      </w:r>
    </w:p>
    <w:p w:rsidR="004A4B56" w:rsidRDefault="004A4B56" w:rsidP="004A4B56">
      <w:pPr>
        <w:pStyle w:val="ListParagraph"/>
        <w:spacing w:before="0" w:after="0"/>
        <w:ind w:left="0"/>
        <w:jc w:val="left"/>
        <w:rPr>
          <w:rFonts w:ascii="Times New Roman" w:hAnsi="Times New Roman" w:cs="Times New Roman"/>
          <w:b/>
        </w:rPr>
      </w:pPr>
      <w:r>
        <w:rPr>
          <w:rFonts w:ascii="Times New Roman" w:hAnsi="Times New Roman" w:cs="Times New Roman"/>
          <w:b/>
        </w:rPr>
        <w:t xml:space="preserve"> </w:t>
      </w:r>
    </w:p>
    <w:p w:rsidR="004A4B56" w:rsidRDefault="004A4B56" w:rsidP="004A4B56">
      <w:pPr>
        <w:pStyle w:val="ListParagraph"/>
        <w:spacing w:before="240" w:after="240"/>
        <w:ind w:left="0"/>
        <w:jc w:val="left"/>
        <w:rPr>
          <w:rFonts w:ascii="Times New Roman" w:hAnsi="Times New Roman" w:cs="Times New Roman"/>
          <w:b/>
        </w:rPr>
      </w:pPr>
      <w:r>
        <w:rPr>
          <w:rFonts w:ascii="Times New Roman" w:hAnsi="Times New Roman" w:cs="Times New Roman"/>
          <w:b/>
        </w:rPr>
        <w:t xml:space="preserve">   Action Plan for year 1 (Fiscal year 2024-25) * </w:t>
      </w:r>
    </w:p>
    <w:p w:rsidR="004A4B56" w:rsidRDefault="004A4B56" w:rsidP="004A4B56">
      <w:pPr>
        <w:pStyle w:val="ListParagraph"/>
        <w:spacing w:before="240" w:after="240"/>
        <w:ind w:left="0"/>
        <w:jc w:val="left"/>
        <w:rPr>
          <w:rFonts w:ascii="Times New Roman" w:hAnsi="Times New Roman" w:cs="Times New Roman"/>
          <w:b/>
        </w:rPr>
      </w:pPr>
      <w:r>
        <w:rPr>
          <w:rFonts w:ascii="Times New Roman" w:hAnsi="Times New Roman" w:cs="Times New Roman"/>
          <w:b/>
        </w:rPr>
        <w:t xml:space="preserve"> </w:t>
      </w:r>
    </w:p>
    <w:tbl>
      <w:tblPr>
        <w:tblStyle w:val="TableGrid"/>
        <w:tblW w:w="13791" w:type="dxa"/>
        <w:tblInd w:w="0" w:type="dxa"/>
        <w:tblLook w:val="04A0" w:firstRow="1" w:lastRow="0" w:firstColumn="1" w:lastColumn="0" w:noHBand="0" w:noVBand="1"/>
      </w:tblPr>
      <w:tblGrid>
        <w:gridCol w:w="1795"/>
        <w:gridCol w:w="2610"/>
        <w:gridCol w:w="1828"/>
        <w:gridCol w:w="996"/>
        <w:gridCol w:w="864"/>
        <w:gridCol w:w="1239"/>
        <w:gridCol w:w="1096"/>
        <w:gridCol w:w="1170"/>
        <w:gridCol w:w="1154"/>
        <w:gridCol w:w="1039"/>
      </w:tblGrid>
      <w:tr w:rsidR="004A4B56" w:rsidTr="004A4B56">
        <w:trPr>
          <w:trHeight w:val="544"/>
          <w:tblHeader/>
        </w:trPr>
        <w:tc>
          <w:tcPr>
            <w:tcW w:w="179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pStyle w:val="ListParagraph"/>
              <w:spacing w:before="0" w:after="0"/>
              <w:ind w:left="0"/>
              <w:jc w:val="left"/>
              <w:rPr>
                <w:rFonts w:ascii="Times New Roman" w:hAnsi="Times New Roman" w:cs="Times New Roman"/>
                <w:b/>
                <w:sz w:val="18"/>
                <w:szCs w:val="18"/>
              </w:rPr>
            </w:pPr>
            <w:r>
              <w:rPr>
                <w:rFonts w:ascii="Times New Roman" w:hAnsi="Times New Roman" w:cs="Times New Roman"/>
                <w:b/>
                <w:sz w:val="18"/>
                <w:szCs w:val="18"/>
              </w:rPr>
              <w:t>QA Area</w:t>
            </w:r>
          </w:p>
        </w:tc>
        <w:tc>
          <w:tcPr>
            <w:tcW w:w="26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pStyle w:val="ListParagraph"/>
              <w:spacing w:before="0" w:after="0"/>
              <w:ind w:left="0"/>
              <w:jc w:val="left"/>
              <w:rPr>
                <w:rFonts w:ascii="Times New Roman" w:hAnsi="Times New Roman" w:cs="Times New Roman"/>
                <w:b/>
                <w:sz w:val="18"/>
                <w:szCs w:val="18"/>
              </w:rPr>
            </w:pPr>
            <w:r>
              <w:rPr>
                <w:rFonts w:ascii="Times New Roman" w:hAnsi="Times New Roman" w:cs="Times New Roman"/>
                <w:b/>
                <w:sz w:val="18"/>
                <w:szCs w:val="18"/>
              </w:rPr>
              <w:t>Target</w:t>
            </w:r>
          </w:p>
        </w:tc>
        <w:tc>
          <w:tcPr>
            <w:tcW w:w="182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pStyle w:val="ListParagraph"/>
              <w:spacing w:before="0" w:after="0"/>
              <w:ind w:left="0"/>
              <w:jc w:val="left"/>
              <w:rPr>
                <w:rFonts w:ascii="Times New Roman" w:hAnsi="Times New Roman" w:cs="Times New Roman"/>
                <w:b/>
                <w:sz w:val="18"/>
                <w:szCs w:val="18"/>
              </w:rPr>
            </w:pPr>
            <w:r>
              <w:rPr>
                <w:rFonts w:ascii="Times New Roman" w:hAnsi="Times New Roman" w:cs="Times New Roman"/>
                <w:b/>
                <w:sz w:val="18"/>
                <w:szCs w:val="18"/>
              </w:rPr>
              <w:t>Proposed Interventions</w:t>
            </w:r>
          </w:p>
        </w:tc>
        <w:tc>
          <w:tcPr>
            <w:tcW w:w="9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pStyle w:val="ListParagraph"/>
              <w:spacing w:before="0" w:after="0"/>
              <w:ind w:left="0"/>
              <w:jc w:val="center"/>
              <w:rPr>
                <w:rFonts w:ascii="Times New Roman" w:hAnsi="Times New Roman" w:cs="Times New Roman"/>
                <w:b/>
                <w:sz w:val="18"/>
                <w:szCs w:val="18"/>
              </w:rPr>
            </w:pPr>
            <w:r>
              <w:rPr>
                <w:rFonts w:ascii="Times New Roman" w:hAnsi="Times New Roman" w:cs="Times New Roman"/>
                <w:b/>
                <w:sz w:val="18"/>
                <w:szCs w:val="18"/>
              </w:rPr>
              <w:t>Estimated Cost</w:t>
            </w:r>
          </w:p>
        </w:tc>
        <w:tc>
          <w:tcPr>
            <w:tcW w:w="86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A4B56" w:rsidRDefault="004A4B56">
            <w:pPr>
              <w:pStyle w:val="ListParagraph"/>
              <w:spacing w:before="0" w:after="0"/>
              <w:ind w:left="0"/>
              <w:jc w:val="center"/>
              <w:rPr>
                <w:rFonts w:ascii="Times New Roman" w:hAnsi="Times New Roman" w:cs="Times New Roman"/>
                <w:b/>
                <w:sz w:val="18"/>
                <w:szCs w:val="18"/>
              </w:rPr>
            </w:pPr>
            <w:r>
              <w:rPr>
                <w:rFonts w:ascii="Times New Roman" w:hAnsi="Times New Roman" w:cs="Times New Roman"/>
                <w:b/>
                <w:sz w:val="18"/>
                <w:szCs w:val="18"/>
              </w:rPr>
              <w:t>Source of Fund</w:t>
            </w:r>
          </w:p>
        </w:tc>
        <w:tc>
          <w:tcPr>
            <w:tcW w:w="123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pStyle w:val="ListParagraph"/>
              <w:spacing w:before="0" w:after="0"/>
              <w:ind w:left="0"/>
              <w:jc w:val="center"/>
              <w:rPr>
                <w:rFonts w:ascii="Times New Roman" w:hAnsi="Times New Roman" w:cs="Times New Roman"/>
                <w:b/>
                <w:sz w:val="18"/>
                <w:szCs w:val="18"/>
              </w:rPr>
            </w:pPr>
            <w:r>
              <w:rPr>
                <w:rFonts w:ascii="Times New Roman" w:hAnsi="Times New Roman" w:cs="Times New Roman"/>
                <w:b/>
                <w:sz w:val="18"/>
                <w:szCs w:val="18"/>
              </w:rPr>
              <w:t>Performance Indicator</w:t>
            </w:r>
          </w:p>
        </w:tc>
        <w:tc>
          <w:tcPr>
            <w:tcW w:w="10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pStyle w:val="ListParagraph"/>
              <w:spacing w:before="0" w:after="0"/>
              <w:ind w:left="0"/>
              <w:jc w:val="center"/>
              <w:rPr>
                <w:rFonts w:ascii="Times New Roman" w:hAnsi="Times New Roman" w:cs="Times New Roman"/>
                <w:b/>
                <w:sz w:val="18"/>
                <w:szCs w:val="18"/>
              </w:rPr>
            </w:pPr>
            <w:r>
              <w:rPr>
                <w:rFonts w:ascii="Times New Roman" w:hAnsi="Times New Roman" w:cs="Times New Roman"/>
                <w:b/>
                <w:sz w:val="18"/>
                <w:szCs w:val="18"/>
              </w:rPr>
              <w:t>Base Data</w:t>
            </w:r>
          </w:p>
          <w:p w:rsidR="004A4B56" w:rsidRDefault="008C628B">
            <w:pPr>
              <w:pStyle w:val="ListParagraph"/>
              <w:spacing w:before="0" w:after="0"/>
              <w:ind w:left="0"/>
              <w:jc w:val="center"/>
              <w:rPr>
                <w:rFonts w:ascii="Times New Roman" w:hAnsi="Times New Roman" w:cs="Times New Roman"/>
                <w:sz w:val="18"/>
                <w:szCs w:val="18"/>
              </w:rPr>
            </w:pPr>
            <w:r>
              <w:rPr>
                <w:rFonts w:ascii="Times New Roman" w:hAnsi="Times New Roman" w:cs="Times New Roman"/>
                <w:sz w:val="18"/>
                <w:szCs w:val="18"/>
              </w:rPr>
              <w:t>(2023</w:t>
            </w:r>
            <w:r w:rsidR="004A4B56">
              <w:rPr>
                <w:rFonts w:ascii="Times New Roman" w:hAnsi="Times New Roman" w:cs="Times New Roman"/>
                <w:sz w:val="18"/>
                <w:szCs w:val="18"/>
              </w:rPr>
              <w:t>)</w:t>
            </w: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pStyle w:val="ListParagraph"/>
              <w:spacing w:before="0" w:after="0"/>
              <w:ind w:left="0"/>
              <w:jc w:val="center"/>
              <w:rPr>
                <w:rFonts w:ascii="Times New Roman" w:hAnsi="Times New Roman" w:cs="Times New Roman"/>
                <w:b/>
                <w:sz w:val="18"/>
                <w:szCs w:val="18"/>
              </w:rPr>
            </w:pPr>
            <w:r>
              <w:rPr>
                <w:rFonts w:ascii="Times New Roman" w:hAnsi="Times New Roman" w:cs="Times New Roman"/>
                <w:b/>
                <w:sz w:val="18"/>
                <w:szCs w:val="18"/>
              </w:rPr>
              <w:t>Milestone</w:t>
            </w:r>
          </w:p>
          <w:p w:rsidR="004A4B56" w:rsidRDefault="004A4B56">
            <w:pPr>
              <w:pStyle w:val="ListParagraph"/>
              <w:spacing w:before="0" w:after="0"/>
              <w:ind w:left="0"/>
              <w:jc w:val="center"/>
              <w:rPr>
                <w:rFonts w:ascii="Times New Roman" w:hAnsi="Times New Roman" w:cs="Times New Roman"/>
                <w:sz w:val="18"/>
                <w:szCs w:val="18"/>
              </w:rPr>
            </w:pPr>
            <w:r>
              <w:rPr>
                <w:rFonts w:ascii="Times New Roman" w:hAnsi="Times New Roman" w:cs="Times New Roman"/>
                <w:sz w:val="18"/>
                <w:szCs w:val="18"/>
              </w:rPr>
              <w:t>(year)</w:t>
            </w:r>
          </w:p>
        </w:tc>
        <w:tc>
          <w:tcPr>
            <w:tcW w:w="115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4A4B56" w:rsidRDefault="004A4B56">
            <w:pPr>
              <w:pStyle w:val="ListParagraph"/>
              <w:spacing w:before="0" w:after="0"/>
              <w:ind w:left="0"/>
              <w:jc w:val="center"/>
              <w:rPr>
                <w:rFonts w:ascii="Times New Roman" w:hAnsi="Times New Roman" w:cs="Times New Roman"/>
                <w:b/>
                <w:sz w:val="18"/>
                <w:szCs w:val="18"/>
              </w:rPr>
            </w:pPr>
            <w:r>
              <w:rPr>
                <w:rFonts w:ascii="Times New Roman" w:hAnsi="Times New Roman" w:cs="Times New Roman"/>
                <w:b/>
                <w:sz w:val="18"/>
                <w:szCs w:val="18"/>
              </w:rPr>
              <w:t>Means of Verification</w:t>
            </w:r>
          </w:p>
        </w:tc>
        <w:tc>
          <w:tcPr>
            <w:tcW w:w="103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4A4B56" w:rsidRDefault="004A4B56">
            <w:pPr>
              <w:pStyle w:val="ListParagraph"/>
              <w:spacing w:before="0" w:after="0"/>
              <w:ind w:left="0"/>
              <w:jc w:val="center"/>
              <w:rPr>
                <w:rFonts w:ascii="Times New Roman" w:hAnsi="Times New Roman" w:cs="Times New Roman"/>
                <w:b/>
                <w:sz w:val="18"/>
                <w:szCs w:val="18"/>
              </w:rPr>
            </w:pPr>
            <w:r>
              <w:rPr>
                <w:rFonts w:ascii="Times New Roman" w:hAnsi="Times New Roman" w:cs="Times New Roman"/>
                <w:b/>
                <w:sz w:val="18"/>
                <w:szCs w:val="18"/>
              </w:rPr>
              <w:t>Key Actors</w:t>
            </w:r>
          </w:p>
        </w:tc>
      </w:tr>
      <w:tr w:rsidR="004A4B56" w:rsidTr="004A4B56">
        <w:trPr>
          <w:trHeight w:val="283"/>
        </w:trPr>
        <w:tc>
          <w:tcPr>
            <w:tcW w:w="1795" w:type="dxa"/>
            <w:vMerge w:val="restart"/>
            <w:tcBorders>
              <w:top w:val="single" w:sz="4" w:space="0" w:color="auto"/>
              <w:left w:val="single" w:sz="4" w:space="0" w:color="auto"/>
              <w:bottom w:val="single" w:sz="4" w:space="0" w:color="auto"/>
              <w:right w:val="single" w:sz="4" w:space="0" w:color="auto"/>
            </w:tcBorders>
            <w:vAlign w:val="center"/>
            <w:hideMark/>
          </w:tcPr>
          <w:p w:rsidR="004A4B56" w:rsidRDefault="004A4B56">
            <w:pPr>
              <w:pStyle w:val="ListParagraph"/>
              <w:spacing w:before="0" w:after="0"/>
              <w:ind w:left="0"/>
              <w:jc w:val="left"/>
              <w:rPr>
                <w:rFonts w:ascii="Times New Roman" w:hAnsi="Times New Roman" w:cs="Times New Roman"/>
              </w:rPr>
            </w:pPr>
            <w:r>
              <w:rPr>
                <w:rFonts w:ascii="Times New Roman" w:hAnsi="Times New Roman" w:cs="Times New Roman"/>
              </w:rPr>
              <w:t>1. Governance</w:t>
            </w: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sz w:val="22"/>
                <w:szCs w:val="22"/>
              </w:rPr>
            </w:pP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1795" w:type="dxa"/>
            <w:vMerge w:val="restart"/>
            <w:tcBorders>
              <w:top w:val="single" w:sz="4" w:space="0" w:color="auto"/>
              <w:left w:val="single" w:sz="4" w:space="0" w:color="auto"/>
              <w:bottom w:val="single" w:sz="4" w:space="0" w:color="auto"/>
              <w:right w:val="single" w:sz="4" w:space="0" w:color="auto"/>
            </w:tcBorders>
            <w:vAlign w:val="center"/>
            <w:hideMark/>
          </w:tcPr>
          <w:p w:rsidR="004A4B56" w:rsidRDefault="004A4B56">
            <w:pPr>
              <w:pStyle w:val="ListParagraph"/>
              <w:spacing w:before="0" w:after="0"/>
              <w:ind w:left="0"/>
              <w:jc w:val="left"/>
              <w:rPr>
                <w:rFonts w:ascii="Times New Roman" w:hAnsi="Times New Roman" w:cs="Times New Roman"/>
                <w:b/>
              </w:rPr>
            </w:pPr>
            <w:r>
              <w:rPr>
                <w:rFonts w:ascii="Times New Roman" w:eastAsia="Times New Roman" w:hAnsi="Times New Roman" w:cs="Times New Roman"/>
                <w:color w:val="000000"/>
              </w:rPr>
              <w:t>2. Leadership, Responsibility and Autonomy</w:t>
            </w: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22"/>
                <w:szCs w:val="22"/>
              </w:rPr>
            </w:pP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1795" w:type="dxa"/>
            <w:vMerge w:val="restart"/>
            <w:tcBorders>
              <w:top w:val="single" w:sz="4" w:space="0" w:color="auto"/>
              <w:left w:val="single" w:sz="4" w:space="0" w:color="auto"/>
              <w:bottom w:val="single" w:sz="4" w:space="0" w:color="auto"/>
              <w:right w:val="single" w:sz="4" w:space="0" w:color="auto"/>
            </w:tcBorders>
            <w:vAlign w:val="center"/>
            <w:hideMark/>
          </w:tcPr>
          <w:p w:rsidR="004A4B56" w:rsidRDefault="004A4B56">
            <w:pPr>
              <w:pStyle w:val="ListParagraph"/>
              <w:spacing w:before="0" w:after="0"/>
              <w:ind w:left="0"/>
              <w:jc w:val="left"/>
              <w:rPr>
                <w:rFonts w:ascii="Times New Roman" w:hAnsi="Times New Roman" w:cs="Times New Roman"/>
                <w:b/>
              </w:rPr>
            </w:pPr>
            <w:r>
              <w:rPr>
                <w:rFonts w:ascii="Times New Roman" w:eastAsia="Times New Roman" w:hAnsi="Times New Roman" w:cs="Times New Roman"/>
                <w:color w:val="000000"/>
              </w:rPr>
              <w:t>3. Institutional Integrity and Transparency</w:t>
            </w: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22"/>
                <w:szCs w:val="22"/>
              </w:rPr>
            </w:pP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1795" w:type="dxa"/>
            <w:vMerge w:val="restart"/>
            <w:tcBorders>
              <w:top w:val="single" w:sz="4" w:space="0" w:color="auto"/>
              <w:left w:val="single" w:sz="4" w:space="0" w:color="auto"/>
              <w:bottom w:val="single" w:sz="4" w:space="0" w:color="auto"/>
              <w:right w:val="single" w:sz="4" w:space="0" w:color="auto"/>
            </w:tcBorders>
            <w:vAlign w:val="center"/>
            <w:hideMark/>
          </w:tcPr>
          <w:p w:rsidR="004A4B56" w:rsidRDefault="004A4B56">
            <w:pPr>
              <w:pStyle w:val="ListParagraph"/>
              <w:spacing w:before="0" w:after="0"/>
              <w:ind w:left="0"/>
              <w:jc w:val="left"/>
              <w:rPr>
                <w:rFonts w:ascii="Times New Roman" w:hAnsi="Times New Roman" w:cs="Times New Roman"/>
                <w:b/>
              </w:rPr>
            </w:pPr>
            <w:r>
              <w:rPr>
                <w:rFonts w:ascii="Times New Roman" w:eastAsia="Times New Roman" w:hAnsi="Times New Roman" w:cs="Times New Roman"/>
                <w:color w:val="000000"/>
              </w:rPr>
              <w:t xml:space="preserve">4. Curriculum </w:t>
            </w: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22"/>
                <w:szCs w:val="22"/>
              </w:rPr>
            </w:pP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1795" w:type="dxa"/>
            <w:vMerge w:val="restart"/>
            <w:tcBorders>
              <w:top w:val="single" w:sz="4" w:space="0" w:color="auto"/>
              <w:left w:val="single" w:sz="4" w:space="0" w:color="auto"/>
              <w:bottom w:val="single" w:sz="4" w:space="0" w:color="auto"/>
              <w:right w:val="single" w:sz="4" w:space="0" w:color="auto"/>
            </w:tcBorders>
            <w:vAlign w:val="center"/>
            <w:hideMark/>
          </w:tcPr>
          <w:p w:rsidR="004A4B56" w:rsidRDefault="004A4B56">
            <w:pPr>
              <w:pStyle w:val="ListParagraph"/>
              <w:spacing w:before="0" w:after="0"/>
              <w:ind w:left="0"/>
              <w:jc w:val="left"/>
              <w:rPr>
                <w:rFonts w:ascii="Times New Roman" w:hAnsi="Times New Roman" w:cs="Times New Roman"/>
                <w:b/>
              </w:rPr>
            </w:pPr>
            <w:r>
              <w:rPr>
                <w:rFonts w:ascii="Times New Roman" w:eastAsia="Times New Roman" w:hAnsi="Times New Roman" w:cs="Times New Roman"/>
                <w:color w:val="000000"/>
              </w:rPr>
              <w:t xml:space="preserve">5. Teaching-learning and Assessment </w:t>
            </w: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22"/>
                <w:szCs w:val="22"/>
              </w:rPr>
            </w:pP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1795" w:type="dxa"/>
            <w:vMerge w:val="restart"/>
            <w:tcBorders>
              <w:top w:val="single" w:sz="4" w:space="0" w:color="auto"/>
              <w:left w:val="single" w:sz="4" w:space="0" w:color="auto"/>
              <w:bottom w:val="single" w:sz="4" w:space="0" w:color="auto"/>
              <w:right w:val="single" w:sz="4" w:space="0" w:color="auto"/>
            </w:tcBorders>
            <w:vAlign w:val="center"/>
            <w:hideMark/>
          </w:tcPr>
          <w:p w:rsidR="004A4B56" w:rsidRDefault="004A4B56">
            <w:pPr>
              <w:pStyle w:val="ListParagraph"/>
              <w:spacing w:before="0" w:after="0"/>
              <w:ind w:left="0"/>
              <w:jc w:val="left"/>
              <w:rPr>
                <w:rFonts w:ascii="Times New Roman" w:hAnsi="Times New Roman" w:cs="Times New Roman"/>
              </w:rPr>
            </w:pPr>
            <w:r>
              <w:rPr>
                <w:rFonts w:ascii="Times New Roman" w:eastAsia="Times New Roman" w:hAnsi="Times New Roman" w:cs="Times New Roman"/>
                <w:color w:val="000000"/>
              </w:rPr>
              <w:t xml:space="preserve">6. Student Admission and Support Services </w:t>
            </w: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sz w:val="22"/>
                <w:szCs w:val="22"/>
              </w:rPr>
            </w:pP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1795" w:type="dxa"/>
            <w:vMerge w:val="restart"/>
            <w:tcBorders>
              <w:top w:val="single" w:sz="4" w:space="0" w:color="auto"/>
              <w:left w:val="single" w:sz="4" w:space="0" w:color="auto"/>
              <w:bottom w:val="single" w:sz="4" w:space="0" w:color="auto"/>
              <w:right w:val="single" w:sz="4" w:space="0" w:color="auto"/>
            </w:tcBorders>
            <w:vAlign w:val="center"/>
            <w:hideMark/>
          </w:tcPr>
          <w:p w:rsidR="004A4B56" w:rsidRDefault="004A4B56">
            <w:pPr>
              <w:pStyle w:val="ListParagraph"/>
              <w:spacing w:before="0" w:after="0"/>
              <w:ind w:left="0"/>
              <w:jc w:val="left"/>
              <w:rPr>
                <w:rFonts w:ascii="Times New Roman" w:hAnsi="Times New Roman" w:cs="Times New Roman"/>
                <w:b/>
              </w:rPr>
            </w:pPr>
            <w:r>
              <w:rPr>
                <w:rFonts w:ascii="Times New Roman" w:eastAsia="Times New Roman" w:hAnsi="Times New Roman" w:cs="Times New Roman"/>
                <w:b/>
                <w:color w:val="000000"/>
              </w:rPr>
              <w:t>7.</w:t>
            </w:r>
            <w:r>
              <w:rPr>
                <w:rFonts w:ascii="Times New Roman" w:eastAsia="Times New Roman" w:hAnsi="Times New Roman" w:cs="Times New Roman"/>
                <w:color w:val="000000"/>
              </w:rPr>
              <w:t xml:space="preserve"> Faculty and Professional Staff </w:t>
            </w: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p w:rsidR="004A4B56" w:rsidRDefault="004A4B56">
            <w:pPr>
              <w:spacing w:after="0"/>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eastAsiaTheme="minorHAnsi"/>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eastAsiaTheme="minorHAnsi"/>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22"/>
                <w:szCs w:val="22"/>
              </w:rPr>
            </w:pP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1795" w:type="dxa"/>
            <w:vMerge w:val="restart"/>
            <w:tcBorders>
              <w:top w:val="single" w:sz="4" w:space="0" w:color="auto"/>
              <w:left w:val="single" w:sz="4" w:space="0" w:color="auto"/>
              <w:bottom w:val="single" w:sz="4" w:space="0" w:color="auto"/>
              <w:right w:val="single" w:sz="4" w:space="0" w:color="auto"/>
            </w:tcBorders>
            <w:vAlign w:val="center"/>
            <w:hideMark/>
          </w:tcPr>
          <w:p w:rsidR="004A4B56" w:rsidRDefault="004A4B56">
            <w:pPr>
              <w:pStyle w:val="ListParagraph"/>
              <w:spacing w:before="0" w:after="0"/>
              <w:ind w:left="0"/>
              <w:jc w:val="left"/>
              <w:rPr>
                <w:rFonts w:ascii="Times New Roman" w:hAnsi="Times New Roman" w:cs="Times New Roman"/>
              </w:rPr>
            </w:pPr>
            <w:r>
              <w:rPr>
                <w:rFonts w:ascii="Times New Roman" w:eastAsia="Times New Roman" w:hAnsi="Times New Roman" w:cs="Times New Roman"/>
                <w:color w:val="000000"/>
              </w:rPr>
              <w:t>8. Facilities and Resources</w:t>
            </w: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sz w:val="22"/>
                <w:szCs w:val="22"/>
              </w:rPr>
            </w:pP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1795" w:type="dxa"/>
            <w:vMerge w:val="restart"/>
            <w:tcBorders>
              <w:top w:val="single" w:sz="4" w:space="0" w:color="auto"/>
              <w:left w:val="single" w:sz="4" w:space="0" w:color="auto"/>
              <w:bottom w:val="single" w:sz="4" w:space="0" w:color="auto"/>
              <w:right w:val="single" w:sz="4" w:space="0" w:color="auto"/>
            </w:tcBorders>
            <w:vAlign w:val="center"/>
            <w:hideMark/>
          </w:tcPr>
          <w:p w:rsidR="004A4B56" w:rsidRDefault="004A4B56">
            <w:pPr>
              <w:pStyle w:val="ListParagraph"/>
              <w:spacing w:before="0" w:after="0"/>
              <w:ind w:left="0"/>
              <w:jc w:val="left"/>
              <w:rPr>
                <w:rFonts w:ascii="Times New Roman" w:hAnsi="Times New Roman" w:cs="Times New Roman"/>
              </w:rPr>
            </w:pPr>
            <w:r>
              <w:rPr>
                <w:rFonts w:ascii="Times New Roman" w:eastAsia="Times New Roman" w:hAnsi="Times New Roman" w:cs="Times New Roman"/>
                <w:color w:val="000000"/>
              </w:rPr>
              <w:t>9. Research and Scholarly Activities</w:t>
            </w: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sz w:val="22"/>
                <w:szCs w:val="22"/>
              </w:rPr>
            </w:pP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1795" w:type="dxa"/>
            <w:vMerge w:val="restart"/>
            <w:tcBorders>
              <w:top w:val="single" w:sz="4" w:space="0" w:color="auto"/>
              <w:left w:val="single" w:sz="4" w:space="0" w:color="auto"/>
              <w:bottom w:val="single" w:sz="4" w:space="0" w:color="auto"/>
              <w:right w:val="single" w:sz="4" w:space="0" w:color="auto"/>
            </w:tcBorders>
            <w:vAlign w:val="center"/>
            <w:hideMark/>
          </w:tcPr>
          <w:p w:rsidR="004A4B56" w:rsidRDefault="004A4B56">
            <w:pPr>
              <w:pStyle w:val="ListParagraph"/>
              <w:spacing w:before="0" w:after="0"/>
              <w:ind w:left="0"/>
              <w:jc w:val="left"/>
              <w:rPr>
                <w:rFonts w:ascii="Times New Roman" w:eastAsia="Times New Roman" w:hAnsi="Times New Roman" w:cs="Times New Roman"/>
                <w:color w:val="000000"/>
              </w:rPr>
            </w:pPr>
            <w:r>
              <w:rPr>
                <w:rFonts w:ascii="Times New Roman" w:eastAsia="Times New Roman" w:hAnsi="Times New Roman" w:cs="Times New Roman"/>
                <w:color w:val="000000"/>
              </w:rPr>
              <w:t>10. Monitoring, Evaluation and Continual Improvement</w:t>
            </w: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bookmarkStart w:id="1" w:name="_GoBack"/>
            <w:bookmarkEnd w:id="1"/>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imes New Roman" w:hAnsi="Times New Roman" w:cs="Times New Roman"/>
                <w:color w:val="000000"/>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imes New Roman" w:hAnsi="Times New Roman" w:cs="Times New Roman"/>
                <w:color w:val="000000"/>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imes New Roman" w:hAnsi="Times New Roman" w:cs="Times New Roman"/>
                <w:color w:val="000000"/>
                <w:sz w:val="22"/>
                <w:szCs w:val="22"/>
              </w:rPr>
            </w:pPr>
          </w:p>
        </w:tc>
        <w:tc>
          <w:tcPr>
            <w:tcW w:w="2610" w:type="dxa"/>
            <w:vMerge w:val="restart"/>
            <w:tcBorders>
              <w:top w:val="single" w:sz="4" w:space="0" w:color="auto"/>
              <w:left w:val="single" w:sz="4" w:space="0" w:color="auto"/>
              <w:bottom w:val="single" w:sz="4" w:space="0" w:color="auto"/>
              <w:right w:val="single" w:sz="4" w:space="0" w:color="auto"/>
            </w:tcBorders>
            <w:vAlign w:val="center"/>
          </w:tcPr>
          <w:p w:rsidR="004A4B56" w:rsidRDefault="004A4B56">
            <w:pPr>
              <w:pStyle w:val="ListParagraph"/>
              <w:spacing w:before="0" w:after="0"/>
              <w:ind w:left="0"/>
              <w:jc w:val="left"/>
              <w:rPr>
                <w:rFonts w:ascii="Times New Roman"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r w:rsidR="00507AD5"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imes New Roman" w:hAnsi="Times New Roman" w:cs="Times New Roman"/>
                <w:color w:val="000000"/>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07AD5" w:rsidRDefault="00507AD5">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507AD5" w:rsidRPr="00507AD5" w:rsidRDefault="00507AD5">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507AD5" w:rsidRPr="00507AD5" w:rsidRDefault="00507AD5">
            <w:pPr>
              <w:pStyle w:val="ListParagraph"/>
              <w:spacing w:before="0" w:after="0"/>
              <w:ind w:left="0"/>
              <w:jc w:val="left"/>
              <w:rPr>
                <w:rFonts w:ascii="Times New Roman" w:hAnsi="Times New Roman" w:cs="Times New Roman"/>
                <w:sz w:val="18"/>
                <w:szCs w:val="18"/>
              </w:rPr>
            </w:pPr>
          </w:p>
        </w:tc>
      </w:tr>
      <w:tr w:rsidR="004A4B56" w:rsidTr="004A4B56">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imes New Roman" w:hAnsi="Times New Roman" w:cs="Times New Roman"/>
                <w:color w:val="000000"/>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B56" w:rsidRDefault="004A4B56">
            <w:pPr>
              <w:spacing w:before="0" w:after="0"/>
              <w:rPr>
                <w:rFonts w:ascii="Times New Roman" w:eastAsiaTheme="minorHAnsi" w:hAnsi="Times New Roman" w:cs="Times New Roman"/>
                <w:b/>
                <w:sz w:val="18"/>
                <w:szCs w:val="18"/>
              </w:rPr>
            </w:pPr>
          </w:p>
        </w:tc>
        <w:tc>
          <w:tcPr>
            <w:tcW w:w="1828"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9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86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2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96"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154" w:type="dxa"/>
            <w:tcBorders>
              <w:top w:val="single" w:sz="4" w:space="0" w:color="auto"/>
              <w:left w:val="single" w:sz="4" w:space="0" w:color="auto"/>
              <w:bottom w:val="single" w:sz="4" w:space="0" w:color="auto"/>
              <w:right w:val="single" w:sz="4" w:space="0" w:color="auto"/>
            </w:tcBorders>
          </w:tcPr>
          <w:p w:rsidR="004A4B56" w:rsidRPr="00507AD5" w:rsidRDefault="004A4B56">
            <w:pPr>
              <w:pStyle w:val="ListParagraph"/>
              <w:spacing w:before="0" w:after="0"/>
              <w:ind w:left="0"/>
              <w:jc w:val="left"/>
              <w:rPr>
                <w:rFonts w:ascii="Times New Roman" w:hAnsi="Times New Roman" w:cs="Times New Roman"/>
                <w:sz w:val="18"/>
                <w:szCs w:val="18"/>
              </w:rPr>
            </w:pPr>
          </w:p>
        </w:tc>
        <w:tc>
          <w:tcPr>
            <w:tcW w:w="1039" w:type="dxa"/>
            <w:tcBorders>
              <w:top w:val="single" w:sz="4" w:space="0" w:color="auto"/>
              <w:left w:val="single" w:sz="4" w:space="0" w:color="auto"/>
              <w:bottom w:val="single" w:sz="4" w:space="0" w:color="auto"/>
              <w:right w:val="single" w:sz="4" w:space="0" w:color="auto"/>
            </w:tcBorders>
            <w:vAlign w:val="center"/>
          </w:tcPr>
          <w:p w:rsidR="004A4B56" w:rsidRPr="00507AD5" w:rsidRDefault="004A4B56">
            <w:pPr>
              <w:pStyle w:val="ListParagraph"/>
              <w:spacing w:before="0" w:after="0"/>
              <w:ind w:left="0"/>
              <w:jc w:val="left"/>
              <w:rPr>
                <w:rFonts w:ascii="Times New Roman" w:hAnsi="Times New Roman" w:cs="Times New Roman"/>
                <w:sz w:val="18"/>
                <w:szCs w:val="18"/>
              </w:rPr>
            </w:pPr>
          </w:p>
        </w:tc>
      </w:tr>
    </w:tbl>
    <w:p w:rsidR="004A4B56" w:rsidRDefault="004A4B56" w:rsidP="004A4B56">
      <w:pPr>
        <w:spacing w:before="0" w:after="0"/>
        <w:rPr>
          <w:rFonts w:ascii="Times New Roman" w:hAnsi="Times New Roman" w:cs="Times New Roman"/>
          <w:sz w:val="12"/>
        </w:rPr>
      </w:pPr>
    </w:p>
    <w:p w:rsidR="004A4B56" w:rsidRDefault="004A4B56" w:rsidP="004A4B56">
      <w:pPr>
        <w:spacing w:before="0" w:after="0"/>
        <w:rPr>
          <w:rFonts w:ascii="Times New Roman" w:hAnsi="Times New Roman" w:cs="Times New Roman"/>
          <w:sz w:val="12"/>
          <w:szCs w:val="14"/>
        </w:rPr>
      </w:pPr>
    </w:p>
    <w:p w:rsidR="004A4B56" w:rsidRDefault="004A4B56" w:rsidP="004A4B56">
      <w:pPr>
        <w:spacing w:before="0" w:after="0"/>
        <w:rPr>
          <w:rFonts w:ascii="Times New Roman" w:hAnsi="Times New Roman" w:cs="Times New Roman"/>
          <w:sz w:val="22"/>
        </w:rPr>
      </w:pPr>
      <w:r>
        <w:rPr>
          <w:rFonts w:ascii="Times New Roman" w:hAnsi="Times New Roman" w:cs="Times New Roman"/>
          <w:sz w:val="22"/>
        </w:rPr>
        <w:t xml:space="preserve">*For every fiscal year of the projected implementation period, the college will prepare an annual action plan with monitoring and evaluation    </w:t>
      </w:r>
    </w:p>
    <w:p w:rsidR="004A4B56" w:rsidRDefault="004A4B56" w:rsidP="004A4B56">
      <w:pPr>
        <w:spacing w:before="0" w:after="0"/>
        <w:rPr>
          <w:rFonts w:ascii="Times New Roman" w:hAnsi="Times New Roman" w:cs="Times New Roman"/>
          <w:sz w:val="22"/>
        </w:rPr>
      </w:pPr>
      <w:r>
        <w:rPr>
          <w:rFonts w:ascii="Times New Roman" w:hAnsi="Times New Roman" w:cs="Times New Roman"/>
          <w:sz w:val="22"/>
        </w:rPr>
        <w:t xml:space="preserve">  framework using this template which will serve as an important tool for progress tracking, monitoring and evaluation of performance and taking  </w:t>
      </w:r>
    </w:p>
    <w:p w:rsidR="004A4B56" w:rsidRDefault="004A4B56" w:rsidP="004A4B56">
      <w:pPr>
        <w:spacing w:before="0" w:after="0"/>
        <w:rPr>
          <w:rFonts w:ascii="Times New Roman" w:hAnsi="Times New Roman" w:cs="Times New Roman"/>
          <w:sz w:val="22"/>
        </w:rPr>
      </w:pPr>
      <w:r>
        <w:rPr>
          <w:rFonts w:ascii="Times New Roman" w:hAnsi="Times New Roman" w:cs="Times New Roman"/>
          <w:sz w:val="22"/>
        </w:rPr>
        <w:t xml:space="preserve">  remedial measures where necessary. The time frame in the annual action plan should be set in fiscal year so that it corresponds to the annual  </w:t>
      </w:r>
    </w:p>
    <w:p w:rsidR="004A4B56" w:rsidRDefault="004A4B56" w:rsidP="004A4B56">
      <w:pPr>
        <w:spacing w:before="0" w:after="0"/>
        <w:jc w:val="left"/>
        <w:rPr>
          <w:rFonts w:ascii="Times New Roman" w:hAnsi="Times New Roman" w:cs="Times New Roman"/>
        </w:rPr>
      </w:pPr>
      <w:r>
        <w:rPr>
          <w:rFonts w:ascii="Times New Roman" w:hAnsi="Times New Roman" w:cs="Times New Roman"/>
          <w:sz w:val="22"/>
        </w:rPr>
        <w:t xml:space="preserve">  budget planning of the institution.</w:t>
      </w:r>
      <w:bookmarkStart w:id="2" w:name="_Hlk126060979"/>
      <w:bookmarkEnd w:id="2"/>
      <w:r>
        <w:rPr>
          <w:rFonts w:ascii="Times New Roman" w:hAnsi="Times New Roman" w:cs="Times New Roman"/>
          <w:sz w:val="22"/>
        </w:rPr>
        <w:t xml:space="preserve"> </w:t>
      </w:r>
    </w:p>
    <w:p w:rsidR="00F61AF5" w:rsidRDefault="00F61AF5"/>
    <w:sectPr w:rsidR="00F61AF5" w:rsidSect="00193336">
      <w:pgSz w:w="16839"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D7A" w:rsidRDefault="00145D7A" w:rsidP="006D2249">
      <w:pPr>
        <w:spacing w:before="0" w:after="0"/>
      </w:pPr>
      <w:r>
        <w:separator/>
      </w:r>
    </w:p>
  </w:endnote>
  <w:endnote w:type="continuationSeparator" w:id="0">
    <w:p w:rsidR="00145D7A" w:rsidRDefault="00145D7A" w:rsidP="006D22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stleT">
    <w:altName w:val="Candara"/>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rPr>
      <w:id w:val="-996958414"/>
      <w:docPartObj>
        <w:docPartGallery w:val="Page Numbers (Bottom of Page)"/>
        <w:docPartUnique/>
      </w:docPartObj>
    </w:sdtPr>
    <w:sdtEndPr/>
    <w:sdtContent>
      <w:sdt>
        <w:sdtPr>
          <w:rPr>
            <w:sz w:val="22"/>
          </w:rPr>
          <w:id w:val="-1705238520"/>
          <w:docPartObj>
            <w:docPartGallery w:val="Page Numbers (Top of Page)"/>
            <w:docPartUnique/>
          </w:docPartObj>
        </w:sdtPr>
        <w:sdtEndPr/>
        <w:sdtContent>
          <w:p w:rsidR="006D2249" w:rsidRPr="006D2249" w:rsidRDefault="006D2249" w:rsidP="006D2249">
            <w:pPr>
              <w:pStyle w:val="Footer"/>
              <w:jc w:val="center"/>
              <w:rPr>
                <w:sz w:val="22"/>
              </w:rPr>
            </w:pPr>
            <w:r w:rsidRPr="006D2249">
              <w:rPr>
                <w:sz w:val="22"/>
              </w:rPr>
              <w:t xml:space="preserve">Page </w:t>
            </w:r>
            <w:r w:rsidRPr="006D2249">
              <w:rPr>
                <w:b/>
                <w:bCs/>
                <w:sz w:val="22"/>
              </w:rPr>
              <w:fldChar w:fldCharType="begin"/>
            </w:r>
            <w:r w:rsidRPr="006D2249">
              <w:rPr>
                <w:b/>
                <w:bCs/>
                <w:sz w:val="22"/>
              </w:rPr>
              <w:instrText xml:space="preserve"> PAGE </w:instrText>
            </w:r>
            <w:r w:rsidRPr="006D2249">
              <w:rPr>
                <w:b/>
                <w:bCs/>
                <w:sz w:val="22"/>
              </w:rPr>
              <w:fldChar w:fldCharType="separate"/>
            </w:r>
            <w:r w:rsidR="00145D7A">
              <w:rPr>
                <w:b/>
                <w:bCs/>
                <w:noProof/>
                <w:sz w:val="22"/>
              </w:rPr>
              <w:t>1</w:t>
            </w:r>
            <w:r w:rsidRPr="006D2249">
              <w:rPr>
                <w:b/>
                <w:bCs/>
                <w:sz w:val="22"/>
              </w:rPr>
              <w:fldChar w:fldCharType="end"/>
            </w:r>
            <w:r w:rsidRPr="006D2249">
              <w:rPr>
                <w:sz w:val="22"/>
              </w:rPr>
              <w:t xml:space="preserve"> of </w:t>
            </w:r>
            <w:r w:rsidRPr="006D2249">
              <w:rPr>
                <w:b/>
                <w:bCs/>
                <w:sz w:val="22"/>
              </w:rPr>
              <w:fldChar w:fldCharType="begin"/>
            </w:r>
            <w:r w:rsidRPr="006D2249">
              <w:rPr>
                <w:b/>
                <w:bCs/>
                <w:sz w:val="22"/>
              </w:rPr>
              <w:instrText xml:space="preserve"> NUMPAGES  </w:instrText>
            </w:r>
            <w:r w:rsidRPr="006D2249">
              <w:rPr>
                <w:b/>
                <w:bCs/>
                <w:sz w:val="22"/>
              </w:rPr>
              <w:fldChar w:fldCharType="separate"/>
            </w:r>
            <w:r w:rsidR="00145D7A">
              <w:rPr>
                <w:b/>
                <w:bCs/>
                <w:noProof/>
                <w:sz w:val="22"/>
              </w:rPr>
              <w:t>1</w:t>
            </w:r>
            <w:r w:rsidRPr="006D2249">
              <w:rPr>
                <w:b/>
                <w:bCs/>
                <w:sz w:val="22"/>
              </w:rPr>
              <w:fldChar w:fldCharType="end"/>
            </w:r>
          </w:p>
        </w:sdtContent>
      </w:sdt>
    </w:sdtContent>
  </w:sdt>
  <w:p w:rsidR="006D2249" w:rsidRPr="006D2249" w:rsidRDefault="006D2249">
    <w:pPr>
      <w:pStyle w:val="Footer"/>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D7A" w:rsidRDefault="00145D7A" w:rsidP="006D2249">
      <w:pPr>
        <w:spacing w:before="0" w:after="0"/>
      </w:pPr>
      <w:r>
        <w:separator/>
      </w:r>
    </w:p>
  </w:footnote>
  <w:footnote w:type="continuationSeparator" w:id="0">
    <w:p w:rsidR="00145D7A" w:rsidRDefault="00145D7A" w:rsidP="006D2249">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03451"/>
    <w:multiLevelType w:val="multilevel"/>
    <w:tmpl w:val="F1225092"/>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webHidden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snapToGrid w:val="0"/>
        <w:ind w:left="0" w:firstLine="0"/>
      </w:pPr>
      <w:rPr>
        <w:rFonts w:ascii="CastleT" w:hAnsi="CastleT" w:cs="Times New Roman" w:hint="default"/>
        <w:b/>
        <w:bCs w:val="0"/>
        <w:i w:val="0"/>
        <w:iCs w:val="0"/>
        <w:caps w:val="0"/>
        <w:smallCaps w:val="0"/>
        <w:strike w:val="0"/>
        <w:dstrike w:val="0"/>
        <w:noProof w:val="0"/>
        <w:vanish w:val="0"/>
        <w:webHidden w:val="0"/>
        <w:color w:val="00B0F0"/>
        <w:spacing w:val="0"/>
        <w:w w:val="95"/>
        <w:kern w:val="0"/>
        <w:position w:val="0"/>
        <w:sz w:val="24"/>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center"/>
      <w:pPr>
        <w:snapToGrid w:val="0"/>
        <w:ind w:left="0" w:firstLine="288"/>
      </w:pPr>
      <w:rPr>
        <w:rFonts w:ascii="CastleT" w:hAnsi="CastleT" w:cs="Times New Roman" w:hint="default"/>
        <w:b/>
        <w:bCs/>
        <w:i w:val="0"/>
        <w:iCs w:val="0"/>
        <w:caps w:val="0"/>
        <w:smallCaps w:val="0"/>
        <w:strike w:val="0"/>
        <w:dstrike w:val="0"/>
        <w:noProof w:val="0"/>
        <w:vanish w:val="0"/>
        <w:webHidden w:val="0"/>
        <w:color w:val="auto"/>
        <w:spacing w:val="0"/>
        <w:w w:val="95"/>
        <w:kern w:val="0"/>
        <w:position w:val="0"/>
        <w:sz w:val="22"/>
        <w:szCs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center"/>
      <w:pPr>
        <w:ind w:left="0" w:firstLine="288"/>
      </w:pPr>
      <w:rPr>
        <w:b/>
        <w:bCs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DE"/>
    <w:rsid w:val="00121F30"/>
    <w:rsid w:val="00145D7A"/>
    <w:rsid w:val="00150D9F"/>
    <w:rsid w:val="00193336"/>
    <w:rsid w:val="00403057"/>
    <w:rsid w:val="004A4B56"/>
    <w:rsid w:val="00507AD5"/>
    <w:rsid w:val="0059069D"/>
    <w:rsid w:val="00656029"/>
    <w:rsid w:val="006A20AD"/>
    <w:rsid w:val="006D2249"/>
    <w:rsid w:val="0081368A"/>
    <w:rsid w:val="008C628B"/>
    <w:rsid w:val="009B0BDE"/>
    <w:rsid w:val="009D5489"/>
    <w:rsid w:val="00A65351"/>
    <w:rsid w:val="00B0209C"/>
    <w:rsid w:val="00BD25C2"/>
    <w:rsid w:val="00C32A3D"/>
    <w:rsid w:val="00CC17BB"/>
    <w:rsid w:val="00D600F3"/>
    <w:rsid w:val="00DA525A"/>
    <w:rsid w:val="00E421B5"/>
    <w:rsid w:val="00E56241"/>
    <w:rsid w:val="00F6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C354B1-060B-4576-BE84-7CC23594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B56"/>
    <w:pPr>
      <w:spacing w:before="120" w:after="120" w:line="240" w:lineRule="auto"/>
      <w:jc w:val="both"/>
    </w:pPr>
    <w:rPr>
      <w:rFonts w:asciiTheme="majorHAnsi" w:eastAsiaTheme="minorEastAsia" w:hAnsiTheme="majorHAnsi" w:cstheme="majorBidi"/>
      <w:sz w:val="24"/>
      <w:szCs w:val="24"/>
    </w:rPr>
  </w:style>
  <w:style w:type="paragraph" w:styleId="Heading1">
    <w:name w:val="heading 1"/>
    <w:basedOn w:val="Normal"/>
    <w:next w:val="Normal"/>
    <w:link w:val="Heading1Char"/>
    <w:uiPriority w:val="9"/>
    <w:qFormat/>
    <w:rsid w:val="004A4B56"/>
    <w:pPr>
      <w:keepNext/>
      <w:keepLines/>
      <w:shd w:val="clear" w:color="auto" w:fill="FFFFFF" w:themeFill="background1"/>
      <w:autoSpaceDE w:val="0"/>
      <w:autoSpaceDN w:val="0"/>
      <w:adjustRightInd w:val="0"/>
      <w:spacing w:before="0" w:after="0"/>
      <w:ind w:left="2880" w:right="720"/>
      <w:jc w:val="left"/>
      <w:outlineLvl w:val="0"/>
    </w:pPr>
    <w:rPr>
      <w:rFonts w:ascii="CastleT" w:eastAsiaTheme="majorEastAsia" w:hAnsi="CastleT" w:cs="Times New Roman"/>
      <w:b/>
      <w:bCs/>
    </w:rPr>
  </w:style>
  <w:style w:type="paragraph" w:styleId="Heading2">
    <w:name w:val="heading 2"/>
    <w:next w:val="Normal"/>
    <w:link w:val="Heading2Char"/>
    <w:autoRedefine/>
    <w:uiPriority w:val="9"/>
    <w:unhideWhenUsed/>
    <w:qFormat/>
    <w:rsid w:val="00150D9F"/>
    <w:pPr>
      <w:keepNext/>
      <w:keepLines/>
      <w:spacing w:after="119"/>
      <w:ind w:hanging="14"/>
      <w:outlineLvl w:val="1"/>
    </w:pPr>
    <w:rPr>
      <w:rFonts w:ascii="Times New Roman" w:eastAsia="Calibri" w:hAnsi="Times New Roman" w:cs="Times New Roman"/>
      <w:b/>
      <w:sz w:val="24"/>
    </w:rPr>
  </w:style>
  <w:style w:type="paragraph" w:styleId="Heading3">
    <w:name w:val="heading 3"/>
    <w:basedOn w:val="Normal"/>
    <w:next w:val="Normal"/>
    <w:link w:val="Heading3Char"/>
    <w:uiPriority w:val="9"/>
    <w:semiHidden/>
    <w:unhideWhenUsed/>
    <w:qFormat/>
    <w:rsid w:val="004A4B56"/>
    <w:pPr>
      <w:keepNext/>
      <w:keepLines/>
      <w:snapToGrid w:val="0"/>
      <w:spacing w:before="360"/>
      <w:ind w:firstLine="288"/>
      <w:outlineLvl w:val="2"/>
    </w:pPr>
    <w:rPr>
      <w:rFonts w:ascii="CastleT" w:eastAsiaTheme="majorEastAsia" w:hAnsi="CastleT" w:cs="Times New Roman"/>
      <w:b/>
      <w:bCs/>
      <w:w w:val="95"/>
      <w:sz w:val="22"/>
      <w:szCs w:val="22"/>
    </w:rPr>
  </w:style>
  <w:style w:type="paragraph" w:styleId="Heading4">
    <w:name w:val="heading 4"/>
    <w:basedOn w:val="Normal"/>
    <w:next w:val="Normal"/>
    <w:link w:val="Heading4Char"/>
    <w:uiPriority w:val="9"/>
    <w:semiHidden/>
    <w:unhideWhenUsed/>
    <w:qFormat/>
    <w:rsid w:val="004A4B56"/>
    <w:pPr>
      <w:keepNext/>
      <w:keepLines/>
      <w:spacing w:before="360"/>
      <w:ind w:firstLine="288"/>
      <w:outlineLvl w:val="3"/>
    </w:pPr>
    <w:rPr>
      <w:rFonts w:asciiTheme="majorBidi" w:eastAsiaTheme="majorEastAsia" w:hAnsiTheme="majorBidi"/>
      <w:b/>
      <w:bCs/>
      <w:i/>
      <w:iCs/>
    </w:rPr>
  </w:style>
  <w:style w:type="paragraph" w:styleId="Heading5">
    <w:name w:val="heading 5"/>
    <w:basedOn w:val="Normal"/>
    <w:next w:val="Normal"/>
    <w:link w:val="Heading5Char"/>
    <w:uiPriority w:val="9"/>
    <w:semiHidden/>
    <w:unhideWhenUsed/>
    <w:qFormat/>
    <w:rsid w:val="004A4B56"/>
    <w:pPr>
      <w:keepNext/>
      <w:keepLines/>
      <w:spacing w:before="200"/>
      <w:outlineLvl w:val="4"/>
    </w:pPr>
    <w:rPr>
      <w:rFonts w:eastAsiaTheme="majorEastAsia"/>
      <w:color w:val="1F4D78" w:themeColor="accent1" w:themeShade="7F"/>
    </w:rPr>
  </w:style>
  <w:style w:type="paragraph" w:styleId="Heading6">
    <w:name w:val="heading 6"/>
    <w:basedOn w:val="Normal"/>
    <w:next w:val="Normal"/>
    <w:link w:val="Heading6Char"/>
    <w:uiPriority w:val="9"/>
    <w:semiHidden/>
    <w:unhideWhenUsed/>
    <w:qFormat/>
    <w:rsid w:val="004A4B56"/>
    <w:pPr>
      <w:keepNext/>
      <w:keepLines/>
      <w:spacing w:before="200"/>
      <w:outlineLvl w:val="5"/>
    </w:pPr>
    <w:rPr>
      <w:rFonts w:eastAsiaTheme="majorEastAsia"/>
      <w:i/>
      <w:iCs/>
      <w:color w:val="1F4D78" w:themeColor="accent1" w:themeShade="7F"/>
    </w:rPr>
  </w:style>
  <w:style w:type="paragraph" w:styleId="Heading7">
    <w:name w:val="heading 7"/>
    <w:basedOn w:val="Normal"/>
    <w:next w:val="Normal"/>
    <w:link w:val="Heading7Char"/>
    <w:uiPriority w:val="9"/>
    <w:semiHidden/>
    <w:unhideWhenUsed/>
    <w:qFormat/>
    <w:rsid w:val="004A4B56"/>
    <w:pPr>
      <w:keepNext/>
      <w:keepLines/>
      <w:spacing w:before="200"/>
      <w:outlineLvl w:val="6"/>
    </w:pPr>
    <w:rPr>
      <w:rFonts w:eastAsiaTheme="majorEastAsia"/>
      <w:i/>
      <w:iCs/>
      <w:color w:val="404040" w:themeColor="text1" w:themeTint="BF"/>
    </w:rPr>
  </w:style>
  <w:style w:type="paragraph" w:styleId="Heading8">
    <w:name w:val="heading 8"/>
    <w:basedOn w:val="Normal"/>
    <w:next w:val="Normal"/>
    <w:link w:val="Heading8Char"/>
    <w:uiPriority w:val="9"/>
    <w:semiHidden/>
    <w:unhideWhenUsed/>
    <w:qFormat/>
    <w:rsid w:val="004A4B56"/>
    <w:pPr>
      <w:keepNext/>
      <w:keepLines/>
      <w:spacing w:before="200"/>
      <w:outlineLvl w:val="7"/>
    </w:pPr>
    <w:rPr>
      <w:rFonts w:eastAsiaTheme="majorEastAsia"/>
      <w:color w:val="404040" w:themeColor="text1" w:themeTint="BF"/>
      <w:sz w:val="20"/>
      <w:szCs w:val="20"/>
    </w:rPr>
  </w:style>
  <w:style w:type="paragraph" w:styleId="Heading9">
    <w:name w:val="heading 9"/>
    <w:basedOn w:val="Normal"/>
    <w:next w:val="Normal"/>
    <w:link w:val="Heading9Char"/>
    <w:uiPriority w:val="9"/>
    <w:semiHidden/>
    <w:unhideWhenUsed/>
    <w:qFormat/>
    <w:rsid w:val="004A4B56"/>
    <w:pPr>
      <w:keepNext/>
      <w:keepLines/>
      <w:spacing w:before="200"/>
      <w:outlineLvl w:val="8"/>
    </w:pPr>
    <w:rPr>
      <w:rFonts w:eastAsiaTheme="majorEastAsia"/>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50D9F"/>
    <w:rPr>
      <w:rFonts w:ascii="Times New Roman" w:eastAsia="Calibri" w:hAnsi="Times New Roman" w:cs="Times New Roman"/>
      <w:b/>
      <w:sz w:val="24"/>
    </w:rPr>
  </w:style>
  <w:style w:type="character" w:customStyle="1" w:styleId="Heading1Char">
    <w:name w:val="Heading 1 Char"/>
    <w:basedOn w:val="DefaultParagraphFont"/>
    <w:link w:val="Heading1"/>
    <w:uiPriority w:val="9"/>
    <w:rsid w:val="004A4B56"/>
    <w:rPr>
      <w:rFonts w:ascii="CastleT" w:eastAsiaTheme="majorEastAsia" w:hAnsi="CastleT" w:cs="Times New Roman"/>
      <w:b/>
      <w:bCs/>
      <w:sz w:val="24"/>
      <w:szCs w:val="24"/>
      <w:shd w:val="clear" w:color="auto" w:fill="FFFFFF" w:themeFill="background1"/>
    </w:rPr>
  </w:style>
  <w:style w:type="character" w:customStyle="1" w:styleId="Heading3Char">
    <w:name w:val="Heading 3 Char"/>
    <w:basedOn w:val="DefaultParagraphFont"/>
    <w:link w:val="Heading3"/>
    <w:uiPriority w:val="9"/>
    <w:semiHidden/>
    <w:rsid w:val="004A4B56"/>
    <w:rPr>
      <w:rFonts w:ascii="CastleT" w:eastAsiaTheme="majorEastAsia" w:hAnsi="CastleT" w:cs="Times New Roman"/>
      <w:b/>
      <w:bCs/>
      <w:w w:val="95"/>
    </w:rPr>
  </w:style>
  <w:style w:type="character" w:customStyle="1" w:styleId="Heading4Char">
    <w:name w:val="Heading 4 Char"/>
    <w:basedOn w:val="DefaultParagraphFont"/>
    <w:link w:val="Heading4"/>
    <w:uiPriority w:val="9"/>
    <w:semiHidden/>
    <w:rsid w:val="004A4B56"/>
    <w:rPr>
      <w:rFonts w:asciiTheme="majorBidi" w:eastAsiaTheme="majorEastAsia" w:hAnsiTheme="majorBidi" w:cstheme="majorBidi"/>
      <w:b/>
      <w:bCs/>
      <w:i/>
      <w:iCs/>
      <w:sz w:val="24"/>
      <w:szCs w:val="24"/>
    </w:rPr>
  </w:style>
  <w:style w:type="character" w:customStyle="1" w:styleId="Heading5Char">
    <w:name w:val="Heading 5 Char"/>
    <w:basedOn w:val="DefaultParagraphFont"/>
    <w:link w:val="Heading5"/>
    <w:uiPriority w:val="9"/>
    <w:semiHidden/>
    <w:rsid w:val="004A4B56"/>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4A4B56"/>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4A4B5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A4B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4B56"/>
    <w:rPr>
      <w:rFonts w:asciiTheme="majorHAnsi" w:eastAsiaTheme="majorEastAsia" w:hAnsiTheme="majorHAnsi" w:cstheme="majorBidi"/>
      <w:i/>
      <w:iCs/>
      <w:color w:val="404040" w:themeColor="text1" w:themeTint="BF"/>
      <w:sz w:val="20"/>
      <w:szCs w:val="20"/>
    </w:rPr>
  </w:style>
  <w:style w:type="character" w:customStyle="1" w:styleId="ListParagraphChar">
    <w:name w:val="List Paragraph Char"/>
    <w:aliases w:val="List Paragraph (numbered (a)) Char,Normal 2 Char,Resume Title Char,Citation List Char,heading 4 Char,Colorful List - Accent 11 Char,List Paragraph1 Char"/>
    <w:link w:val="ListParagraph"/>
    <w:uiPriority w:val="34"/>
    <w:locked/>
    <w:rsid w:val="004A4B56"/>
  </w:style>
  <w:style w:type="paragraph" w:styleId="ListParagraph">
    <w:name w:val="List Paragraph"/>
    <w:aliases w:val="List Paragraph (numbered (a)),Normal 2,Resume Title,Citation List,heading 4,Colorful List - Accent 11,List Paragraph1"/>
    <w:basedOn w:val="Normal"/>
    <w:link w:val="ListParagraphChar"/>
    <w:uiPriority w:val="34"/>
    <w:qFormat/>
    <w:rsid w:val="004A4B56"/>
    <w:pPr>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4A4B56"/>
    <w:pPr>
      <w:spacing w:before="120" w:after="0" w:line="240" w:lineRule="auto"/>
      <w:jc w:val="both"/>
    </w:pPr>
    <w:rPr>
      <w:rFonts w:ascii="Verdana" w:hAnsi="Verdan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2249"/>
    <w:pPr>
      <w:tabs>
        <w:tab w:val="center" w:pos="4680"/>
        <w:tab w:val="right" w:pos="9360"/>
      </w:tabs>
      <w:spacing w:before="0" w:after="0"/>
    </w:pPr>
  </w:style>
  <w:style w:type="character" w:customStyle="1" w:styleId="HeaderChar">
    <w:name w:val="Header Char"/>
    <w:basedOn w:val="DefaultParagraphFont"/>
    <w:link w:val="Header"/>
    <w:uiPriority w:val="99"/>
    <w:rsid w:val="006D2249"/>
    <w:rPr>
      <w:rFonts w:asciiTheme="majorHAnsi" w:eastAsiaTheme="minorEastAsia" w:hAnsiTheme="majorHAnsi" w:cstheme="majorBidi"/>
      <w:sz w:val="24"/>
      <w:szCs w:val="24"/>
    </w:rPr>
  </w:style>
  <w:style w:type="paragraph" w:styleId="Footer">
    <w:name w:val="footer"/>
    <w:basedOn w:val="Normal"/>
    <w:link w:val="FooterChar"/>
    <w:uiPriority w:val="99"/>
    <w:unhideWhenUsed/>
    <w:rsid w:val="006D2249"/>
    <w:pPr>
      <w:tabs>
        <w:tab w:val="center" w:pos="4680"/>
        <w:tab w:val="right" w:pos="9360"/>
      </w:tabs>
      <w:spacing w:before="0" w:after="0"/>
    </w:pPr>
  </w:style>
  <w:style w:type="character" w:customStyle="1" w:styleId="FooterChar">
    <w:name w:val="Footer Char"/>
    <w:basedOn w:val="DefaultParagraphFont"/>
    <w:link w:val="Footer"/>
    <w:uiPriority w:val="99"/>
    <w:rsid w:val="006D2249"/>
    <w:rPr>
      <w:rFonts w:asciiTheme="majorHAnsi" w:eastAsiaTheme="min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26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13</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Moniruz Zaman</dc:creator>
  <cp:keywords/>
  <dc:description/>
  <cp:lastModifiedBy>Moniruz Zaman</cp:lastModifiedBy>
  <cp:revision>8</cp:revision>
  <dcterms:created xsi:type="dcterms:W3CDTF">2023-11-09T15:19:00Z</dcterms:created>
  <dcterms:modified xsi:type="dcterms:W3CDTF">2023-11-17T15:46:00Z</dcterms:modified>
</cp:coreProperties>
</file>