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79A4" w14:textId="4A158496" w:rsidR="008C6C86" w:rsidRPr="00566160" w:rsidRDefault="00E73962" w:rsidP="00566160">
      <w:pPr>
        <w:widowControl w:val="0"/>
        <w:spacing w:line="480" w:lineRule="auto"/>
        <w:ind w:firstLine="720"/>
        <w:rPr>
          <w:color w:val="000000" w:themeColor="text1"/>
        </w:rPr>
      </w:pPr>
      <w:r w:rsidRPr="00566160">
        <w:rPr>
          <w:color w:val="000000" w:themeColor="text1"/>
        </w:rPr>
        <w:t>At least five</w:t>
      </w:r>
      <w:r w:rsidR="00916D6A" w:rsidRPr="00566160">
        <w:rPr>
          <w:color w:val="000000" w:themeColor="text1"/>
        </w:rPr>
        <w:t xml:space="preserve"> i</w:t>
      </w:r>
      <w:r w:rsidR="008C6C86" w:rsidRPr="00566160">
        <w:rPr>
          <w:color w:val="000000" w:themeColor="text1"/>
        </w:rPr>
        <w:t xml:space="preserve">ntersections </w:t>
      </w:r>
      <w:r w:rsidR="00916D6A" w:rsidRPr="00566160">
        <w:rPr>
          <w:color w:val="000000" w:themeColor="text1"/>
        </w:rPr>
        <w:t>with</w:t>
      </w:r>
      <w:r w:rsidR="008C6C86" w:rsidRPr="00566160">
        <w:rPr>
          <w:color w:val="000000" w:themeColor="text1"/>
        </w:rPr>
        <w:t xml:space="preserve"> </w:t>
      </w:r>
      <w:r w:rsidR="005B220B">
        <w:rPr>
          <w:color w:val="000000" w:themeColor="text1"/>
        </w:rPr>
        <w:t xml:space="preserve">other </w:t>
      </w:r>
      <w:r w:rsidR="008C6C86" w:rsidRPr="00566160">
        <w:rPr>
          <w:color w:val="000000" w:themeColor="text1"/>
        </w:rPr>
        <w:t>Fourth Amendment</w:t>
      </w:r>
      <w:r w:rsidR="00916D6A" w:rsidRPr="00566160">
        <w:rPr>
          <w:color w:val="000000" w:themeColor="text1"/>
        </w:rPr>
        <w:t xml:space="preserve"> doctrine will</w:t>
      </w:r>
      <w:r w:rsidR="00E5599F" w:rsidRPr="00566160">
        <w:rPr>
          <w:color w:val="000000" w:themeColor="text1"/>
        </w:rPr>
        <w:t xml:space="preserve"> limit</w:t>
      </w:r>
      <w:r w:rsidR="00916D6A" w:rsidRPr="00566160">
        <w:rPr>
          <w:color w:val="000000" w:themeColor="text1"/>
        </w:rPr>
        <w:t xml:space="preserve"> these protections</w:t>
      </w:r>
      <w:r w:rsidR="008C6C86" w:rsidRPr="00566160">
        <w:rPr>
          <w:color w:val="000000" w:themeColor="text1"/>
        </w:rPr>
        <w:t xml:space="preserve">. </w:t>
      </w:r>
      <w:r w:rsidR="00916D6A" w:rsidRPr="00566160">
        <w:rPr>
          <w:color w:val="000000" w:themeColor="text1"/>
        </w:rPr>
        <w:t xml:space="preserve">First, </w:t>
      </w:r>
      <w:r w:rsidR="001349DA">
        <w:rPr>
          <w:color w:val="000000" w:themeColor="text1"/>
        </w:rPr>
        <w:t xml:space="preserve">observing </w:t>
      </w:r>
      <w:r w:rsidR="00125DB8" w:rsidRPr="00566160">
        <w:rPr>
          <w:color w:val="000000" w:themeColor="text1"/>
        </w:rPr>
        <w:t xml:space="preserve">plaintext in plain view is not </w:t>
      </w:r>
      <w:r w:rsidR="001349DA">
        <w:rPr>
          <w:color w:val="000000" w:themeColor="text1"/>
        </w:rPr>
        <w:t>a search</w:t>
      </w:r>
      <w:r w:rsidR="00C618D1" w:rsidRPr="00566160">
        <w:rPr>
          <w:color w:val="000000" w:themeColor="text1"/>
        </w:rPr>
        <w:t xml:space="preserve">. </w:t>
      </w:r>
      <w:r w:rsidR="00352061">
        <w:rPr>
          <w:color w:val="000000" w:themeColor="text1"/>
        </w:rPr>
        <w:t>Something</w:t>
      </w:r>
      <w:r w:rsidR="00C618D1" w:rsidRPr="00566160">
        <w:rPr>
          <w:color w:val="000000" w:themeColor="text1"/>
        </w:rPr>
        <w:t xml:space="preserve"> is</w:t>
      </w:r>
      <w:r w:rsidR="00916D6A" w:rsidRPr="00566160">
        <w:rPr>
          <w:color w:val="000000" w:themeColor="text1"/>
        </w:rPr>
        <w:t xml:space="preserve"> in plain view </w:t>
      </w:r>
      <w:r w:rsidR="00E5599F" w:rsidRPr="00566160">
        <w:rPr>
          <w:color w:val="000000" w:themeColor="text1"/>
        </w:rPr>
        <w:t>if</w:t>
      </w:r>
      <w:r w:rsidR="00916D6A" w:rsidRPr="00566160">
        <w:rPr>
          <w:color w:val="000000" w:themeColor="text1"/>
        </w:rPr>
        <w:t xml:space="preserve"> police view </w:t>
      </w:r>
      <w:r w:rsidR="00C618D1" w:rsidRPr="00566160">
        <w:rPr>
          <w:color w:val="000000" w:themeColor="text1"/>
        </w:rPr>
        <w:t>it</w:t>
      </w:r>
      <w:r w:rsidR="007403BD" w:rsidRPr="00566160">
        <w:rPr>
          <w:color w:val="000000" w:themeColor="text1"/>
        </w:rPr>
        <w:t xml:space="preserve"> from a lawful position</w:t>
      </w:r>
      <w:r w:rsidR="00916D6A" w:rsidRPr="00566160">
        <w:rPr>
          <w:color w:val="000000" w:themeColor="text1"/>
        </w:rPr>
        <w:t>,</w:t>
      </w:r>
      <w:r w:rsidR="007403BD" w:rsidRPr="00566160">
        <w:rPr>
          <w:color w:val="000000" w:themeColor="text1"/>
        </w:rPr>
        <w:t xml:space="preserve"> </w:t>
      </w:r>
      <w:r w:rsidR="00C618D1" w:rsidRPr="00566160">
        <w:rPr>
          <w:color w:val="000000" w:themeColor="text1"/>
        </w:rPr>
        <w:t>its</w:t>
      </w:r>
      <w:r w:rsidR="00916D6A" w:rsidRPr="00566160">
        <w:rPr>
          <w:color w:val="000000" w:themeColor="text1"/>
        </w:rPr>
        <w:t xml:space="preserve"> incriminating character is immediately apparent</w:t>
      </w:r>
      <w:r w:rsidR="00C618D1" w:rsidRPr="00566160">
        <w:rPr>
          <w:color w:val="000000" w:themeColor="text1"/>
        </w:rPr>
        <w:t>, and police have lawful access to it</w:t>
      </w:r>
      <w:r w:rsidR="00916D6A" w:rsidRPr="00566160">
        <w:rPr>
          <w:color w:val="000000" w:themeColor="text1"/>
        </w:rPr>
        <w:t>.</w:t>
      </w:r>
      <w:r w:rsidR="00916D6A" w:rsidRPr="00AC434B">
        <w:rPr>
          <w:rStyle w:val="FootnoteReference"/>
          <w:color w:val="000000" w:themeColor="text1"/>
        </w:rPr>
        <w:footnoteReference w:id="1"/>
      </w:r>
      <w:r w:rsidR="00916D6A" w:rsidRPr="00566160">
        <w:rPr>
          <w:color w:val="000000" w:themeColor="text1"/>
        </w:rPr>
        <w:t xml:space="preserve"> </w:t>
      </w:r>
      <w:r w:rsidR="00EB7EB7">
        <w:rPr>
          <w:color w:val="000000" w:themeColor="text1"/>
        </w:rPr>
        <w:t xml:space="preserve">Similarly, there is </w:t>
      </w:r>
      <w:r w:rsidR="00104C85" w:rsidRPr="00566160">
        <w:rPr>
          <w:color w:val="000000" w:themeColor="text1"/>
        </w:rPr>
        <w:t>no reasonable expectation of privacy</w:t>
      </w:r>
      <w:r w:rsidR="001349DA">
        <w:rPr>
          <w:color w:val="000000" w:themeColor="text1"/>
        </w:rPr>
        <w:t xml:space="preserve"> </w:t>
      </w:r>
      <w:r w:rsidR="00EB7EB7">
        <w:rPr>
          <w:color w:val="000000" w:themeColor="text1"/>
        </w:rPr>
        <w:t>in information</w:t>
      </w:r>
      <w:r w:rsidR="00EB7EB7" w:rsidRPr="00566160">
        <w:rPr>
          <w:color w:val="000000" w:themeColor="text1"/>
        </w:rPr>
        <w:t xml:space="preserve"> in plain view</w:t>
      </w:r>
      <w:r w:rsidR="00EB7EB7">
        <w:rPr>
          <w:color w:val="000000" w:themeColor="text1"/>
        </w:rPr>
        <w:t xml:space="preserve"> </w:t>
      </w:r>
      <w:r w:rsidR="001349DA">
        <w:rPr>
          <w:color w:val="000000" w:themeColor="text1"/>
        </w:rPr>
        <w:t>even if it is encrypted at other times or elsewhere</w:t>
      </w:r>
      <w:r w:rsidR="00104C85" w:rsidRPr="00566160">
        <w:rPr>
          <w:color w:val="000000" w:themeColor="text1"/>
        </w:rPr>
        <w:t>.</w:t>
      </w:r>
    </w:p>
    <w:p w14:paraId="3C30A265" w14:textId="49CB061E" w:rsidR="00C22D18" w:rsidRDefault="00916D6A" w:rsidP="00E5599F">
      <w:pPr>
        <w:widowControl w:val="0"/>
        <w:spacing w:line="480" w:lineRule="auto"/>
        <w:ind w:firstLine="720"/>
        <w:rPr>
          <w:color w:val="000000" w:themeColor="text1"/>
        </w:rPr>
      </w:pPr>
      <w:r w:rsidRPr="00AC434B">
        <w:rPr>
          <w:color w:val="000000" w:themeColor="text1"/>
        </w:rPr>
        <w:t xml:space="preserve">Second, poorly </w:t>
      </w:r>
      <w:r w:rsidR="005B5A0C">
        <w:rPr>
          <w:color w:val="000000" w:themeColor="text1"/>
        </w:rPr>
        <w:t>or improperly encrypted</w:t>
      </w:r>
      <w:r w:rsidRPr="00C618D1">
        <w:rPr>
          <w:color w:val="000000" w:themeColor="text1"/>
        </w:rPr>
        <w:t xml:space="preserve"> </w:t>
      </w:r>
      <w:r w:rsidRPr="005B5A0C">
        <w:rPr>
          <w:color w:val="000000" w:themeColor="text1"/>
        </w:rPr>
        <w:t>information deserve</w:t>
      </w:r>
      <w:r w:rsidR="00C618D1" w:rsidRPr="005B5A0C">
        <w:rPr>
          <w:color w:val="000000" w:themeColor="text1"/>
        </w:rPr>
        <w:t>s</w:t>
      </w:r>
      <w:r w:rsidRPr="005B5A0C">
        <w:rPr>
          <w:color w:val="000000" w:themeColor="text1"/>
        </w:rPr>
        <w:t xml:space="preserve"> less protection. </w:t>
      </w:r>
      <w:r w:rsidR="005B5A0C" w:rsidRPr="005B5A0C">
        <w:rPr>
          <w:color w:val="000000" w:themeColor="text1"/>
        </w:rPr>
        <w:t>T</w:t>
      </w:r>
      <w:r w:rsidR="00C618D1" w:rsidRPr="005B5A0C">
        <w:rPr>
          <w:color w:val="000000" w:themeColor="text1"/>
        </w:rPr>
        <w:t>here</w:t>
      </w:r>
      <w:r w:rsidRPr="005B5A0C">
        <w:rPr>
          <w:color w:val="000000" w:themeColor="text1"/>
        </w:rPr>
        <w:t xml:space="preserve"> is no reasonable expectation of privacy </w:t>
      </w:r>
      <w:r w:rsidR="00C618D1" w:rsidRPr="005B5A0C">
        <w:rPr>
          <w:color w:val="000000" w:themeColor="text1"/>
        </w:rPr>
        <w:t>in a</w:t>
      </w:r>
      <w:r w:rsidR="00216955" w:rsidRPr="005B5A0C">
        <w:rPr>
          <w:color w:val="000000" w:themeColor="text1"/>
        </w:rPr>
        <w:t>n otherwise</w:t>
      </w:r>
      <w:r w:rsidR="00C618D1" w:rsidRPr="005B5A0C">
        <w:rPr>
          <w:color w:val="000000" w:themeColor="text1"/>
        </w:rPr>
        <w:t xml:space="preserve"> private </w:t>
      </w:r>
      <w:r w:rsidRPr="005B5A0C">
        <w:rPr>
          <w:color w:val="000000" w:themeColor="text1"/>
        </w:rPr>
        <w:t>yard view</w:t>
      </w:r>
      <w:r w:rsidR="00C618D1" w:rsidRPr="005B5A0C">
        <w:rPr>
          <w:color w:val="000000" w:themeColor="text1"/>
        </w:rPr>
        <w:t>able</w:t>
      </w:r>
      <w:r w:rsidRPr="005B5A0C">
        <w:rPr>
          <w:color w:val="000000" w:themeColor="text1"/>
        </w:rPr>
        <w:t xml:space="preserve"> </w:t>
      </w:r>
      <w:r w:rsidR="00C618D1" w:rsidRPr="005B5A0C">
        <w:rPr>
          <w:color w:val="000000" w:themeColor="text1"/>
        </w:rPr>
        <w:t>only by</w:t>
      </w:r>
      <w:r w:rsidRPr="005B5A0C">
        <w:rPr>
          <w:color w:val="000000" w:themeColor="text1"/>
        </w:rPr>
        <w:t xml:space="preserve"> low-altitude aircraft</w:t>
      </w:r>
      <w:r w:rsidR="00E5599F" w:rsidRPr="005B5A0C">
        <w:rPr>
          <w:color w:val="000000" w:themeColor="text1"/>
        </w:rPr>
        <w:t>.</w:t>
      </w:r>
      <w:r w:rsidRPr="005B5A0C">
        <w:rPr>
          <w:rStyle w:val="FootnoteReference"/>
          <w:color w:val="000000" w:themeColor="text1"/>
        </w:rPr>
        <w:footnoteReference w:id="2"/>
      </w:r>
      <w:r w:rsidRPr="005B5A0C">
        <w:rPr>
          <w:color w:val="000000" w:themeColor="text1"/>
        </w:rPr>
        <w:t xml:space="preserve"> </w:t>
      </w:r>
      <w:r w:rsidR="005B5A0C" w:rsidRPr="005B5A0C">
        <w:rPr>
          <w:color w:val="000000" w:themeColor="text1"/>
        </w:rPr>
        <w:t>Similarly, i</w:t>
      </w:r>
      <w:r w:rsidR="008C6C86" w:rsidRPr="005B5A0C">
        <w:rPr>
          <w:color w:val="000000" w:themeColor="text1"/>
        </w:rPr>
        <w:t xml:space="preserve">f </w:t>
      </w:r>
      <w:r w:rsidR="005B5A0C" w:rsidRPr="005B5A0C">
        <w:rPr>
          <w:color w:val="000000" w:themeColor="text1"/>
        </w:rPr>
        <w:t xml:space="preserve">a suspect uses weak encryption or </w:t>
      </w:r>
      <w:r w:rsidR="005B5A0C">
        <w:rPr>
          <w:color w:val="000000" w:themeColor="text1"/>
        </w:rPr>
        <w:t>exhibits security deficiencies</w:t>
      </w:r>
      <w:r w:rsidR="008C6C86" w:rsidRPr="00AC434B">
        <w:rPr>
          <w:color w:val="000000" w:themeColor="text1"/>
        </w:rPr>
        <w:t xml:space="preserve"> that a </w:t>
      </w:r>
      <w:r w:rsidR="00C618D1">
        <w:rPr>
          <w:color w:val="000000" w:themeColor="text1"/>
        </w:rPr>
        <w:t>novice</w:t>
      </w:r>
      <w:r w:rsidR="008C6C86" w:rsidRPr="00AC434B">
        <w:rPr>
          <w:color w:val="000000" w:themeColor="text1"/>
        </w:rPr>
        <w:t xml:space="preserve"> hacker could </w:t>
      </w:r>
      <w:r w:rsidR="008C6C86" w:rsidRPr="00C618D1">
        <w:rPr>
          <w:color w:val="000000" w:themeColor="text1"/>
        </w:rPr>
        <w:t>exploit,</w:t>
      </w:r>
      <w:r w:rsidRPr="00C618D1">
        <w:rPr>
          <w:color w:val="000000" w:themeColor="text1"/>
        </w:rPr>
        <w:t xml:space="preserve"> protection</w:t>
      </w:r>
      <w:r w:rsidR="005B5A0C">
        <w:rPr>
          <w:color w:val="000000" w:themeColor="text1"/>
        </w:rPr>
        <w:t>s are weakened</w:t>
      </w:r>
      <w:r w:rsidRPr="00AC434B">
        <w:rPr>
          <w:color w:val="000000" w:themeColor="text1"/>
        </w:rPr>
        <w:t>.</w:t>
      </w:r>
      <w:r w:rsidR="008C6C86" w:rsidRPr="00AC434B">
        <w:rPr>
          <w:color w:val="000000" w:themeColor="text1"/>
        </w:rPr>
        <w:t xml:space="preserve"> </w:t>
      </w:r>
      <w:r w:rsidR="00E5599F" w:rsidRPr="00AC434B">
        <w:rPr>
          <w:color w:val="000000" w:themeColor="text1"/>
        </w:rPr>
        <w:t xml:space="preserve">But if law enforcement </w:t>
      </w:r>
      <w:r w:rsidR="005B5A0C">
        <w:rPr>
          <w:color w:val="000000" w:themeColor="text1"/>
        </w:rPr>
        <w:t>accesses encrypted data using</w:t>
      </w:r>
      <w:r w:rsidR="00E5599F" w:rsidRPr="00AC434B">
        <w:rPr>
          <w:color w:val="000000" w:themeColor="text1"/>
        </w:rPr>
        <w:t xml:space="preserve"> tools </w:t>
      </w:r>
      <w:r w:rsidR="00C618D1">
        <w:rPr>
          <w:color w:val="000000" w:themeColor="text1"/>
        </w:rPr>
        <w:t>unavailable to the</w:t>
      </w:r>
      <w:r w:rsidR="00E5599F" w:rsidRPr="00AC434B">
        <w:rPr>
          <w:color w:val="000000" w:themeColor="text1"/>
        </w:rPr>
        <w:t xml:space="preserve"> general public</w:t>
      </w:r>
      <w:r w:rsidR="005B220B">
        <w:rPr>
          <w:color w:val="000000" w:themeColor="text1"/>
        </w:rPr>
        <w:t>,</w:t>
      </w:r>
      <w:r w:rsidR="00E5599F" w:rsidRPr="00AC434B">
        <w:rPr>
          <w:color w:val="000000" w:themeColor="text1"/>
        </w:rPr>
        <w:t xml:space="preserve"> then </w:t>
      </w:r>
      <w:r w:rsidR="00E5599F" w:rsidRPr="00AC434B">
        <w:rPr>
          <w:i/>
          <w:iCs/>
          <w:color w:val="000000" w:themeColor="text1"/>
        </w:rPr>
        <w:t>Kyllo</w:t>
      </w:r>
      <w:r w:rsidR="00AC434B" w:rsidRPr="00AC434B">
        <w:rPr>
          <w:color w:val="000000" w:themeColor="text1"/>
        </w:rPr>
        <w:t xml:space="preserve"> is more</w:t>
      </w:r>
      <w:r w:rsidR="00E5599F" w:rsidRPr="00AC434B">
        <w:rPr>
          <w:color w:val="000000" w:themeColor="text1"/>
        </w:rPr>
        <w:t xml:space="preserve"> appli</w:t>
      </w:r>
      <w:r w:rsidR="00AC434B" w:rsidRPr="00AC434B">
        <w:rPr>
          <w:color w:val="000000" w:themeColor="text1"/>
        </w:rPr>
        <w:t>cable</w:t>
      </w:r>
      <w:r w:rsidR="00E5599F" w:rsidRPr="00AC434B">
        <w:rPr>
          <w:color w:val="000000" w:themeColor="text1"/>
        </w:rPr>
        <w:t>.</w:t>
      </w:r>
    </w:p>
    <w:p w14:paraId="36762AE9" w14:textId="45ACC761" w:rsidR="00C618D1" w:rsidRPr="00607F89" w:rsidRDefault="00E73962" w:rsidP="00C618D1">
      <w:pPr>
        <w:widowControl w:val="0"/>
        <w:spacing w:line="480" w:lineRule="auto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Third, it may matter who does the encrypting. Under </w:t>
      </w:r>
      <w:r w:rsidRPr="00AC434B">
        <w:rPr>
          <w:color w:val="000000" w:themeColor="text1"/>
        </w:rPr>
        <w:t>third</w:t>
      </w:r>
      <w:r w:rsidR="00C618D1">
        <w:rPr>
          <w:color w:val="000000" w:themeColor="text1"/>
        </w:rPr>
        <w:t>-</w:t>
      </w:r>
      <w:r w:rsidRPr="00AC434B">
        <w:rPr>
          <w:color w:val="000000" w:themeColor="text1"/>
        </w:rPr>
        <w:t>party doctrine</w:t>
      </w:r>
      <w:r>
        <w:rPr>
          <w:color w:val="000000" w:themeColor="text1"/>
        </w:rPr>
        <w:t xml:space="preserve">, you have no </w:t>
      </w:r>
      <w:r w:rsidRPr="00AC434B">
        <w:rPr>
          <w:color w:val="000000" w:themeColor="text1"/>
        </w:rPr>
        <w:t xml:space="preserve">reasonable expectation of privacy </w:t>
      </w:r>
      <w:r>
        <w:rPr>
          <w:color w:val="000000" w:themeColor="text1"/>
        </w:rPr>
        <w:t>in information shared with others</w:t>
      </w:r>
      <w:r w:rsidRPr="00AC434B">
        <w:rPr>
          <w:color w:val="000000" w:themeColor="text1"/>
        </w:rPr>
        <w:t>.</w:t>
      </w:r>
      <w:r w:rsidRPr="00AC434B">
        <w:rPr>
          <w:rStyle w:val="FootnoteReference"/>
          <w:color w:val="000000" w:themeColor="text1"/>
        </w:rPr>
        <w:footnoteReference w:id="3"/>
      </w:r>
      <w:r>
        <w:rPr>
          <w:color w:val="000000" w:themeColor="text1"/>
        </w:rPr>
        <w:t xml:space="preserve"> </w:t>
      </w:r>
      <w:r w:rsidR="001349DA">
        <w:rPr>
          <w:color w:val="000000" w:themeColor="text1"/>
        </w:rPr>
        <w:t>T</w:t>
      </w:r>
      <w:r>
        <w:rPr>
          <w:color w:val="000000" w:themeColor="text1"/>
        </w:rPr>
        <w:t>he Supreme Court limited</w:t>
      </w:r>
      <w:r w:rsidR="00C618D1">
        <w:rPr>
          <w:color w:val="000000" w:themeColor="text1"/>
        </w:rPr>
        <w:t xml:space="preserve"> third-party doctrine</w:t>
      </w:r>
      <w:r>
        <w:rPr>
          <w:color w:val="000000" w:themeColor="text1"/>
        </w:rPr>
        <w:t xml:space="preserve"> in </w:t>
      </w:r>
      <w:r w:rsidRPr="00C618D1">
        <w:rPr>
          <w:i/>
          <w:iCs/>
          <w:color w:val="000000" w:themeColor="text1"/>
        </w:rPr>
        <w:t>Carpenter v. United States</w:t>
      </w:r>
      <w:r>
        <w:rPr>
          <w:color w:val="000000" w:themeColor="text1"/>
        </w:rPr>
        <w:t xml:space="preserve">, holding that </w:t>
      </w:r>
      <w:r w:rsidR="00C618D1">
        <w:rPr>
          <w:color w:val="000000" w:themeColor="text1"/>
        </w:rPr>
        <w:t xml:space="preserve">it did not </w:t>
      </w:r>
      <w:r w:rsidR="00125DB8">
        <w:rPr>
          <w:color w:val="000000" w:themeColor="text1"/>
        </w:rPr>
        <w:t xml:space="preserve">extend to 127 days of </w:t>
      </w:r>
      <w:r w:rsidR="00C618D1">
        <w:rPr>
          <w:color w:val="000000" w:themeColor="text1"/>
        </w:rPr>
        <w:t xml:space="preserve">location </w:t>
      </w:r>
      <w:r w:rsidR="00C618D1" w:rsidRPr="00C618D1">
        <w:rPr>
          <w:color w:val="000000" w:themeColor="text1"/>
        </w:rPr>
        <w:t xml:space="preserve">data shared </w:t>
      </w:r>
      <w:r w:rsidR="00B96B05">
        <w:rPr>
          <w:color w:val="000000" w:themeColor="text1"/>
        </w:rPr>
        <w:t xml:space="preserve">warrantlessly </w:t>
      </w:r>
      <w:r w:rsidR="00C618D1" w:rsidRPr="00C618D1">
        <w:rPr>
          <w:color w:val="000000" w:themeColor="text1"/>
        </w:rPr>
        <w:t xml:space="preserve">with </w:t>
      </w:r>
      <w:r w:rsidR="00125DB8">
        <w:rPr>
          <w:color w:val="000000" w:themeColor="text1"/>
        </w:rPr>
        <w:t xml:space="preserve">a </w:t>
      </w:r>
      <w:r w:rsidR="00C618D1" w:rsidRPr="00C618D1">
        <w:rPr>
          <w:color w:val="000000" w:themeColor="text1"/>
        </w:rPr>
        <w:t>wireless carrier</w:t>
      </w:r>
      <w:r>
        <w:rPr>
          <w:color w:val="000000" w:themeColor="text1"/>
        </w:rPr>
        <w:t>.</w:t>
      </w:r>
      <w:r>
        <w:rPr>
          <w:rStyle w:val="FootnoteReference"/>
          <w:color w:val="000000" w:themeColor="text1"/>
        </w:rPr>
        <w:footnoteReference w:id="4"/>
      </w:r>
      <w:r>
        <w:rPr>
          <w:color w:val="000000" w:themeColor="text1"/>
        </w:rPr>
        <w:t xml:space="preserve"> </w:t>
      </w:r>
      <w:r w:rsidR="001349DA">
        <w:rPr>
          <w:color w:val="000000" w:themeColor="text1"/>
        </w:rPr>
        <w:t>And t</w:t>
      </w:r>
      <w:r w:rsidRPr="00C618D1">
        <w:rPr>
          <w:color w:val="000000" w:themeColor="text1"/>
        </w:rPr>
        <w:t xml:space="preserve">he Court </w:t>
      </w:r>
      <w:r w:rsidR="00125DB8">
        <w:rPr>
          <w:color w:val="000000" w:themeColor="text1"/>
        </w:rPr>
        <w:t xml:space="preserve">signaled </w:t>
      </w:r>
      <w:r w:rsidRPr="00C618D1">
        <w:rPr>
          <w:color w:val="000000" w:themeColor="text1"/>
        </w:rPr>
        <w:t xml:space="preserve">interest </w:t>
      </w:r>
      <w:r w:rsidR="00C618D1">
        <w:rPr>
          <w:color w:val="000000" w:themeColor="text1"/>
        </w:rPr>
        <w:t xml:space="preserve">in </w:t>
      </w:r>
      <w:r w:rsidR="00125DB8">
        <w:rPr>
          <w:color w:val="000000" w:themeColor="text1"/>
        </w:rPr>
        <w:t>strengthening</w:t>
      </w:r>
      <w:r w:rsidR="00C618D1" w:rsidRPr="00C618D1">
        <w:rPr>
          <w:color w:val="000000" w:themeColor="text1"/>
        </w:rPr>
        <w:t xml:space="preserve"> Fourth Amendment protections for sensitive data shared with thir</w:t>
      </w:r>
      <w:r w:rsidR="00C618D1" w:rsidRPr="00607F89">
        <w:rPr>
          <w:color w:val="000000" w:themeColor="text1"/>
        </w:rPr>
        <w:t>d parties</w:t>
      </w:r>
      <w:r w:rsidR="00727D16">
        <w:rPr>
          <w:color w:val="000000" w:themeColor="text1"/>
        </w:rPr>
        <w:t>.</w:t>
      </w:r>
      <w:r w:rsidRPr="00607F89">
        <w:rPr>
          <w:rStyle w:val="FootnoteReference"/>
          <w:color w:val="000000" w:themeColor="text1"/>
        </w:rPr>
        <w:footnoteReference w:id="5"/>
      </w:r>
      <w:r w:rsidR="00607F89" w:rsidRPr="00607F89">
        <w:rPr>
          <w:color w:val="000000" w:themeColor="text1"/>
        </w:rPr>
        <w:t xml:space="preserve"> </w:t>
      </w:r>
      <w:r w:rsidR="00727D16">
        <w:rPr>
          <w:color w:val="000000" w:themeColor="text1"/>
        </w:rPr>
        <w:t>B</w:t>
      </w:r>
      <w:r w:rsidR="00607F89" w:rsidRPr="00607F89">
        <w:rPr>
          <w:color w:val="000000" w:themeColor="text1"/>
        </w:rPr>
        <w:t xml:space="preserve">ut under current doctrine, </w:t>
      </w:r>
      <w:r w:rsidR="00727D16">
        <w:rPr>
          <w:color w:val="000000" w:themeColor="text1"/>
        </w:rPr>
        <w:t xml:space="preserve">if </w:t>
      </w:r>
      <w:r w:rsidR="005B220B">
        <w:rPr>
          <w:color w:val="000000" w:themeColor="text1"/>
        </w:rPr>
        <w:t>a</w:t>
      </w:r>
      <w:r w:rsidR="00727D16">
        <w:rPr>
          <w:color w:val="000000" w:themeColor="text1"/>
        </w:rPr>
        <w:t xml:space="preserve"> </w:t>
      </w:r>
      <w:r w:rsidR="00607F89" w:rsidRPr="00607F89">
        <w:rPr>
          <w:color w:val="000000" w:themeColor="text1"/>
        </w:rPr>
        <w:t>third party</w:t>
      </w:r>
      <w:r w:rsidR="00727D16">
        <w:rPr>
          <w:color w:val="000000" w:themeColor="text1"/>
        </w:rPr>
        <w:t xml:space="preserve"> </w:t>
      </w:r>
      <w:r w:rsidR="005B220B">
        <w:rPr>
          <w:color w:val="000000" w:themeColor="text1"/>
        </w:rPr>
        <w:t xml:space="preserve">encrypts your data but </w:t>
      </w:r>
      <w:r w:rsidR="00727D16">
        <w:rPr>
          <w:color w:val="000000" w:themeColor="text1"/>
        </w:rPr>
        <w:t xml:space="preserve">can </w:t>
      </w:r>
      <w:r w:rsidR="001349DA">
        <w:rPr>
          <w:color w:val="000000" w:themeColor="text1"/>
        </w:rPr>
        <w:t xml:space="preserve">lawfully </w:t>
      </w:r>
      <w:r w:rsidR="00727D16">
        <w:rPr>
          <w:color w:val="000000" w:themeColor="text1"/>
        </w:rPr>
        <w:t xml:space="preserve">access the </w:t>
      </w:r>
      <w:r w:rsidR="001349DA">
        <w:rPr>
          <w:color w:val="000000" w:themeColor="text1"/>
        </w:rPr>
        <w:t xml:space="preserve">plaintext </w:t>
      </w:r>
      <w:r w:rsidR="005B220B">
        <w:rPr>
          <w:color w:val="000000" w:themeColor="text1"/>
        </w:rPr>
        <w:t>or key</w:t>
      </w:r>
      <w:r w:rsidR="00727D16">
        <w:rPr>
          <w:color w:val="000000" w:themeColor="text1"/>
        </w:rPr>
        <w:t xml:space="preserve">, </w:t>
      </w:r>
      <w:r w:rsidR="005B220B">
        <w:rPr>
          <w:color w:val="000000" w:themeColor="text1"/>
        </w:rPr>
        <w:t xml:space="preserve">then </w:t>
      </w:r>
      <w:r w:rsidR="001349DA">
        <w:rPr>
          <w:color w:val="000000" w:themeColor="text1"/>
        </w:rPr>
        <w:t xml:space="preserve">they can warrantlessly share </w:t>
      </w:r>
      <w:r w:rsidR="00352061">
        <w:rPr>
          <w:color w:val="000000" w:themeColor="text1"/>
        </w:rPr>
        <w:t>either</w:t>
      </w:r>
      <w:r w:rsidR="001349DA">
        <w:rPr>
          <w:color w:val="000000" w:themeColor="text1"/>
        </w:rPr>
        <w:t xml:space="preserve"> with law enforcement</w:t>
      </w:r>
      <w:r w:rsidR="00607F89" w:rsidRPr="00607F89">
        <w:rPr>
          <w:color w:val="000000" w:themeColor="text1"/>
        </w:rPr>
        <w:t xml:space="preserve">. </w:t>
      </w:r>
    </w:p>
    <w:p w14:paraId="3E80187C" w14:textId="1E7DC747" w:rsidR="00E5599F" w:rsidRPr="00AC434B" w:rsidRDefault="00E73962" w:rsidP="00E5599F">
      <w:pPr>
        <w:widowControl w:val="0"/>
        <w:spacing w:line="480" w:lineRule="auto"/>
        <w:ind w:firstLine="720"/>
        <w:rPr>
          <w:color w:val="000000" w:themeColor="text1"/>
        </w:rPr>
      </w:pPr>
      <w:r w:rsidRPr="00607F89">
        <w:rPr>
          <w:color w:val="000000" w:themeColor="text1"/>
        </w:rPr>
        <w:t>Fourth</w:t>
      </w:r>
      <w:r w:rsidR="00E5599F" w:rsidRPr="00607F89">
        <w:rPr>
          <w:color w:val="000000" w:themeColor="text1"/>
        </w:rPr>
        <w:t xml:space="preserve">, protections </w:t>
      </w:r>
      <w:r w:rsidR="00727D16">
        <w:rPr>
          <w:color w:val="000000" w:themeColor="text1"/>
        </w:rPr>
        <w:t>for encrypted information will change at the border</w:t>
      </w:r>
      <w:r w:rsidR="00E5599F" w:rsidRPr="00AC434B">
        <w:rPr>
          <w:color w:val="000000" w:themeColor="text1"/>
        </w:rPr>
        <w:t xml:space="preserve">. For example, the Ninth Circuit held that forensic examination of </w:t>
      </w:r>
      <w:r w:rsidR="00C618D1">
        <w:rPr>
          <w:color w:val="000000" w:themeColor="text1"/>
        </w:rPr>
        <w:t>physical devices</w:t>
      </w:r>
      <w:r w:rsidR="00EB7EB7" w:rsidRPr="00EB7EB7">
        <w:rPr>
          <w:color w:val="000000" w:themeColor="text1"/>
        </w:rPr>
        <w:t xml:space="preserve"> </w:t>
      </w:r>
      <w:r w:rsidR="00EB7EB7" w:rsidRPr="00AC434B">
        <w:rPr>
          <w:color w:val="000000" w:themeColor="text1"/>
        </w:rPr>
        <w:t>at the border</w:t>
      </w:r>
      <w:r w:rsidR="005B5A0C">
        <w:rPr>
          <w:color w:val="000000" w:themeColor="text1"/>
        </w:rPr>
        <w:t xml:space="preserve">, to include the use </w:t>
      </w:r>
      <w:r w:rsidR="005B5A0C">
        <w:rPr>
          <w:color w:val="000000" w:themeColor="text1"/>
        </w:rPr>
        <w:lastRenderedPageBreak/>
        <w:t>of software that accesses encrypted files,</w:t>
      </w:r>
      <w:r w:rsidR="00E5599F" w:rsidRPr="00AC434B">
        <w:rPr>
          <w:color w:val="000000" w:themeColor="text1"/>
        </w:rPr>
        <w:t xml:space="preserve"> require</w:t>
      </w:r>
      <w:r w:rsidR="005B5A0C">
        <w:rPr>
          <w:color w:val="000000" w:themeColor="text1"/>
        </w:rPr>
        <w:t>s</w:t>
      </w:r>
      <w:r w:rsidR="005B220B">
        <w:rPr>
          <w:color w:val="000000" w:themeColor="text1"/>
        </w:rPr>
        <w:t xml:space="preserve"> only</w:t>
      </w:r>
      <w:r w:rsidR="00E5599F" w:rsidRPr="00AC434B">
        <w:rPr>
          <w:color w:val="000000" w:themeColor="text1"/>
        </w:rPr>
        <w:t xml:space="preserve"> reasonable suspicion.</w:t>
      </w:r>
      <w:r w:rsidR="00E5599F" w:rsidRPr="00AC434B">
        <w:rPr>
          <w:rStyle w:val="FootnoteReference"/>
          <w:color w:val="000000" w:themeColor="text1"/>
        </w:rPr>
        <w:footnoteReference w:id="6"/>
      </w:r>
    </w:p>
    <w:p w14:paraId="1F73F37C" w14:textId="378E65B2" w:rsidR="001349DA" w:rsidRDefault="00E5599F" w:rsidP="001349DA">
      <w:pPr>
        <w:widowControl w:val="0"/>
        <w:spacing w:line="480" w:lineRule="auto"/>
        <w:ind w:firstLine="720"/>
        <w:rPr>
          <w:color w:val="000000" w:themeColor="text1"/>
        </w:rPr>
      </w:pPr>
      <w:r w:rsidRPr="00AC434B">
        <w:rPr>
          <w:color w:val="000000" w:themeColor="text1"/>
        </w:rPr>
        <w:t>F</w:t>
      </w:r>
      <w:r w:rsidR="00E73962">
        <w:rPr>
          <w:color w:val="000000" w:themeColor="text1"/>
        </w:rPr>
        <w:t>if</w:t>
      </w:r>
      <w:r w:rsidRPr="00AC434B">
        <w:rPr>
          <w:color w:val="000000" w:themeColor="text1"/>
        </w:rPr>
        <w:t xml:space="preserve">th, abandoned </w:t>
      </w:r>
      <w:r w:rsidR="00C618D1" w:rsidRPr="00AC434B">
        <w:rPr>
          <w:color w:val="000000" w:themeColor="text1"/>
        </w:rPr>
        <w:t xml:space="preserve">encrypted </w:t>
      </w:r>
      <w:r w:rsidR="00727D16">
        <w:rPr>
          <w:color w:val="000000" w:themeColor="text1"/>
        </w:rPr>
        <w:t>information</w:t>
      </w:r>
      <w:r w:rsidR="00C618D1" w:rsidRPr="00AC434B">
        <w:rPr>
          <w:color w:val="000000" w:themeColor="text1"/>
        </w:rPr>
        <w:t xml:space="preserve"> </w:t>
      </w:r>
      <w:r w:rsidRPr="00AC434B">
        <w:rPr>
          <w:color w:val="000000" w:themeColor="text1"/>
        </w:rPr>
        <w:t xml:space="preserve">may </w:t>
      </w:r>
      <w:r w:rsidR="00C618D1">
        <w:rPr>
          <w:color w:val="000000" w:themeColor="text1"/>
        </w:rPr>
        <w:t>get</w:t>
      </w:r>
      <w:r w:rsidRPr="00AC434B">
        <w:rPr>
          <w:color w:val="000000" w:themeColor="text1"/>
        </w:rPr>
        <w:t xml:space="preserve"> less protection. In general, abandoned property has no Fourth Amendment protection</w:t>
      </w:r>
      <w:r w:rsidR="00FA78D0">
        <w:rPr>
          <w:color w:val="000000" w:themeColor="text1"/>
        </w:rPr>
        <w:t>,</w:t>
      </w:r>
      <w:r w:rsidRPr="00AC434B">
        <w:rPr>
          <w:rStyle w:val="FootnoteReference"/>
          <w:color w:val="000000" w:themeColor="text1"/>
        </w:rPr>
        <w:footnoteReference w:id="7"/>
      </w:r>
      <w:r w:rsidRPr="00AC434B">
        <w:rPr>
          <w:color w:val="000000" w:themeColor="text1"/>
        </w:rPr>
        <w:t xml:space="preserve"> </w:t>
      </w:r>
      <w:r w:rsidR="005B220B">
        <w:rPr>
          <w:color w:val="000000" w:themeColor="text1"/>
        </w:rPr>
        <w:t>including</w:t>
      </w:r>
      <w:r w:rsidRPr="00AC434B">
        <w:rPr>
          <w:color w:val="000000" w:themeColor="text1"/>
        </w:rPr>
        <w:t xml:space="preserve"> </w:t>
      </w:r>
      <w:r w:rsidR="005B220B">
        <w:rPr>
          <w:color w:val="000000" w:themeColor="text1"/>
        </w:rPr>
        <w:t xml:space="preserve">discarded </w:t>
      </w:r>
      <w:r w:rsidRPr="00AC434B">
        <w:rPr>
          <w:color w:val="000000" w:themeColor="text1"/>
        </w:rPr>
        <w:t>trash.</w:t>
      </w:r>
      <w:r w:rsidRPr="00AC434B">
        <w:rPr>
          <w:rStyle w:val="FootnoteReference"/>
          <w:color w:val="000000" w:themeColor="text1"/>
        </w:rPr>
        <w:footnoteReference w:id="8"/>
      </w:r>
      <w:r w:rsidRPr="00AC434B">
        <w:rPr>
          <w:color w:val="000000" w:themeColor="text1"/>
        </w:rPr>
        <w:t xml:space="preserve"> Courts are now wrestling with whether to apply abandonment doctrine to </w:t>
      </w:r>
      <w:r w:rsidR="00104C85" w:rsidRPr="00AC434B">
        <w:rPr>
          <w:color w:val="000000" w:themeColor="text1"/>
        </w:rPr>
        <w:t>discarded</w:t>
      </w:r>
      <w:r w:rsidRPr="00AC434B">
        <w:rPr>
          <w:color w:val="000000" w:themeColor="text1"/>
        </w:rPr>
        <w:t xml:space="preserve"> cell phones. One court applied </w:t>
      </w:r>
      <w:r w:rsidRPr="00AC434B">
        <w:rPr>
          <w:i/>
          <w:iCs/>
          <w:color w:val="000000" w:themeColor="text1"/>
        </w:rPr>
        <w:t>Riley</w:t>
      </w:r>
      <w:r w:rsidRPr="00AC434B">
        <w:rPr>
          <w:color w:val="000000" w:themeColor="text1"/>
        </w:rPr>
        <w:t xml:space="preserve"> </w:t>
      </w:r>
      <w:r w:rsidR="001349DA">
        <w:rPr>
          <w:color w:val="000000" w:themeColor="text1"/>
        </w:rPr>
        <w:t>protections to</w:t>
      </w:r>
      <w:r w:rsidRPr="00AC434B">
        <w:rPr>
          <w:color w:val="000000" w:themeColor="text1"/>
        </w:rPr>
        <w:t xml:space="preserve"> </w:t>
      </w:r>
      <w:r w:rsidR="001349DA">
        <w:rPr>
          <w:color w:val="000000" w:themeColor="text1"/>
        </w:rPr>
        <w:t xml:space="preserve">an </w:t>
      </w:r>
      <w:r w:rsidRPr="00AC434B">
        <w:rPr>
          <w:color w:val="000000" w:themeColor="text1"/>
        </w:rPr>
        <w:t>abandoned phone</w:t>
      </w:r>
      <w:r w:rsidR="001349DA">
        <w:rPr>
          <w:color w:val="000000" w:themeColor="text1"/>
        </w:rPr>
        <w:t xml:space="preserve"> that was secured and password-protected</w:t>
      </w:r>
      <w:r w:rsidRPr="00AC434B">
        <w:rPr>
          <w:color w:val="000000" w:themeColor="text1"/>
        </w:rPr>
        <w:t>,</w:t>
      </w:r>
      <w:r w:rsidRPr="00AC434B">
        <w:rPr>
          <w:rStyle w:val="FootnoteReference"/>
          <w:color w:val="000000" w:themeColor="text1"/>
        </w:rPr>
        <w:footnoteReference w:id="9"/>
      </w:r>
      <w:r w:rsidRPr="00AC434B">
        <w:rPr>
          <w:color w:val="000000" w:themeColor="text1"/>
        </w:rPr>
        <w:t xml:space="preserve"> but several courts </w:t>
      </w:r>
      <w:r w:rsidR="007403BD">
        <w:rPr>
          <w:color w:val="000000" w:themeColor="text1"/>
        </w:rPr>
        <w:t>did</w:t>
      </w:r>
      <w:r w:rsidRPr="00AC434B">
        <w:rPr>
          <w:color w:val="000000" w:themeColor="text1"/>
        </w:rPr>
        <w:t xml:space="preserve"> not</w:t>
      </w:r>
      <w:r w:rsidR="001349DA">
        <w:rPr>
          <w:color w:val="000000" w:themeColor="text1"/>
        </w:rPr>
        <w:t xml:space="preserve"> extend</w:t>
      </w:r>
      <w:r w:rsidR="00EB7EB7">
        <w:rPr>
          <w:color w:val="000000" w:themeColor="text1"/>
        </w:rPr>
        <w:t xml:space="preserve"> those</w:t>
      </w:r>
      <w:r w:rsidR="001349DA">
        <w:rPr>
          <w:color w:val="000000" w:themeColor="text1"/>
        </w:rPr>
        <w:t xml:space="preserve"> protections </w:t>
      </w:r>
      <w:r w:rsidR="005B220B">
        <w:rPr>
          <w:color w:val="000000" w:themeColor="text1"/>
        </w:rPr>
        <w:t xml:space="preserve">to </w:t>
      </w:r>
      <w:r w:rsidR="001349DA">
        <w:rPr>
          <w:color w:val="000000" w:themeColor="text1"/>
        </w:rPr>
        <w:t>unsecure</w:t>
      </w:r>
      <w:r w:rsidR="005B220B">
        <w:rPr>
          <w:color w:val="000000" w:themeColor="text1"/>
        </w:rPr>
        <w:t>,</w:t>
      </w:r>
      <w:r w:rsidR="001349DA" w:rsidRPr="00AC434B">
        <w:rPr>
          <w:color w:val="000000" w:themeColor="text1"/>
        </w:rPr>
        <w:t xml:space="preserve"> abandoned phone</w:t>
      </w:r>
      <w:r w:rsidR="001349DA">
        <w:rPr>
          <w:color w:val="000000" w:themeColor="text1"/>
        </w:rPr>
        <w:t>s</w:t>
      </w:r>
      <w:r w:rsidRPr="00AC434B">
        <w:rPr>
          <w:color w:val="000000" w:themeColor="text1"/>
        </w:rPr>
        <w:t>.</w:t>
      </w:r>
      <w:r w:rsidRPr="00AC434B">
        <w:rPr>
          <w:rStyle w:val="FootnoteReference"/>
          <w:color w:val="000000" w:themeColor="text1"/>
        </w:rPr>
        <w:footnoteReference w:id="10"/>
      </w:r>
      <w:r w:rsidRPr="00AC434B">
        <w:rPr>
          <w:color w:val="000000" w:themeColor="text1"/>
        </w:rPr>
        <w:t xml:space="preserve"> </w:t>
      </w:r>
    </w:p>
    <w:p w14:paraId="3DB22E31" w14:textId="60E8E151" w:rsidR="00B96B05" w:rsidRPr="00AC434B" w:rsidRDefault="00B96B05" w:rsidP="00B96B05">
      <w:pPr>
        <w:widowControl w:val="0"/>
        <w:spacing w:line="480" w:lineRule="auto"/>
        <w:ind w:firstLine="720"/>
        <w:rPr>
          <w:color w:val="000000" w:themeColor="text1"/>
        </w:rPr>
      </w:pPr>
    </w:p>
    <w:sectPr w:rsidR="00B96B05" w:rsidRPr="00AC434B" w:rsidSect="00C2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B6001" w14:textId="77777777" w:rsidR="00C909A3" w:rsidRDefault="00C909A3" w:rsidP="00DD28D1">
      <w:r>
        <w:separator/>
      </w:r>
    </w:p>
  </w:endnote>
  <w:endnote w:type="continuationSeparator" w:id="0">
    <w:p w14:paraId="7B8F01F0" w14:textId="77777777" w:rsidR="00C909A3" w:rsidRDefault="00C909A3" w:rsidP="00DD2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A9728" w14:textId="77777777" w:rsidR="00C909A3" w:rsidRDefault="00C909A3" w:rsidP="00DD28D1">
      <w:r>
        <w:separator/>
      </w:r>
    </w:p>
  </w:footnote>
  <w:footnote w:type="continuationSeparator" w:id="0">
    <w:p w14:paraId="4F4C3FCA" w14:textId="77777777" w:rsidR="00C909A3" w:rsidRDefault="00C909A3" w:rsidP="00DD28D1">
      <w:r>
        <w:continuationSeparator/>
      </w:r>
    </w:p>
  </w:footnote>
  <w:footnote w:id="1">
    <w:p w14:paraId="7E1D436B" w14:textId="74E42576" w:rsidR="00916D6A" w:rsidRPr="00C618D1" w:rsidRDefault="00916D6A">
      <w:pPr>
        <w:pStyle w:val="FootnoteText"/>
        <w:rPr>
          <w:color w:val="000000" w:themeColor="text1"/>
        </w:rPr>
      </w:pPr>
      <w:r w:rsidRPr="00C618D1">
        <w:rPr>
          <w:rStyle w:val="FootnoteReference"/>
          <w:color w:val="000000" w:themeColor="text1"/>
        </w:rPr>
        <w:footnoteRef/>
      </w:r>
      <w:r w:rsidRPr="00C618D1">
        <w:rPr>
          <w:color w:val="000000" w:themeColor="text1"/>
        </w:rPr>
        <w:t xml:space="preserve"> Minnesota v. Dickerson, 508 U.S. 366, 375 (1993)</w:t>
      </w:r>
      <w:r w:rsidR="00E5599F" w:rsidRPr="00C618D1">
        <w:rPr>
          <w:color w:val="000000" w:themeColor="text1"/>
        </w:rPr>
        <w:t>.</w:t>
      </w:r>
    </w:p>
  </w:footnote>
  <w:footnote w:id="2">
    <w:p w14:paraId="1602472F" w14:textId="4098A5CC" w:rsidR="00916D6A" w:rsidRPr="00C618D1" w:rsidRDefault="00916D6A" w:rsidP="00916D6A">
      <w:pPr>
        <w:pStyle w:val="FootnoteText"/>
        <w:rPr>
          <w:color w:val="000000" w:themeColor="text1"/>
        </w:rPr>
      </w:pPr>
      <w:r w:rsidRPr="00C618D1">
        <w:rPr>
          <w:rStyle w:val="FootnoteReference"/>
          <w:color w:val="000000" w:themeColor="text1"/>
        </w:rPr>
        <w:footnoteRef/>
      </w:r>
      <w:r w:rsidRPr="00C618D1">
        <w:rPr>
          <w:color w:val="000000" w:themeColor="text1"/>
        </w:rPr>
        <w:t xml:space="preserve"> </w:t>
      </w:r>
      <w:r w:rsidR="005B5A0C" w:rsidRPr="005B220B">
        <w:rPr>
          <w:color w:val="000000" w:themeColor="text1"/>
        </w:rPr>
        <w:t xml:space="preserve">California v. Ciraolo </w:t>
      </w:r>
      <w:r w:rsidRPr="005B220B">
        <w:rPr>
          <w:color w:val="000000" w:themeColor="text1"/>
        </w:rPr>
        <w:t>476</w:t>
      </w:r>
      <w:r w:rsidRPr="00C618D1">
        <w:rPr>
          <w:color w:val="000000" w:themeColor="text1"/>
        </w:rPr>
        <w:t xml:space="preserve"> U.S. 207, 214 (1986)</w:t>
      </w:r>
      <w:r w:rsidR="005B5A0C">
        <w:rPr>
          <w:color w:val="000000" w:themeColor="text1"/>
        </w:rPr>
        <w:t>;</w:t>
      </w:r>
      <w:r w:rsidR="00125DB8">
        <w:rPr>
          <w:color w:val="000000" w:themeColor="text1"/>
        </w:rPr>
        <w:t xml:space="preserve"> Florida</w:t>
      </w:r>
      <w:r w:rsidR="00125DB8" w:rsidRPr="00125DB8">
        <w:rPr>
          <w:color w:val="000000" w:themeColor="text1"/>
        </w:rPr>
        <w:t xml:space="preserve"> v. Riley, 488 U</w:t>
      </w:r>
      <w:r w:rsidR="00125DB8" w:rsidRPr="005B5A0C">
        <w:rPr>
          <w:color w:val="000000" w:themeColor="text1"/>
        </w:rPr>
        <w:t>.S. 445</w:t>
      </w:r>
      <w:r w:rsidR="005B5A0C" w:rsidRPr="005B5A0C">
        <w:rPr>
          <w:color w:val="000000" w:themeColor="text1"/>
        </w:rPr>
        <w:t>, 450 (1989)</w:t>
      </w:r>
      <w:r w:rsidR="00125DB8" w:rsidRPr="005B5A0C">
        <w:rPr>
          <w:color w:val="000000" w:themeColor="text1"/>
        </w:rPr>
        <w:t>.</w:t>
      </w:r>
    </w:p>
  </w:footnote>
  <w:footnote w:id="3">
    <w:p w14:paraId="7FF4B591" w14:textId="73D2C6A4" w:rsidR="00E73962" w:rsidRPr="00C618D1" w:rsidRDefault="00E73962" w:rsidP="00C618D1">
      <w:pPr>
        <w:pStyle w:val="FootnoteText"/>
        <w:rPr>
          <w:color w:val="000000" w:themeColor="text1"/>
        </w:rPr>
      </w:pPr>
      <w:r w:rsidRPr="00C618D1">
        <w:rPr>
          <w:rStyle w:val="FootnoteReference"/>
          <w:color w:val="000000" w:themeColor="text1"/>
        </w:rPr>
        <w:footnoteRef/>
      </w:r>
      <w:r w:rsidRPr="00C618D1">
        <w:rPr>
          <w:color w:val="000000" w:themeColor="text1"/>
        </w:rPr>
        <w:t xml:space="preserve"> United States v. Miller, 425 U.S. 435</w:t>
      </w:r>
      <w:r w:rsidR="00C618D1" w:rsidRPr="00C618D1">
        <w:rPr>
          <w:color w:val="000000" w:themeColor="text1"/>
        </w:rPr>
        <w:t>, 443</w:t>
      </w:r>
      <w:r w:rsidRPr="00C618D1">
        <w:rPr>
          <w:color w:val="000000" w:themeColor="text1"/>
        </w:rPr>
        <w:t xml:space="preserve"> (1976)</w:t>
      </w:r>
      <w:r w:rsidR="00C618D1" w:rsidRPr="00C618D1">
        <w:rPr>
          <w:color w:val="000000" w:themeColor="text1"/>
        </w:rPr>
        <w:t>; Smith v. Maryland, 442 U.S. 735, 743-44 (1979).</w:t>
      </w:r>
    </w:p>
  </w:footnote>
  <w:footnote w:id="4">
    <w:p w14:paraId="1D37A8A6" w14:textId="5AD1EAB4" w:rsidR="00E73962" w:rsidRPr="00C618D1" w:rsidRDefault="00E73962" w:rsidP="00C618D1">
      <w:pPr>
        <w:pStyle w:val="FootnoteText"/>
        <w:rPr>
          <w:color w:val="000000" w:themeColor="text1"/>
        </w:rPr>
      </w:pPr>
      <w:r w:rsidRPr="00C618D1">
        <w:rPr>
          <w:rStyle w:val="FootnoteReference"/>
          <w:color w:val="000000" w:themeColor="text1"/>
        </w:rPr>
        <w:footnoteRef/>
      </w:r>
      <w:r w:rsidR="00C618D1" w:rsidRPr="00C618D1">
        <w:rPr>
          <w:color w:val="000000" w:themeColor="text1"/>
        </w:rPr>
        <w:t xml:space="preserve"> 138 S. Ct. 2206, 2217 (2018) (reasoning that when </w:t>
      </w:r>
      <w:r w:rsidR="00C618D1" w:rsidRPr="00C618D1">
        <w:rPr>
          <w:i/>
          <w:iCs/>
          <w:color w:val="000000" w:themeColor="text1"/>
        </w:rPr>
        <w:t>Smith</w:t>
      </w:r>
      <w:r w:rsidR="00C618D1" w:rsidRPr="00C618D1">
        <w:rPr>
          <w:color w:val="000000" w:themeColor="text1"/>
        </w:rPr>
        <w:t xml:space="preserve"> was decided “few could have imagined a society in which a phone goes wherever its owner goes, conveying to the wireless carrier not just dialed digits, but a detailed and comprehensive record of the person's movements.”).</w:t>
      </w:r>
    </w:p>
  </w:footnote>
  <w:footnote w:id="5">
    <w:p w14:paraId="6E03DA57" w14:textId="32B692EC" w:rsidR="00E73962" w:rsidRPr="005B5A0C" w:rsidRDefault="00E73962" w:rsidP="00C618D1">
      <w:pPr>
        <w:pStyle w:val="FootnoteText"/>
        <w:rPr>
          <w:color w:val="000000" w:themeColor="text1"/>
        </w:rPr>
      </w:pPr>
      <w:r w:rsidRPr="00C618D1">
        <w:rPr>
          <w:rStyle w:val="FootnoteReference"/>
          <w:color w:val="000000" w:themeColor="text1"/>
        </w:rPr>
        <w:footnoteRef/>
      </w:r>
      <w:r w:rsidRPr="00C618D1">
        <w:rPr>
          <w:color w:val="000000" w:themeColor="text1"/>
        </w:rPr>
        <w:t xml:space="preserve"> </w:t>
      </w:r>
      <w:r w:rsidR="00C618D1" w:rsidRPr="005B220B">
        <w:rPr>
          <w:i/>
          <w:iCs/>
          <w:color w:val="000000" w:themeColor="text1"/>
        </w:rPr>
        <w:t>Id.</w:t>
      </w:r>
      <w:r w:rsidR="00C618D1" w:rsidRPr="00C618D1">
        <w:rPr>
          <w:color w:val="000000" w:themeColor="text1"/>
        </w:rPr>
        <w:t xml:space="preserve"> (expressing concern with time-stamped location </w:t>
      </w:r>
      <w:r w:rsidR="00216955">
        <w:rPr>
          <w:color w:val="000000" w:themeColor="text1"/>
        </w:rPr>
        <w:t>data</w:t>
      </w:r>
      <w:r w:rsidR="00C618D1" w:rsidRPr="00C618D1">
        <w:rPr>
          <w:color w:val="000000" w:themeColor="text1"/>
        </w:rPr>
        <w:t xml:space="preserve"> because it “provides an intimate window into a person's life, revealing not only his particular movements, but through them his ‘familial, political, professional, religious, and sexual associations.’”</w:t>
      </w:r>
      <w:r w:rsidR="00216955">
        <w:rPr>
          <w:color w:val="000000" w:themeColor="text1"/>
        </w:rPr>
        <w:t xml:space="preserve"> </w:t>
      </w:r>
      <w:r w:rsidR="00216955" w:rsidRPr="00C618D1">
        <w:rPr>
          <w:color w:val="000000" w:themeColor="text1"/>
        </w:rPr>
        <w:t>(quoting United Stat</w:t>
      </w:r>
      <w:r w:rsidR="00216955" w:rsidRPr="005B5A0C">
        <w:rPr>
          <w:color w:val="000000" w:themeColor="text1"/>
        </w:rPr>
        <w:t>es v. Jones, 565 U.S. 400, 416 (2012) (Sotomayor, J., concurring)))</w:t>
      </w:r>
      <w:r w:rsidR="00C618D1" w:rsidRPr="005B5A0C">
        <w:rPr>
          <w:color w:val="000000" w:themeColor="text1"/>
        </w:rPr>
        <w:t>.</w:t>
      </w:r>
    </w:p>
  </w:footnote>
  <w:footnote w:id="6">
    <w:p w14:paraId="2BE827C2" w14:textId="3D6D0BBE" w:rsidR="00E5599F" w:rsidRPr="005B5A0C" w:rsidRDefault="00E5599F" w:rsidP="00E5599F">
      <w:pPr>
        <w:pStyle w:val="FootnoteText"/>
        <w:rPr>
          <w:color w:val="000000" w:themeColor="text1"/>
        </w:rPr>
      </w:pPr>
      <w:r w:rsidRPr="005B5A0C">
        <w:rPr>
          <w:rStyle w:val="FootnoteReference"/>
          <w:color w:val="000000" w:themeColor="text1"/>
        </w:rPr>
        <w:footnoteRef/>
      </w:r>
      <w:r w:rsidRPr="005B5A0C">
        <w:rPr>
          <w:color w:val="000000" w:themeColor="text1"/>
        </w:rPr>
        <w:t xml:space="preserve"> </w:t>
      </w:r>
      <w:r w:rsidR="00C618D1" w:rsidRPr="005B5A0C">
        <w:rPr>
          <w:color w:val="000000" w:themeColor="text1"/>
        </w:rPr>
        <w:t>United States v. Cotterman, 709 F.3d</w:t>
      </w:r>
      <w:r w:rsidR="005B5A0C">
        <w:rPr>
          <w:color w:val="000000" w:themeColor="text1"/>
        </w:rPr>
        <w:t xml:space="preserve"> 952, </w:t>
      </w:r>
      <w:r w:rsidR="005B5A0C" w:rsidRPr="005B5A0C">
        <w:t>962-63, 963 n.9</w:t>
      </w:r>
      <w:r w:rsidR="005B5A0C" w:rsidRPr="005B5A0C">
        <w:rPr>
          <w:color w:val="000000" w:themeColor="text1"/>
        </w:rPr>
        <w:t xml:space="preserve"> </w:t>
      </w:r>
      <w:r w:rsidR="00C618D1" w:rsidRPr="005B5A0C">
        <w:rPr>
          <w:color w:val="000000" w:themeColor="text1"/>
        </w:rPr>
        <w:t>(9th Cir. 2013)</w:t>
      </w:r>
      <w:r w:rsidRPr="005B5A0C">
        <w:rPr>
          <w:color w:val="000000" w:themeColor="text1"/>
        </w:rPr>
        <w:t>.</w:t>
      </w:r>
    </w:p>
  </w:footnote>
  <w:footnote w:id="7">
    <w:p w14:paraId="71593E08" w14:textId="5AEB3E33" w:rsidR="00E5599F" w:rsidRPr="00C618D1" w:rsidRDefault="00E5599F">
      <w:pPr>
        <w:pStyle w:val="FootnoteText"/>
        <w:rPr>
          <w:color w:val="000000" w:themeColor="text1"/>
        </w:rPr>
      </w:pPr>
      <w:r w:rsidRPr="005B5A0C">
        <w:rPr>
          <w:rStyle w:val="FootnoteReference"/>
          <w:color w:val="000000" w:themeColor="text1"/>
        </w:rPr>
        <w:footnoteRef/>
      </w:r>
      <w:r w:rsidRPr="005B5A0C">
        <w:rPr>
          <w:color w:val="000000" w:themeColor="text1"/>
        </w:rPr>
        <w:t xml:space="preserve"> Abel v. United States, 362 U.S. 217, 241 (19</w:t>
      </w:r>
      <w:r w:rsidRPr="00C618D1">
        <w:rPr>
          <w:color w:val="000000" w:themeColor="text1"/>
        </w:rPr>
        <w:t>60).</w:t>
      </w:r>
    </w:p>
  </w:footnote>
  <w:footnote w:id="8">
    <w:p w14:paraId="39F98FDD" w14:textId="57514D5E" w:rsidR="00E5599F" w:rsidRPr="00C618D1" w:rsidRDefault="00E5599F" w:rsidP="00E5599F">
      <w:pPr>
        <w:pStyle w:val="FootnoteText"/>
        <w:rPr>
          <w:color w:val="000000" w:themeColor="text1"/>
        </w:rPr>
      </w:pPr>
      <w:r w:rsidRPr="00C618D1">
        <w:rPr>
          <w:rStyle w:val="FootnoteReference"/>
          <w:color w:val="000000" w:themeColor="text1"/>
        </w:rPr>
        <w:footnoteRef/>
      </w:r>
      <w:r w:rsidRPr="00C618D1">
        <w:rPr>
          <w:color w:val="000000" w:themeColor="text1"/>
        </w:rPr>
        <w:t xml:space="preserve"> California v. Greenwood, 486 U.S. 35, 40 (1988)</w:t>
      </w:r>
      <w:r w:rsidR="000F633F" w:rsidRPr="00C618D1">
        <w:rPr>
          <w:color w:val="000000" w:themeColor="text1"/>
        </w:rPr>
        <w:t>.</w:t>
      </w:r>
    </w:p>
  </w:footnote>
  <w:footnote w:id="9">
    <w:p w14:paraId="39918B1B" w14:textId="485B1BD0" w:rsidR="00E5599F" w:rsidRPr="00C618D1" w:rsidRDefault="00E5599F" w:rsidP="00E5599F">
      <w:pPr>
        <w:pStyle w:val="FootnoteText"/>
        <w:rPr>
          <w:color w:val="000000" w:themeColor="text1"/>
        </w:rPr>
      </w:pPr>
      <w:r w:rsidRPr="00C618D1">
        <w:rPr>
          <w:rStyle w:val="FootnoteReference"/>
          <w:color w:val="000000" w:themeColor="text1"/>
        </w:rPr>
        <w:footnoteRef/>
      </w:r>
      <w:r w:rsidRPr="00C618D1">
        <w:rPr>
          <w:color w:val="000000" w:themeColor="text1"/>
        </w:rPr>
        <w:t xml:space="preserve"> State v. K.C., 207 So. 3d 951, 955 (Fla. Dist. Ct. App. 2016).</w:t>
      </w:r>
    </w:p>
  </w:footnote>
  <w:footnote w:id="10">
    <w:p w14:paraId="675E4F73" w14:textId="319E3436" w:rsidR="00E5599F" w:rsidRPr="00C618D1" w:rsidRDefault="00E5599F" w:rsidP="00E5599F">
      <w:pPr>
        <w:pStyle w:val="FootnoteText"/>
        <w:rPr>
          <w:color w:val="000000" w:themeColor="text1"/>
        </w:rPr>
      </w:pPr>
      <w:r w:rsidRPr="00C618D1">
        <w:rPr>
          <w:rStyle w:val="FootnoteReference"/>
          <w:color w:val="000000" w:themeColor="text1"/>
        </w:rPr>
        <w:footnoteRef/>
      </w:r>
      <w:r w:rsidRPr="00C618D1">
        <w:rPr>
          <w:color w:val="000000" w:themeColor="text1"/>
        </w:rPr>
        <w:t xml:space="preserve"> </w:t>
      </w:r>
      <w:r w:rsidR="000F633F" w:rsidRPr="00C618D1">
        <w:rPr>
          <w:color w:val="000000" w:themeColor="text1"/>
        </w:rPr>
        <w:t>United States v. Small, 944 F.3d 490, 503</w:t>
      </w:r>
      <w:r w:rsidR="001349DA">
        <w:rPr>
          <w:color w:val="000000" w:themeColor="text1"/>
        </w:rPr>
        <w:t>-04</w:t>
      </w:r>
      <w:r w:rsidR="000F633F" w:rsidRPr="00C618D1">
        <w:rPr>
          <w:color w:val="000000" w:themeColor="text1"/>
        </w:rPr>
        <w:t xml:space="preserve"> (4th Cir. 2019) (holding that </w:t>
      </w:r>
      <w:r w:rsidR="00C618D1" w:rsidRPr="00C618D1">
        <w:rPr>
          <w:color w:val="000000" w:themeColor="text1"/>
        </w:rPr>
        <w:t xml:space="preserve">an unsecure phone discarded by defendant while fleeing a crash was </w:t>
      </w:r>
      <w:r w:rsidR="000F633F" w:rsidRPr="00C618D1">
        <w:rPr>
          <w:color w:val="000000" w:themeColor="text1"/>
        </w:rPr>
        <w:t xml:space="preserve">abandoned); </w:t>
      </w:r>
      <w:r w:rsidRPr="00C618D1">
        <w:rPr>
          <w:color w:val="000000" w:themeColor="text1"/>
        </w:rPr>
        <w:t xml:space="preserve">United States v. Crumble, 878 F.3d 656, 660 (8th Cir. 2018) (holding that abandonment is a case-specific exception </w:t>
      </w:r>
      <w:r w:rsidR="00C618D1" w:rsidRPr="00C618D1">
        <w:rPr>
          <w:color w:val="000000" w:themeColor="text1"/>
        </w:rPr>
        <w:t xml:space="preserve">for warrantless search </w:t>
      </w:r>
      <w:r w:rsidRPr="00C618D1">
        <w:rPr>
          <w:color w:val="000000" w:themeColor="text1"/>
        </w:rPr>
        <w:t xml:space="preserve">allowed by </w:t>
      </w:r>
      <w:r w:rsidRPr="00C618D1">
        <w:rPr>
          <w:i/>
          <w:iCs/>
          <w:color w:val="000000" w:themeColor="text1"/>
        </w:rPr>
        <w:t>Riley</w:t>
      </w:r>
      <w:r w:rsidRPr="00C618D1">
        <w:rPr>
          <w:color w:val="000000" w:themeColor="text1"/>
        </w:rPr>
        <w:t xml:space="preserve">); State v. </w:t>
      </w:r>
      <w:proofErr w:type="spellStart"/>
      <w:r w:rsidRPr="00C618D1">
        <w:rPr>
          <w:color w:val="000000" w:themeColor="text1"/>
        </w:rPr>
        <w:t>Samalia</w:t>
      </w:r>
      <w:proofErr w:type="spellEnd"/>
      <w:r w:rsidRPr="00C618D1">
        <w:rPr>
          <w:color w:val="000000" w:themeColor="text1"/>
        </w:rPr>
        <w:t xml:space="preserve">, </w:t>
      </w:r>
      <w:r w:rsidR="00C324E7" w:rsidRPr="00C324E7">
        <w:rPr>
          <w:color w:val="000000" w:themeColor="text1"/>
        </w:rPr>
        <w:t>375 P.3d 1082</w:t>
      </w:r>
      <w:r w:rsidRPr="00C618D1">
        <w:rPr>
          <w:color w:val="000000" w:themeColor="text1"/>
        </w:rPr>
        <w:t xml:space="preserve">, </w:t>
      </w:r>
      <w:r w:rsidR="00C324E7">
        <w:rPr>
          <w:color w:val="000000" w:themeColor="text1"/>
        </w:rPr>
        <w:t>1089</w:t>
      </w:r>
      <w:r w:rsidRPr="00C618D1">
        <w:rPr>
          <w:color w:val="000000" w:themeColor="text1"/>
        </w:rPr>
        <w:t xml:space="preserve"> (2016) (holding that a</w:t>
      </w:r>
      <w:r w:rsidR="00C618D1" w:rsidRPr="00C618D1">
        <w:rPr>
          <w:color w:val="000000" w:themeColor="text1"/>
        </w:rPr>
        <w:t>n</w:t>
      </w:r>
      <w:r w:rsidRPr="00C618D1">
        <w:rPr>
          <w:color w:val="000000" w:themeColor="text1"/>
        </w:rPr>
        <w:t xml:space="preserve"> </w:t>
      </w:r>
      <w:r w:rsidR="00C618D1" w:rsidRPr="00C618D1">
        <w:rPr>
          <w:color w:val="000000" w:themeColor="text1"/>
        </w:rPr>
        <w:t xml:space="preserve">unsecure </w:t>
      </w:r>
      <w:r w:rsidRPr="00C618D1">
        <w:rPr>
          <w:color w:val="000000" w:themeColor="text1"/>
        </w:rPr>
        <w:t xml:space="preserve">phone </w:t>
      </w:r>
      <w:r w:rsidR="00C618D1" w:rsidRPr="00C618D1">
        <w:rPr>
          <w:color w:val="000000" w:themeColor="text1"/>
        </w:rPr>
        <w:t xml:space="preserve">could be </w:t>
      </w:r>
      <w:r w:rsidR="005B220B">
        <w:rPr>
          <w:color w:val="000000" w:themeColor="text1"/>
        </w:rPr>
        <w:t xml:space="preserve">warrantlessly </w:t>
      </w:r>
      <w:r w:rsidR="00C618D1" w:rsidRPr="00C618D1">
        <w:rPr>
          <w:color w:val="000000" w:themeColor="text1"/>
        </w:rPr>
        <w:t>searched</w:t>
      </w:r>
      <w:r w:rsidRPr="00C618D1">
        <w:rPr>
          <w:color w:val="000000" w:themeColor="text1"/>
        </w:rP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2E33"/>
    <w:multiLevelType w:val="hybridMultilevel"/>
    <w:tmpl w:val="15002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C0D70"/>
    <w:multiLevelType w:val="hybridMultilevel"/>
    <w:tmpl w:val="4CD4F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F3067"/>
    <w:multiLevelType w:val="hybridMultilevel"/>
    <w:tmpl w:val="3606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347B1"/>
    <w:multiLevelType w:val="hybridMultilevel"/>
    <w:tmpl w:val="2DCC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F220B"/>
    <w:multiLevelType w:val="hybridMultilevel"/>
    <w:tmpl w:val="5D82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85340"/>
    <w:multiLevelType w:val="hybridMultilevel"/>
    <w:tmpl w:val="EC424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D27397"/>
    <w:multiLevelType w:val="hybridMultilevel"/>
    <w:tmpl w:val="C52CC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FB255E"/>
    <w:multiLevelType w:val="hybridMultilevel"/>
    <w:tmpl w:val="67FC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A9240D"/>
    <w:multiLevelType w:val="hybridMultilevel"/>
    <w:tmpl w:val="71FAF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EA3DA1"/>
    <w:multiLevelType w:val="hybridMultilevel"/>
    <w:tmpl w:val="EE30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6559D"/>
    <w:multiLevelType w:val="hybridMultilevel"/>
    <w:tmpl w:val="8014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F2BC5"/>
    <w:multiLevelType w:val="hybridMultilevel"/>
    <w:tmpl w:val="CAF8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2F5"/>
    <w:multiLevelType w:val="hybridMultilevel"/>
    <w:tmpl w:val="C9C0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D1B6D"/>
    <w:multiLevelType w:val="hybridMultilevel"/>
    <w:tmpl w:val="B320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5"/>
  </w:num>
  <w:num w:numId="5">
    <w:abstractNumId w:val="11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D1"/>
    <w:rsid w:val="00004691"/>
    <w:rsid w:val="0002077A"/>
    <w:rsid w:val="00020B7A"/>
    <w:rsid w:val="00022E7E"/>
    <w:rsid w:val="00025783"/>
    <w:rsid w:val="000276CB"/>
    <w:rsid w:val="00027B62"/>
    <w:rsid w:val="00031A42"/>
    <w:rsid w:val="00037B97"/>
    <w:rsid w:val="000410D0"/>
    <w:rsid w:val="00043086"/>
    <w:rsid w:val="000446A6"/>
    <w:rsid w:val="000567F4"/>
    <w:rsid w:val="000817F7"/>
    <w:rsid w:val="00086930"/>
    <w:rsid w:val="000A0A05"/>
    <w:rsid w:val="000A1892"/>
    <w:rsid w:val="000B0C76"/>
    <w:rsid w:val="000B42AA"/>
    <w:rsid w:val="000B4AC3"/>
    <w:rsid w:val="000D58A5"/>
    <w:rsid w:val="000E7F9A"/>
    <w:rsid w:val="000F633F"/>
    <w:rsid w:val="00104C85"/>
    <w:rsid w:val="00113E52"/>
    <w:rsid w:val="00114EDA"/>
    <w:rsid w:val="001224D6"/>
    <w:rsid w:val="00125DB8"/>
    <w:rsid w:val="001349DA"/>
    <w:rsid w:val="00137A6F"/>
    <w:rsid w:val="00140640"/>
    <w:rsid w:val="001450D5"/>
    <w:rsid w:val="00152FB6"/>
    <w:rsid w:val="00152FC0"/>
    <w:rsid w:val="001760A9"/>
    <w:rsid w:val="001775D0"/>
    <w:rsid w:val="00192BC2"/>
    <w:rsid w:val="001938F2"/>
    <w:rsid w:val="00196CFF"/>
    <w:rsid w:val="001A50FA"/>
    <w:rsid w:val="001B2ED5"/>
    <w:rsid w:val="001B6E71"/>
    <w:rsid w:val="001D6EA6"/>
    <w:rsid w:val="001F52C0"/>
    <w:rsid w:val="001F5EFA"/>
    <w:rsid w:val="00201A41"/>
    <w:rsid w:val="002053B8"/>
    <w:rsid w:val="00216955"/>
    <w:rsid w:val="00223827"/>
    <w:rsid w:val="002247BA"/>
    <w:rsid w:val="0023066C"/>
    <w:rsid w:val="00234067"/>
    <w:rsid w:val="00236D8A"/>
    <w:rsid w:val="00253EAA"/>
    <w:rsid w:val="00274883"/>
    <w:rsid w:val="0028402D"/>
    <w:rsid w:val="0028488E"/>
    <w:rsid w:val="002850EA"/>
    <w:rsid w:val="002A28E2"/>
    <w:rsid w:val="002C7558"/>
    <w:rsid w:val="002D201E"/>
    <w:rsid w:val="002D6B77"/>
    <w:rsid w:val="002E2712"/>
    <w:rsid w:val="002F6C8E"/>
    <w:rsid w:val="00301C39"/>
    <w:rsid w:val="00302C3E"/>
    <w:rsid w:val="00304F4A"/>
    <w:rsid w:val="0032251E"/>
    <w:rsid w:val="0032381E"/>
    <w:rsid w:val="003320F3"/>
    <w:rsid w:val="00346505"/>
    <w:rsid w:val="00352061"/>
    <w:rsid w:val="0035763A"/>
    <w:rsid w:val="00374B58"/>
    <w:rsid w:val="003820B1"/>
    <w:rsid w:val="003969B6"/>
    <w:rsid w:val="003B49B9"/>
    <w:rsid w:val="003C3781"/>
    <w:rsid w:val="003C522A"/>
    <w:rsid w:val="003D70AF"/>
    <w:rsid w:val="003E7942"/>
    <w:rsid w:val="003F1C80"/>
    <w:rsid w:val="003F386C"/>
    <w:rsid w:val="003F65E3"/>
    <w:rsid w:val="00412D88"/>
    <w:rsid w:val="00414F43"/>
    <w:rsid w:val="00422CB5"/>
    <w:rsid w:val="004349F8"/>
    <w:rsid w:val="00440D02"/>
    <w:rsid w:val="00441A1B"/>
    <w:rsid w:val="00441FAA"/>
    <w:rsid w:val="00445707"/>
    <w:rsid w:val="00470F74"/>
    <w:rsid w:val="00493CD8"/>
    <w:rsid w:val="004A40A6"/>
    <w:rsid w:val="004D29DE"/>
    <w:rsid w:val="004D3F78"/>
    <w:rsid w:val="004E0E08"/>
    <w:rsid w:val="00500442"/>
    <w:rsid w:val="00525495"/>
    <w:rsid w:val="005273B1"/>
    <w:rsid w:val="00533F61"/>
    <w:rsid w:val="005619C3"/>
    <w:rsid w:val="00563617"/>
    <w:rsid w:val="00564C98"/>
    <w:rsid w:val="00566160"/>
    <w:rsid w:val="00567574"/>
    <w:rsid w:val="00577AC2"/>
    <w:rsid w:val="00592165"/>
    <w:rsid w:val="005932E2"/>
    <w:rsid w:val="005B0E4F"/>
    <w:rsid w:val="005B220B"/>
    <w:rsid w:val="005B5A0C"/>
    <w:rsid w:val="005C0FBD"/>
    <w:rsid w:val="005D20D4"/>
    <w:rsid w:val="005E09A3"/>
    <w:rsid w:val="005F154E"/>
    <w:rsid w:val="005F7263"/>
    <w:rsid w:val="00607F89"/>
    <w:rsid w:val="006156BB"/>
    <w:rsid w:val="006156E5"/>
    <w:rsid w:val="00627B41"/>
    <w:rsid w:val="00630130"/>
    <w:rsid w:val="00641B70"/>
    <w:rsid w:val="00655B48"/>
    <w:rsid w:val="00662227"/>
    <w:rsid w:val="00666769"/>
    <w:rsid w:val="0067039A"/>
    <w:rsid w:val="006B739C"/>
    <w:rsid w:val="006B77E0"/>
    <w:rsid w:val="006C0456"/>
    <w:rsid w:val="006C14C8"/>
    <w:rsid w:val="006C3D2C"/>
    <w:rsid w:val="006D0C69"/>
    <w:rsid w:val="006D3D07"/>
    <w:rsid w:val="006E326A"/>
    <w:rsid w:val="00712563"/>
    <w:rsid w:val="00715419"/>
    <w:rsid w:val="00716139"/>
    <w:rsid w:val="0072540D"/>
    <w:rsid w:val="00726A41"/>
    <w:rsid w:val="00727D16"/>
    <w:rsid w:val="00732992"/>
    <w:rsid w:val="00736CC2"/>
    <w:rsid w:val="00737C17"/>
    <w:rsid w:val="007403BD"/>
    <w:rsid w:val="007473E9"/>
    <w:rsid w:val="00765CBF"/>
    <w:rsid w:val="00767085"/>
    <w:rsid w:val="00780D52"/>
    <w:rsid w:val="00782E61"/>
    <w:rsid w:val="0078572D"/>
    <w:rsid w:val="007A4217"/>
    <w:rsid w:val="007B2182"/>
    <w:rsid w:val="007C3082"/>
    <w:rsid w:val="007E3F8A"/>
    <w:rsid w:val="007E53EC"/>
    <w:rsid w:val="007E7DCB"/>
    <w:rsid w:val="00806824"/>
    <w:rsid w:val="00807FD2"/>
    <w:rsid w:val="00813D53"/>
    <w:rsid w:val="008361E5"/>
    <w:rsid w:val="00844F04"/>
    <w:rsid w:val="00855734"/>
    <w:rsid w:val="00857CAA"/>
    <w:rsid w:val="00864B45"/>
    <w:rsid w:val="00896D54"/>
    <w:rsid w:val="008A1605"/>
    <w:rsid w:val="008A303F"/>
    <w:rsid w:val="008A3597"/>
    <w:rsid w:val="008A3F31"/>
    <w:rsid w:val="008A584F"/>
    <w:rsid w:val="008B6F49"/>
    <w:rsid w:val="008C6C86"/>
    <w:rsid w:val="008C79B6"/>
    <w:rsid w:val="008D3E9A"/>
    <w:rsid w:val="008D7E32"/>
    <w:rsid w:val="008E177F"/>
    <w:rsid w:val="008E7F6D"/>
    <w:rsid w:val="00905932"/>
    <w:rsid w:val="00916D6A"/>
    <w:rsid w:val="00923962"/>
    <w:rsid w:val="00941940"/>
    <w:rsid w:val="009555CA"/>
    <w:rsid w:val="009710D5"/>
    <w:rsid w:val="0097212E"/>
    <w:rsid w:val="00981470"/>
    <w:rsid w:val="00986707"/>
    <w:rsid w:val="00990B87"/>
    <w:rsid w:val="009B05E6"/>
    <w:rsid w:val="009B368D"/>
    <w:rsid w:val="009B6C1D"/>
    <w:rsid w:val="009C023F"/>
    <w:rsid w:val="009E2210"/>
    <w:rsid w:val="009F1AB8"/>
    <w:rsid w:val="009F3BBC"/>
    <w:rsid w:val="009F4AC6"/>
    <w:rsid w:val="00A16E18"/>
    <w:rsid w:val="00A221B8"/>
    <w:rsid w:val="00A30FF5"/>
    <w:rsid w:val="00A31E4C"/>
    <w:rsid w:val="00A50388"/>
    <w:rsid w:val="00A503AB"/>
    <w:rsid w:val="00A5530B"/>
    <w:rsid w:val="00A86C59"/>
    <w:rsid w:val="00A964C0"/>
    <w:rsid w:val="00AB07DC"/>
    <w:rsid w:val="00AC434B"/>
    <w:rsid w:val="00AE3638"/>
    <w:rsid w:val="00AE482D"/>
    <w:rsid w:val="00AE6EFF"/>
    <w:rsid w:val="00AF442E"/>
    <w:rsid w:val="00B06B02"/>
    <w:rsid w:val="00B26E1C"/>
    <w:rsid w:val="00B327BD"/>
    <w:rsid w:val="00B32DF5"/>
    <w:rsid w:val="00B35D16"/>
    <w:rsid w:val="00B366D3"/>
    <w:rsid w:val="00B56FBD"/>
    <w:rsid w:val="00B67CDE"/>
    <w:rsid w:val="00B96A4F"/>
    <w:rsid w:val="00B96B05"/>
    <w:rsid w:val="00BA5EE3"/>
    <w:rsid w:val="00BB6B14"/>
    <w:rsid w:val="00BD0B3C"/>
    <w:rsid w:val="00BD3BEB"/>
    <w:rsid w:val="00BD4419"/>
    <w:rsid w:val="00BE1B7C"/>
    <w:rsid w:val="00BE2300"/>
    <w:rsid w:val="00BE5EF6"/>
    <w:rsid w:val="00BF2AA4"/>
    <w:rsid w:val="00BF2C20"/>
    <w:rsid w:val="00BF396B"/>
    <w:rsid w:val="00BF453E"/>
    <w:rsid w:val="00C00555"/>
    <w:rsid w:val="00C02A08"/>
    <w:rsid w:val="00C072D4"/>
    <w:rsid w:val="00C151EF"/>
    <w:rsid w:val="00C2033B"/>
    <w:rsid w:val="00C203E1"/>
    <w:rsid w:val="00C22D18"/>
    <w:rsid w:val="00C23904"/>
    <w:rsid w:val="00C324E7"/>
    <w:rsid w:val="00C33B34"/>
    <w:rsid w:val="00C345F9"/>
    <w:rsid w:val="00C35183"/>
    <w:rsid w:val="00C45002"/>
    <w:rsid w:val="00C478D1"/>
    <w:rsid w:val="00C618D1"/>
    <w:rsid w:val="00C72D27"/>
    <w:rsid w:val="00C875D0"/>
    <w:rsid w:val="00C909A3"/>
    <w:rsid w:val="00CA2F35"/>
    <w:rsid w:val="00CA4A8D"/>
    <w:rsid w:val="00CA5804"/>
    <w:rsid w:val="00CB6638"/>
    <w:rsid w:val="00CD0068"/>
    <w:rsid w:val="00CD6F3A"/>
    <w:rsid w:val="00CF048A"/>
    <w:rsid w:val="00CF58B7"/>
    <w:rsid w:val="00D011DD"/>
    <w:rsid w:val="00D11650"/>
    <w:rsid w:val="00D14BFE"/>
    <w:rsid w:val="00D22948"/>
    <w:rsid w:val="00D25159"/>
    <w:rsid w:val="00D25ED3"/>
    <w:rsid w:val="00D27CD3"/>
    <w:rsid w:val="00D40DF6"/>
    <w:rsid w:val="00D65585"/>
    <w:rsid w:val="00D72545"/>
    <w:rsid w:val="00D775E2"/>
    <w:rsid w:val="00D82228"/>
    <w:rsid w:val="00D86F49"/>
    <w:rsid w:val="00D94851"/>
    <w:rsid w:val="00D94D52"/>
    <w:rsid w:val="00D966A7"/>
    <w:rsid w:val="00DA4B73"/>
    <w:rsid w:val="00DA71F0"/>
    <w:rsid w:val="00DB1020"/>
    <w:rsid w:val="00DC20DB"/>
    <w:rsid w:val="00DC2FB4"/>
    <w:rsid w:val="00DD28D1"/>
    <w:rsid w:val="00DE3E88"/>
    <w:rsid w:val="00DE5B6D"/>
    <w:rsid w:val="00DE5E0D"/>
    <w:rsid w:val="00DE6BF8"/>
    <w:rsid w:val="00E00E3A"/>
    <w:rsid w:val="00E049A1"/>
    <w:rsid w:val="00E138DF"/>
    <w:rsid w:val="00E13EC7"/>
    <w:rsid w:val="00E2638C"/>
    <w:rsid w:val="00E27A02"/>
    <w:rsid w:val="00E32264"/>
    <w:rsid w:val="00E35ADA"/>
    <w:rsid w:val="00E40D57"/>
    <w:rsid w:val="00E44C44"/>
    <w:rsid w:val="00E45C9E"/>
    <w:rsid w:val="00E47467"/>
    <w:rsid w:val="00E50416"/>
    <w:rsid w:val="00E52641"/>
    <w:rsid w:val="00E5599F"/>
    <w:rsid w:val="00E62C07"/>
    <w:rsid w:val="00E63126"/>
    <w:rsid w:val="00E66A7E"/>
    <w:rsid w:val="00E724AD"/>
    <w:rsid w:val="00E73962"/>
    <w:rsid w:val="00E7524C"/>
    <w:rsid w:val="00E84587"/>
    <w:rsid w:val="00E947C1"/>
    <w:rsid w:val="00EA796D"/>
    <w:rsid w:val="00EB61DD"/>
    <w:rsid w:val="00EB7EB7"/>
    <w:rsid w:val="00EC7BD4"/>
    <w:rsid w:val="00ED2C4A"/>
    <w:rsid w:val="00EE2B69"/>
    <w:rsid w:val="00EE7EA4"/>
    <w:rsid w:val="00F02B76"/>
    <w:rsid w:val="00F36E8C"/>
    <w:rsid w:val="00F42FA1"/>
    <w:rsid w:val="00F6082E"/>
    <w:rsid w:val="00F71F3D"/>
    <w:rsid w:val="00F735A7"/>
    <w:rsid w:val="00F8036C"/>
    <w:rsid w:val="00F810AC"/>
    <w:rsid w:val="00F90336"/>
    <w:rsid w:val="00FA78D0"/>
    <w:rsid w:val="00FB3435"/>
    <w:rsid w:val="00FC194E"/>
    <w:rsid w:val="00FC45DD"/>
    <w:rsid w:val="00FC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5B9B"/>
  <w15:chartTrackingRefBased/>
  <w15:docId w15:val="{24B7FA8C-5249-D54C-9A9A-A80C59B7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A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8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8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8D1"/>
  </w:style>
  <w:style w:type="paragraph" w:styleId="Footer">
    <w:name w:val="footer"/>
    <w:basedOn w:val="Normal"/>
    <w:link w:val="FooterChar"/>
    <w:uiPriority w:val="99"/>
    <w:unhideWhenUsed/>
    <w:rsid w:val="00DD28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8D1"/>
  </w:style>
  <w:style w:type="character" w:customStyle="1" w:styleId="costarpage">
    <w:name w:val="co_starpage"/>
    <w:basedOn w:val="DefaultParagraphFont"/>
    <w:rsid w:val="001224D6"/>
  </w:style>
  <w:style w:type="character" w:styleId="Hyperlink">
    <w:name w:val="Hyperlink"/>
    <w:basedOn w:val="DefaultParagraphFont"/>
    <w:uiPriority w:val="99"/>
    <w:unhideWhenUsed/>
    <w:rsid w:val="001224D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2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E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E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D5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301C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1C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1C3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56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7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C7BD4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2E27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075">
          <w:marLeft w:val="0"/>
          <w:marRight w:val="0"/>
          <w:marTop w:val="0"/>
          <w:marBottom w:val="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18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2802">
          <w:marLeft w:val="0"/>
          <w:marRight w:val="0"/>
          <w:marTop w:val="0"/>
          <w:marBottom w:val="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42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8479">
          <w:marLeft w:val="0"/>
          <w:marRight w:val="0"/>
          <w:marTop w:val="0"/>
          <w:marBottom w:val="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95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975">
          <w:marLeft w:val="0"/>
          <w:marRight w:val="0"/>
          <w:marTop w:val="0"/>
          <w:marBottom w:val="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889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963">
          <w:marLeft w:val="0"/>
          <w:marRight w:val="0"/>
          <w:marTop w:val="0"/>
          <w:marBottom w:val="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8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7D08A5-9ED9-0F4C-B33E-90B50C8C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James Buscher</dc:creator>
  <cp:keywords/>
  <dc:description/>
  <cp:lastModifiedBy>Austin James Buscher</cp:lastModifiedBy>
  <cp:revision>3</cp:revision>
  <cp:lastPrinted>2021-04-11T22:11:00Z</cp:lastPrinted>
  <dcterms:created xsi:type="dcterms:W3CDTF">2021-08-15T04:12:00Z</dcterms:created>
  <dcterms:modified xsi:type="dcterms:W3CDTF">2021-08-15T08:12:00Z</dcterms:modified>
</cp:coreProperties>
</file>