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AD34F" w14:textId="1118D320" w:rsidR="0089311E" w:rsidRPr="002C2478" w:rsidRDefault="00082D4E" w:rsidP="009B47D4">
      <w:pPr>
        <w:pBdr>
          <w:bottom w:val="single" w:sz="6" w:space="1" w:color="auto"/>
        </w:pBdr>
        <w:spacing w:before="120" w:after="120" w:line="360" w:lineRule="auto"/>
        <w:rPr>
          <w:rFonts w:ascii="Seaford" w:hAnsi="Seaford"/>
          <w:b/>
          <w:bCs/>
        </w:rPr>
      </w:pPr>
      <w:r w:rsidRPr="002C2478">
        <w:rPr>
          <w:rFonts w:ascii="Seaford" w:hAnsi="Seaford"/>
          <w:b/>
          <w:bCs/>
        </w:rPr>
        <w:t xml:space="preserve">AWS </w:t>
      </w:r>
      <w:r w:rsidR="00D96E21" w:rsidRPr="002C2478">
        <w:rPr>
          <w:rFonts w:ascii="Seaford" w:hAnsi="Seaford"/>
          <w:b/>
          <w:bCs/>
        </w:rPr>
        <w:t xml:space="preserve">Database </w:t>
      </w:r>
      <w:r w:rsidRPr="002C2478">
        <w:rPr>
          <w:rFonts w:ascii="Seaford" w:hAnsi="Seaford"/>
          <w:b/>
          <w:bCs/>
        </w:rPr>
        <w:t>RDS</w:t>
      </w:r>
      <w:r w:rsidR="002C2478">
        <w:rPr>
          <w:rFonts w:ascii="Seaford" w:hAnsi="Seaford"/>
          <w:b/>
          <w:bCs/>
        </w:rPr>
        <w:t xml:space="preserve"> for the database</w:t>
      </w:r>
    </w:p>
    <w:p w14:paraId="76F0A472" w14:textId="77777777" w:rsidR="0027553D" w:rsidRPr="00120D4C" w:rsidRDefault="0027553D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t>Full Configuration</w:t>
      </w:r>
    </w:p>
    <w:p w14:paraId="5115BE37" w14:textId="77777777" w:rsidR="00120D4C" w:rsidRPr="00120D4C" w:rsidRDefault="00120D4C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t>Database Engine: MySQL 8.0.40</w:t>
      </w:r>
    </w:p>
    <w:p w14:paraId="4A2F2D8E" w14:textId="77777777" w:rsidR="00120D4C" w:rsidRPr="00120D4C" w:rsidRDefault="00120D4C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t>Free Tier</w:t>
      </w:r>
    </w:p>
    <w:p w14:paraId="0EF377CE" w14:textId="77777777" w:rsidR="00120D4C" w:rsidRPr="00120D4C" w:rsidRDefault="00120D4C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t>database name: database01</w:t>
      </w:r>
    </w:p>
    <w:p w14:paraId="2D47DDCC" w14:textId="77777777" w:rsidR="00120D4C" w:rsidRPr="00120D4C" w:rsidRDefault="00120D4C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t>master user name: admin</w:t>
      </w:r>
    </w:p>
    <w:p w14:paraId="3914AB49" w14:textId="77777777" w:rsidR="00120D4C" w:rsidRPr="00120D4C" w:rsidRDefault="00120D4C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t>self managed</w:t>
      </w:r>
    </w:p>
    <w:p w14:paraId="68FBD0A1" w14:textId="77777777" w:rsidR="00120D4C" w:rsidRPr="00120D4C" w:rsidRDefault="00120D4C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t>public access: Yes</w:t>
      </w:r>
    </w:p>
    <w:p w14:paraId="1F7FAAC6" w14:textId="77777777" w:rsidR="00120D4C" w:rsidRPr="00120D4C" w:rsidRDefault="00120D4C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t>password: cloudpassword</w:t>
      </w:r>
    </w:p>
    <w:p w14:paraId="7FC73230" w14:textId="77777777" w:rsidR="00120D4C" w:rsidRPr="00120D4C" w:rsidRDefault="00120D4C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t>instance type: standard</w:t>
      </w:r>
    </w:p>
    <w:p w14:paraId="17DD477D" w14:textId="77777777" w:rsidR="00120D4C" w:rsidRPr="00120D4C" w:rsidRDefault="00120D4C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t>Don't connect to EC2 instance</w:t>
      </w:r>
    </w:p>
    <w:p w14:paraId="1F0C3731" w14:textId="77777777" w:rsidR="00120D4C" w:rsidRPr="00120D4C" w:rsidRDefault="00120D4C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t>Create new security group</w:t>
      </w:r>
    </w:p>
    <w:p w14:paraId="32AE0FCB" w14:textId="77777777" w:rsidR="00120D4C" w:rsidRPr="00120D4C" w:rsidRDefault="00120D4C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t xml:space="preserve">     sgdatabase01</w:t>
      </w:r>
    </w:p>
    <w:p w14:paraId="5AA0B30A" w14:textId="77777777" w:rsidR="00120D4C" w:rsidRPr="00120D4C" w:rsidRDefault="00120D4C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t>password authentication</w:t>
      </w:r>
    </w:p>
    <w:p w14:paraId="6BDB9CBC" w14:textId="77777777" w:rsidR="00120D4C" w:rsidRPr="00120D4C" w:rsidRDefault="00120D4C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t>update the security group sgdatabase01 from EC2 security groups: MySQL/Aurora AnyIP</w:t>
      </w:r>
    </w:p>
    <w:p w14:paraId="6318D786" w14:textId="77777777" w:rsidR="00120D4C" w:rsidRPr="00120D4C" w:rsidRDefault="00120D4C" w:rsidP="009B47D4">
      <w:pPr>
        <w:spacing w:before="120" w:after="120" w:line="360" w:lineRule="auto"/>
        <w:rPr>
          <w:rFonts w:ascii="Seaford" w:hAnsi="Seaford"/>
        </w:rPr>
      </w:pPr>
    </w:p>
    <w:p w14:paraId="76A754A3" w14:textId="77777777" w:rsidR="00942F06" w:rsidRPr="00120D4C" w:rsidRDefault="00942F06" w:rsidP="009B47D4">
      <w:pPr>
        <w:spacing w:before="120" w:after="120" w:line="360" w:lineRule="auto"/>
        <w:rPr>
          <w:rFonts w:ascii="Seaford" w:hAnsi="Seaford"/>
        </w:rPr>
      </w:pPr>
    </w:p>
    <w:p w14:paraId="7294AA98" w14:textId="51E45306" w:rsidR="00082D4E" w:rsidRPr="00120D4C" w:rsidRDefault="001E1DA5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drawing>
          <wp:inline distT="0" distB="0" distL="0" distR="0" wp14:anchorId="3F51FFD2" wp14:editId="087502D2">
            <wp:extent cx="5943600" cy="1462405"/>
            <wp:effectExtent l="0" t="0" r="0" b="4445"/>
            <wp:docPr id="133580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01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EB6F" w14:textId="357D8983" w:rsidR="00E91B6C" w:rsidRPr="00120D4C" w:rsidRDefault="00A91CC7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lastRenderedPageBreak/>
        <w:drawing>
          <wp:inline distT="0" distB="0" distL="0" distR="0" wp14:anchorId="2C1123BC" wp14:editId="3C6B49AD">
            <wp:extent cx="5943600" cy="1825625"/>
            <wp:effectExtent l="0" t="0" r="0" b="3175"/>
            <wp:docPr id="42469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99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9A0D" w14:textId="2A375C60" w:rsidR="00A91CC7" w:rsidRPr="00120D4C" w:rsidRDefault="009A7C3B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drawing>
          <wp:inline distT="0" distB="0" distL="0" distR="0" wp14:anchorId="28DF9921" wp14:editId="449D2DE2">
            <wp:extent cx="5943600" cy="1470025"/>
            <wp:effectExtent l="0" t="0" r="0" b="0"/>
            <wp:docPr id="123694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44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FD69" w14:textId="2D36C78E" w:rsidR="009A7C3B" w:rsidRPr="00120D4C" w:rsidRDefault="00862038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drawing>
          <wp:inline distT="0" distB="0" distL="0" distR="0" wp14:anchorId="29926C0D" wp14:editId="56A3F354">
            <wp:extent cx="5943600" cy="1713865"/>
            <wp:effectExtent l="0" t="0" r="0" b="635"/>
            <wp:docPr id="156540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07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0ED4" w14:textId="4C7D638D" w:rsidR="00862038" w:rsidRDefault="001A3372" w:rsidP="009B47D4">
      <w:pPr>
        <w:spacing w:before="120" w:after="120" w:line="360" w:lineRule="auto"/>
        <w:rPr>
          <w:rFonts w:ascii="Seaford" w:hAnsi="Seaford"/>
        </w:rPr>
      </w:pPr>
      <w:r w:rsidRPr="00120D4C">
        <w:rPr>
          <w:rFonts w:ascii="Seaford" w:hAnsi="Seaford"/>
        </w:rPr>
        <w:drawing>
          <wp:inline distT="0" distB="0" distL="0" distR="0" wp14:anchorId="0161028D" wp14:editId="40675327">
            <wp:extent cx="5943600" cy="2409190"/>
            <wp:effectExtent l="0" t="0" r="0" b="0"/>
            <wp:docPr id="165878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83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835D" w14:textId="43FAC04F" w:rsidR="00AA3D34" w:rsidRDefault="00AA3D34" w:rsidP="009B47D4">
      <w:pPr>
        <w:spacing w:before="120" w:after="120" w:line="360" w:lineRule="auto"/>
        <w:rPr>
          <w:rFonts w:ascii="Seaford" w:hAnsi="Seaford"/>
        </w:rPr>
      </w:pPr>
      <w:r>
        <w:rPr>
          <w:rFonts w:ascii="Seaford" w:hAnsi="Seaford"/>
        </w:rPr>
        <w:lastRenderedPageBreak/>
        <w:t>Test connection to the database using the VS code database client extension.</w:t>
      </w:r>
    </w:p>
    <w:p w14:paraId="59F1B14C" w14:textId="400D873C" w:rsidR="00AA3D34" w:rsidRDefault="00AA3D34" w:rsidP="009B47D4">
      <w:pPr>
        <w:spacing w:before="120" w:after="120" w:line="360" w:lineRule="auto"/>
        <w:rPr>
          <w:rFonts w:ascii="Seaford" w:hAnsi="Seaford"/>
        </w:rPr>
      </w:pPr>
      <w:r>
        <w:rPr>
          <w:rFonts w:ascii="Seaford" w:hAnsi="Seaford"/>
        </w:rPr>
        <w:t>Select: Mysql</w:t>
      </w:r>
    </w:p>
    <w:p w14:paraId="3056B83E" w14:textId="4BD8F2A3" w:rsidR="00AA3D34" w:rsidRDefault="00AA3D34" w:rsidP="009B47D4">
      <w:pPr>
        <w:spacing w:before="120" w:after="120" w:line="360" w:lineRule="auto"/>
        <w:rPr>
          <w:rFonts w:ascii="Seaford" w:hAnsi="Seaford"/>
        </w:rPr>
      </w:pPr>
      <w:r>
        <w:rPr>
          <w:rFonts w:ascii="Seaford" w:hAnsi="Seaford"/>
        </w:rPr>
        <w:t>Host: the endpoint url of the database</w:t>
      </w:r>
    </w:p>
    <w:p w14:paraId="478827B9" w14:textId="02B55149" w:rsidR="00AA3D34" w:rsidRDefault="00AA3D34" w:rsidP="009B47D4">
      <w:pPr>
        <w:spacing w:before="120" w:after="120" w:line="360" w:lineRule="auto"/>
        <w:rPr>
          <w:rFonts w:ascii="Seaford" w:hAnsi="Seaford"/>
        </w:rPr>
      </w:pPr>
      <w:r>
        <w:rPr>
          <w:rFonts w:ascii="Seaford" w:hAnsi="Seaford"/>
        </w:rPr>
        <w:t>Us</w:t>
      </w:r>
      <w:r w:rsidR="00CE4231">
        <w:rPr>
          <w:rFonts w:ascii="Seaford" w:hAnsi="Seaford"/>
        </w:rPr>
        <w:t>e</w:t>
      </w:r>
      <w:r>
        <w:rPr>
          <w:rFonts w:ascii="Seaford" w:hAnsi="Seaford"/>
        </w:rPr>
        <w:t>r: admin</w:t>
      </w:r>
    </w:p>
    <w:p w14:paraId="1B63208B" w14:textId="6E16FBDE" w:rsidR="00AA3D34" w:rsidRDefault="00AA3D34" w:rsidP="009B47D4">
      <w:pPr>
        <w:spacing w:before="120" w:after="120" w:line="360" w:lineRule="auto"/>
        <w:rPr>
          <w:rFonts w:ascii="Seaford" w:hAnsi="Seaford"/>
        </w:rPr>
      </w:pPr>
      <w:r>
        <w:rPr>
          <w:rFonts w:ascii="Seaford" w:hAnsi="Seaford"/>
        </w:rPr>
        <w:t>Password: cloudpassword</w:t>
      </w:r>
    </w:p>
    <w:p w14:paraId="008EBC13" w14:textId="7E76CF09" w:rsidR="00AA3D34" w:rsidRPr="00120D4C" w:rsidRDefault="00AA3D34" w:rsidP="009B47D4">
      <w:pPr>
        <w:spacing w:before="120" w:after="120" w:line="360" w:lineRule="auto"/>
        <w:rPr>
          <w:rFonts w:ascii="Seaford" w:hAnsi="Seaford"/>
        </w:rPr>
      </w:pPr>
      <w:r>
        <w:rPr>
          <w:rFonts w:ascii="Seaford" w:hAnsi="Seaford"/>
        </w:rPr>
        <w:t>Database: company</w:t>
      </w:r>
    </w:p>
    <w:p w14:paraId="75F3C013" w14:textId="77777777" w:rsidR="00F7370F" w:rsidRDefault="00F7370F" w:rsidP="009B47D4">
      <w:pPr>
        <w:spacing w:before="120" w:after="120" w:line="360" w:lineRule="auto"/>
        <w:rPr>
          <w:rFonts w:ascii="Seaford" w:hAnsi="Seaford"/>
          <w:b/>
          <w:bCs/>
        </w:rPr>
      </w:pPr>
    </w:p>
    <w:p w14:paraId="79B6E29C" w14:textId="1B35F20A" w:rsidR="001A3372" w:rsidRDefault="00B7536B" w:rsidP="009B47D4">
      <w:pPr>
        <w:pBdr>
          <w:bottom w:val="double" w:sz="6" w:space="1" w:color="auto"/>
        </w:pBdr>
        <w:spacing w:before="120" w:after="120" w:line="360" w:lineRule="auto"/>
        <w:rPr>
          <w:rFonts w:ascii="Seaford" w:hAnsi="Seaford"/>
          <w:b/>
          <w:bCs/>
        </w:rPr>
      </w:pPr>
      <w:r w:rsidRPr="002C2478">
        <w:rPr>
          <w:rFonts w:ascii="Seaford" w:hAnsi="Seaford"/>
          <w:b/>
          <w:bCs/>
        </w:rPr>
        <w:t>AWS EC2 Instance for the Backend</w:t>
      </w:r>
    </w:p>
    <w:p w14:paraId="7119A5DA" w14:textId="77777777" w:rsidR="00F7370F" w:rsidRPr="002C2478" w:rsidRDefault="00F7370F" w:rsidP="009B47D4">
      <w:pPr>
        <w:spacing w:before="120" w:after="120" w:line="360" w:lineRule="auto"/>
        <w:rPr>
          <w:rFonts w:ascii="Seaford" w:hAnsi="Seaford"/>
          <w:b/>
          <w:bCs/>
        </w:rPr>
      </w:pPr>
    </w:p>
    <w:p w14:paraId="7FB22797" w14:textId="68ACE983" w:rsidR="00B7536B" w:rsidRDefault="00B7536B" w:rsidP="009B47D4">
      <w:pPr>
        <w:spacing w:before="120" w:after="120" w:line="360" w:lineRule="auto"/>
        <w:rPr>
          <w:rFonts w:ascii="Seaford" w:hAnsi="Seaford"/>
        </w:rPr>
      </w:pPr>
      <w:r>
        <w:rPr>
          <w:rFonts w:ascii="Seaford" w:hAnsi="Seaford"/>
        </w:rPr>
        <w:t xml:space="preserve">Launch an instance: </w:t>
      </w:r>
    </w:p>
    <w:p w14:paraId="7AE7C01B" w14:textId="12816423" w:rsidR="00B7536B" w:rsidRDefault="00B7536B" w:rsidP="009B47D4">
      <w:pPr>
        <w:spacing w:before="120" w:after="120" w:line="360" w:lineRule="auto"/>
        <w:rPr>
          <w:rFonts w:ascii="Seaford" w:hAnsi="Seaford"/>
        </w:rPr>
      </w:pPr>
      <w:r>
        <w:rPr>
          <w:rFonts w:ascii="Seaford" w:hAnsi="Seaford"/>
        </w:rPr>
        <w:t xml:space="preserve">Windows 2025 base. </w:t>
      </w:r>
    </w:p>
    <w:p w14:paraId="45A88F32" w14:textId="0CD1AFDE" w:rsidR="00B7536B" w:rsidRPr="009360BA" w:rsidRDefault="00B7536B" w:rsidP="009B47D4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Seaford" w:hAnsi="Seaford"/>
        </w:rPr>
      </w:pPr>
      <w:r w:rsidRPr="009360BA">
        <w:rPr>
          <w:rFonts w:ascii="Seaford" w:hAnsi="Seaford"/>
        </w:rPr>
        <w:t>Create a new keypair and pick aname for it. You will use it to decrypt the password and connect through remote des</w:t>
      </w:r>
      <w:r w:rsidR="00D067E2" w:rsidRPr="009360BA">
        <w:rPr>
          <w:rFonts w:ascii="Seaford" w:hAnsi="Seaford"/>
        </w:rPr>
        <w:t>k</w:t>
      </w:r>
      <w:r w:rsidRPr="009360BA">
        <w:rPr>
          <w:rFonts w:ascii="Seaford" w:hAnsi="Seaford"/>
        </w:rPr>
        <w:t xml:space="preserve">top to the server. </w:t>
      </w:r>
    </w:p>
    <w:p w14:paraId="3E477257" w14:textId="1FB7755C" w:rsidR="00D067E2" w:rsidRPr="009360BA" w:rsidRDefault="00A91C7D" w:rsidP="009B47D4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Seaford" w:hAnsi="Seaford"/>
        </w:rPr>
      </w:pPr>
      <w:r w:rsidRPr="009360BA">
        <w:rPr>
          <w:rFonts w:ascii="Seaford" w:hAnsi="Seaford"/>
        </w:rPr>
        <w:t>Security</w:t>
      </w:r>
      <w:r w:rsidR="009360BA" w:rsidRPr="009360BA">
        <w:rPr>
          <w:rFonts w:ascii="Seaford" w:hAnsi="Seaford"/>
        </w:rPr>
        <w:t>: enable</w:t>
      </w:r>
      <w:r w:rsidRPr="009360BA">
        <w:rPr>
          <w:rFonts w:ascii="Seaford" w:hAnsi="Seaford"/>
        </w:rPr>
        <w:t xml:space="preserve"> all </w:t>
      </w:r>
      <w:r w:rsidR="009360BA" w:rsidRPr="009360BA">
        <w:rPr>
          <w:rFonts w:ascii="Seaford" w:hAnsi="Seaford"/>
        </w:rPr>
        <w:t>inbound</w:t>
      </w:r>
      <w:r w:rsidRPr="009360BA">
        <w:rPr>
          <w:rFonts w:ascii="Seaford" w:hAnsi="Seaford"/>
        </w:rPr>
        <w:t xml:space="preserve"> traffic from any IP address. This is not secure but work </w:t>
      </w:r>
      <w:r w:rsidR="009360BA" w:rsidRPr="009360BA">
        <w:rPr>
          <w:rFonts w:ascii="Seaford" w:hAnsi="Seaford"/>
        </w:rPr>
        <w:t>temporarily</w:t>
      </w:r>
      <w:r w:rsidRPr="009360BA">
        <w:rPr>
          <w:rFonts w:ascii="Seaford" w:hAnsi="Seaford"/>
        </w:rPr>
        <w:t xml:space="preserve"> for the demo. </w:t>
      </w:r>
    </w:p>
    <w:p w14:paraId="46597CCD" w14:textId="4B88AF97" w:rsidR="00A91C7D" w:rsidRDefault="00A91C7D" w:rsidP="009B47D4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Seaford" w:hAnsi="Seaford"/>
        </w:rPr>
      </w:pPr>
      <w:r w:rsidRPr="009360BA">
        <w:rPr>
          <w:rFonts w:ascii="Seaford" w:hAnsi="Seaford"/>
        </w:rPr>
        <w:t xml:space="preserve">Windows firewall: </w:t>
      </w:r>
      <w:r w:rsidR="009360BA" w:rsidRPr="009360BA">
        <w:rPr>
          <w:rFonts w:ascii="Seaford" w:hAnsi="Seaford"/>
        </w:rPr>
        <w:t>disable</w:t>
      </w:r>
      <w:r w:rsidRPr="009360BA">
        <w:rPr>
          <w:rFonts w:ascii="Seaford" w:hAnsi="Seaford"/>
        </w:rPr>
        <w:t xml:space="preserve"> all firewalls on all network for the server. The best option is to pick the </w:t>
      </w:r>
      <w:r w:rsidR="009360BA" w:rsidRPr="009360BA">
        <w:rPr>
          <w:rFonts w:ascii="Seaford" w:hAnsi="Seaford"/>
        </w:rPr>
        <w:t>ports needed</w:t>
      </w:r>
      <w:r w:rsidRPr="009360BA">
        <w:rPr>
          <w:rFonts w:ascii="Seaford" w:hAnsi="Seaford"/>
        </w:rPr>
        <w:t xml:space="preserve"> and allow them </w:t>
      </w:r>
      <w:r w:rsidR="00B83339" w:rsidRPr="009360BA">
        <w:rPr>
          <w:rFonts w:ascii="Seaford" w:hAnsi="Seaford"/>
        </w:rPr>
        <w:t>to deny</w:t>
      </w:r>
      <w:r w:rsidRPr="009360BA">
        <w:rPr>
          <w:rFonts w:ascii="Seaford" w:hAnsi="Seaford"/>
        </w:rPr>
        <w:t xml:space="preserve"> </w:t>
      </w:r>
      <w:r w:rsidR="009360BA" w:rsidRPr="009360BA">
        <w:rPr>
          <w:rFonts w:ascii="Seaford" w:hAnsi="Seaford"/>
        </w:rPr>
        <w:t>every</w:t>
      </w:r>
      <w:r w:rsidRPr="009360BA">
        <w:rPr>
          <w:rFonts w:ascii="Seaford" w:hAnsi="Seaford"/>
        </w:rPr>
        <w:t xml:space="preserve"> other port. </w:t>
      </w:r>
    </w:p>
    <w:p w14:paraId="05AAE052" w14:textId="31AE72C6" w:rsidR="00B83339" w:rsidRDefault="00B83339" w:rsidP="009B47D4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Seaford" w:hAnsi="Seaford"/>
        </w:rPr>
      </w:pPr>
      <w:r>
        <w:rPr>
          <w:rFonts w:ascii="Seaford" w:hAnsi="Seaford"/>
        </w:rPr>
        <w:t xml:space="preserve">Using connect -&gt; download remore desktop file. Use getmy password and the keypair file to decrypt the password and use it to connect to the server. </w:t>
      </w:r>
    </w:p>
    <w:p w14:paraId="232E8DBB" w14:textId="6819C2F6" w:rsidR="00B83339" w:rsidRDefault="00B83339" w:rsidP="009B47D4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Seaford" w:hAnsi="Seaford"/>
        </w:rPr>
      </w:pPr>
      <w:r>
        <w:rPr>
          <w:rFonts w:ascii="Seaford" w:hAnsi="Seaford"/>
        </w:rPr>
        <w:t>In the remo</w:t>
      </w:r>
      <w:r w:rsidR="0008544D">
        <w:rPr>
          <w:rFonts w:ascii="Seaford" w:hAnsi="Seaford"/>
        </w:rPr>
        <w:t>t</w:t>
      </w:r>
      <w:r>
        <w:rPr>
          <w:rFonts w:ascii="Seaford" w:hAnsi="Seaford"/>
        </w:rPr>
        <w:t>e desktop use another user:</w:t>
      </w:r>
    </w:p>
    <w:p w14:paraId="58447102" w14:textId="2DE4A8E6" w:rsidR="00B83339" w:rsidRDefault="00B83339" w:rsidP="009B47D4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Seaford" w:hAnsi="Seaford"/>
        </w:rPr>
      </w:pPr>
      <w:r>
        <w:rPr>
          <w:rFonts w:ascii="Seaford" w:hAnsi="Seaford"/>
        </w:rPr>
        <w:t>Administrator</w:t>
      </w:r>
    </w:p>
    <w:p w14:paraId="20399848" w14:textId="342A0AF3" w:rsidR="00B83339" w:rsidRDefault="00B83339" w:rsidP="009B47D4">
      <w:pPr>
        <w:pStyle w:val="ListParagraph"/>
        <w:numPr>
          <w:ilvl w:val="1"/>
          <w:numId w:val="1"/>
        </w:numPr>
        <w:spacing w:before="120" w:after="120" w:line="360" w:lineRule="auto"/>
        <w:rPr>
          <w:rFonts w:ascii="Seaford" w:hAnsi="Seaford"/>
        </w:rPr>
      </w:pPr>
      <w:r>
        <w:rPr>
          <w:rFonts w:ascii="Seaford" w:hAnsi="Seaford"/>
        </w:rPr>
        <w:t xml:space="preserve">The password you got from the decryption. </w:t>
      </w:r>
    </w:p>
    <w:p w14:paraId="0F4BF68E" w14:textId="77777777" w:rsidR="00593587" w:rsidRPr="0047269B" w:rsidRDefault="00593587" w:rsidP="00593587">
      <w:pPr>
        <w:pStyle w:val="ListParagraph"/>
        <w:numPr>
          <w:ilvl w:val="0"/>
          <w:numId w:val="2"/>
        </w:numPr>
        <w:rPr>
          <w:rFonts w:ascii="Seaford" w:hAnsi="Seaford"/>
          <w:b/>
          <w:bCs/>
        </w:rPr>
      </w:pPr>
      <w:r w:rsidRPr="0047269B">
        <w:rPr>
          <w:rFonts w:ascii="Seaford" w:hAnsi="Seaford"/>
        </w:rPr>
        <w:t xml:space="preserve">Install Dotnet 9.0 </w:t>
      </w:r>
      <w:r>
        <w:rPr>
          <w:rFonts w:ascii="Seaford" w:hAnsi="Seaford"/>
        </w:rPr>
        <w:t xml:space="preserve">SDK </w:t>
      </w:r>
      <w:r w:rsidRPr="0047269B">
        <w:rPr>
          <w:rFonts w:ascii="Seaford" w:hAnsi="Seaford"/>
        </w:rPr>
        <w:t xml:space="preserve">(v9.0.14) from </w:t>
      </w:r>
      <w:r w:rsidRPr="0047269B">
        <w:rPr>
          <w:rFonts w:ascii="Seaford" w:hAnsi="Seaford"/>
          <w:b/>
          <w:bCs/>
        </w:rPr>
        <w:t>the installer.</w:t>
      </w:r>
    </w:p>
    <w:p w14:paraId="703E5CF5" w14:textId="77777777" w:rsidR="00593587" w:rsidRPr="0047269B" w:rsidRDefault="00593587" w:rsidP="00593587">
      <w:pPr>
        <w:rPr>
          <w:rFonts w:ascii="Seaford" w:hAnsi="Seaford"/>
        </w:rPr>
      </w:pPr>
      <w:hyperlink r:id="rId10" w:history="1">
        <w:r w:rsidRPr="0047269B">
          <w:rPr>
            <w:rStyle w:val="Hyperlink"/>
            <w:rFonts w:ascii="Seaford" w:hAnsi="Seaford"/>
          </w:rPr>
          <w:t>https://dotnet.microsoft.com/en-us/download/dotnet/9.0</w:t>
        </w:r>
      </w:hyperlink>
      <w:r w:rsidRPr="0047269B">
        <w:rPr>
          <w:rFonts w:ascii="Seaford" w:hAnsi="Seaford"/>
        </w:rPr>
        <w:t xml:space="preserve"> </w:t>
      </w:r>
    </w:p>
    <w:p w14:paraId="122E16A9" w14:textId="5E0923CF" w:rsidR="008D6B59" w:rsidRPr="0047269B" w:rsidRDefault="008D6B59" w:rsidP="008D6B59">
      <w:pPr>
        <w:rPr>
          <w:rFonts w:ascii="Seaford" w:hAnsi="Seaford"/>
        </w:rPr>
      </w:pPr>
    </w:p>
    <w:p w14:paraId="5A1632F2" w14:textId="77777777" w:rsidR="00505A4C" w:rsidRDefault="00505A4C" w:rsidP="007F2AD1">
      <w:pPr>
        <w:pStyle w:val="ListParagraph"/>
        <w:spacing w:before="120" w:after="120" w:line="360" w:lineRule="auto"/>
        <w:rPr>
          <w:rFonts w:ascii="Seaford" w:hAnsi="Seaford"/>
        </w:rPr>
      </w:pPr>
    </w:p>
    <w:p w14:paraId="424FB4D9" w14:textId="617CF503" w:rsidR="00B83339" w:rsidRDefault="00AE0D2F" w:rsidP="009B47D4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Seaford" w:hAnsi="Seaford"/>
        </w:rPr>
      </w:pPr>
      <w:r>
        <w:rPr>
          <w:rFonts w:ascii="Seaford" w:hAnsi="Seaford"/>
        </w:rPr>
        <w:t xml:space="preserve">Download the backend code from: </w:t>
      </w:r>
      <w:hyperlink r:id="rId11" w:history="1">
        <w:r w:rsidRPr="008B072C">
          <w:rPr>
            <w:rStyle w:val="Hyperlink"/>
            <w:rFonts w:ascii="Seaford" w:hAnsi="Seaford"/>
          </w:rPr>
          <w:t>https://github.com/abushattal01/labdemo</w:t>
        </w:r>
      </w:hyperlink>
      <w:r>
        <w:rPr>
          <w:rFonts w:ascii="Seaford" w:hAnsi="Seaford"/>
        </w:rPr>
        <w:t xml:space="preserve"> </w:t>
      </w:r>
    </w:p>
    <w:p w14:paraId="5670A808" w14:textId="25B61CAD" w:rsidR="00AE0D2F" w:rsidRDefault="00AE0D2F" w:rsidP="009B47D4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Seaford" w:hAnsi="Seaford"/>
        </w:rPr>
      </w:pPr>
      <w:r>
        <w:rPr>
          <w:rFonts w:ascii="Seaford" w:hAnsi="Seaford"/>
        </w:rPr>
        <w:t>Unzip</w:t>
      </w:r>
      <w:r w:rsidR="000362A0">
        <w:rPr>
          <w:rFonts w:ascii="Seaford" w:hAnsi="Seaford"/>
        </w:rPr>
        <w:t xml:space="preserve"> the folder</w:t>
      </w:r>
      <w:r>
        <w:rPr>
          <w:rFonts w:ascii="Seaford" w:hAnsi="Seaford"/>
        </w:rPr>
        <w:t xml:space="preserve"> and run the backend server.</w:t>
      </w:r>
      <w:r w:rsidR="001A2AB7">
        <w:rPr>
          <w:rFonts w:ascii="Seaford" w:hAnsi="Seaford"/>
        </w:rPr>
        <w:t xml:space="preserve"> Test backend app from postman from your local computer using the public IP address of the server.</w:t>
      </w:r>
      <w:r w:rsidR="003356BC">
        <w:rPr>
          <w:rFonts w:ascii="Seaford" w:hAnsi="Seaford"/>
        </w:rPr>
        <w:t xml:space="preserve"> No need for VS code you can run the application from the terminal.</w:t>
      </w:r>
    </w:p>
    <w:p w14:paraId="72D350C9" w14:textId="77777777" w:rsidR="001A2AB7" w:rsidRDefault="001A2AB7" w:rsidP="00152C63">
      <w:pPr>
        <w:pStyle w:val="ListParagraph"/>
        <w:spacing w:before="120" w:after="120" w:line="360" w:lineRule="auto"/>
        <w:rPr>
          <w:rFonts w:ascii="Seaford" w:hAnsi="Seaford"/>
        </w:rPr>
      </w:pPr>
    </w:p>
    <w:p w14:paraId="40F1DB15" w14:textId="77777777" w:rsidR="009360BA" w:rsidRPr="009360BA" w:rsidRDefault="009360BA" w:rsidP="009B47D4">
      <w:pPr>
        <w:spacing w:before="120" w:after="120" w:line="360" w:lineRule="auto"/>
        <w:rPr>
          <w:rFonts w:ascii="Seaford" w:hAnsi="Seaford"/>
        </w:rPr>
      </w:pPr>
    </w:p>
    <w:p w14:paraId="68B21265" w14:textId="77777777" w:rsidR="00A91C7D" w:rsidRPr="00120D4C" w:rsidRDefault="00A91C7D" w:rsidP="009B47D4">
      <w:pPr>
        <w:spacing w:before="120" w:after="120" w:line="360" w:lineRule="auto"/>
        <w:rPr>
          <w:rFonts w:ascii="Seaford" w:hAnsi="Seaford"/>
        </w:rPr>
      </w:pPr>
    </w:p>
    <w:p w14:paraId="2FAD7C65" w14:textId="77777777" w:rsidR="004D3ED7" w:rsidRPr="00120D4C" w:rsidRDefault="004D3ED7" w:rsidP="009B47D4">
      <w:pPr>
        <w:spacing w:before="120" w:after="120" w:line="360" w:lineRule="auto"/>
        <w:rPr>
          <w:rFonts w:ascii="Seaford" w:hAnsi="Seaford"/>
        </w:rPr>
      </w:pPr>
    </w:p>
    <w:p w14:paraId="3AC1B0E8" w14:textId="72AF844F" w:rsidR="00C3400E" w:rsidRPr="00120D4C" w:rsidRDefault="00C3400E" w:rsidP="009B47D4">
      <w:pPr>
        <w:spacing w:before="120" w:after="120" w:line="360" w:lineRule="auto"/>
        <w:rPr>
          <w:rFonts w:ascii="Seaford" w:hAnsi="Seaford"/>
        </w:rPr>
      </w:pPr>
    </w:p>
    <w:p w14:paraId="2280CE4C" w14:textId="5273B565" w:rsidR="00305BF2" w:rsidRPr="00120D4C" w:rsidRDefault="00305BF2" w:rsidP="009B47D4">
      <w:pPr>
        <w:spacing w:before="120" w:after="120" w:line="360" w:lineRule="auto"/>
        <w:rPr>
          <w:rFonts w:ascii="Seaford" w:hAnsi="Seaford"/>
        </w:rPr>
      </w:pPr>
    </w:p>
    <w:p w14:paraId="3C078CF7" w14:textId="77777777" w:rsidR="00452A6A" w:rsidRPr="00120D4C" w:rsidRDefault="00452A6A" w:rsidP="009B47D4">
      <w:pPr>
        <w:spacing w:before="120" w:after="120" w:line="360" w:lineRule="auto"/>
        <w:rPr>
          <w:rFonts w:ascii="Seaford" w:hAnsi="Seaford"/>
        </w:rPr>
      </w:pPr>
    </w:p>
    <w:p w14:paraId="355FC671" w14:textId="77777777" w:rsidR="00082D4E" w:rsidRPr="00120D4C" w:rsidRDefault="00082D4E" w:rsidP="009B47D4">
      <w:pPr>
        <w:spacing w:before="120" w:after="120" w:line="360" w:lineRule="auto"/>
        <w:rPr>
          <w:rFonts w:ascii="Seaford" w:hAnsi="Seaford"/>
        </w:rPr>
      </w:pPr>
    </w:p>
    <w:p w14:paraId="161BCFB3" w14:textId="77777777" w:rsidR="00034928" w:rsidRPr="00120D4C" w:rsidRDefault="00034928" w:rsidP="009B47D4">
      <w:pPr>
        <w:spacing w:before="120" w:after="120" w:line="360" w:lineRule="auto"/>
        <w:rPr>
          <w:rFonts w:ascii="Seaford" w:hAnsi="Seaford"/>
        </w:rPr>
      </w:pPr>
    </w:p>
    <w:sectPr w:rsidR="00034928" w:rsidRPr="00120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aford">
    <w:charset w:val="00"/>
    <w:family w:val="auto"/>
    <w:pitch w:val="variable"/>
    <w:sig w:usb0="80000003" w:usb1="00000001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6BC1"/>
    <w:multiLevelType w:val="hybridMultilevel"/>
    <w:tmpl w:val="0F825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964DE"/>
    <w:multiLevelType w:val="hybridMultilevel"/>
    <w:tmpl w:val="1190113A"/>
    <w:lvl w:ilvl="0" w:tplc="38A2191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6107524">
    <w:abstractNumId w:val="0"/>
  </w:num>
  <w:num w:numId="2" w16cid:durableId="1957370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771"/>
    <w:rsid w:val="00034928"/>
    <w:rsid w:val="000362A0"/>
    <w:rsid w:val="00082D4E"/>
    <w:rsid w:val="0008544D"/>
    <w:rsid w:val="00086D74"/>
    <w:rsid w:val="00120D4C"/>
    <w:rsid w:val="00152C63"/>
    <w:rsid w:val="001A2AB7"/>
    <w:rsid w:val="001A3372"/>
    <w:rsid w:val="001C3632"/>
    <w:rsid w:val="001E1DA5"/>
    <w:rsid w:val="0027553D"/>
    <w:rsid w:val="002C2478"/>
    <w:rsid w:val="00305BF2"/>
    <w:rsid w:val="003356BC"/>
    <w:rsid w:val="00423D18"/>
    <w:rsid w:val="00452A6A"/>
    <w:rsid w:val="004D3ED7"/>
    <w:rsid w:val="004F5E81"/>
    <w:rsid w:val="00505A4C"/>
    <w:rsid w:val="00593587"/>
    <w:rsid w:val="00694405"/>
    <w:rsid w:val="00793771"/>
    <w:rsid w:val="007F2AD1"/>
    <w:rsid w:val="00862038"/>
    <w:rsid w:val="0089311E"/>
    <w:rsid w:val="008D6B59"/>
    <w:rsid w:val="009360BA"/>
    <w:rsid w:val="00942F06"/>
    <w:rsid w:val="00996A63"/>
    <w:rsid w:val="009A7C3B"/>
    <w:rsid w:val="009B47D4"/>
    <w:rsid w:val="00A91C7D"/>
    <w:rsid w:val="00A91CC7"/>
    <w:rsid w:val="00AA3D34"/>
    <w:rsid w:val="00AE0D2F"/>
    <w:rsid w:val="00B03FB8"/>
    <w:rsid w:val="00B7536B"/>
    <w:rsid w:val="00B83339"/>
    <w:rsid w:val="00C3400E"/>
    <w:rsid w:val="00CE4231"/>
    <w:rsid w:val="00CF6C2A"/>
    <w:rsid w:val="00D067E2"/>
    <w:rsid w:val="00D27E58"/>
    <w:rsid w:val="00D96E21"/>
    <w:rsid w:val="00E91B6C"/>
    <w:rsid w:val="00F7370F"/>
    <w:rsid w:val="00FB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ED19D"/>
  <w15:chartTrackingRefBased/>
  <w15:docId w15:val="{E8BC29E1-8DFB-47E8-9A1E-35F3CDCE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7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D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bushattal01/labdemo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tnet.microsoft.com/en-us/download/dotnet/9.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AbuShattal</dc:creator>
  <cp:keywords/>
  <dc:description/>
  <cp:lastModifiedBy>Mohammad AbuShattal</cp:lastModifiedBy>
  <cp:revision>86</cp:revision>
  <dcterms:created xsi:type="dcterms:W3CDTF">2026-04-09T04:27:00Z</dcterms:created>
  <dcterms:modified xsi:type="dcterms:W3CDTF">2026-04-09T05:05:00Z</dcterms:modified>
</cp:coreProperties>
</file>