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Journey de usuario — Uber Truck</w:t>
      </w:r>
    </w:p>
    <w:p>
      <w:pPr>
        <w:spacing w:lineRule="auto"/>
      </w:pPr>
      <w:r>
        <w:rPr>
          <w:b/>
        </w:rPr>
        <w:t xml:space="preserve">Proyecto:</w:t>
      </w:r>
      <w:r>
        <w:rPr/>
        <w:t xml:space="preserve"> Optimización dinámica de capacidad logística ociosa (backhaul)</w:t>
      </w:r>
    </w:p>
    <w:p>
      <w:pPr>
        <w:spacing w:lineRule="auto"/>
      </w:pPr>
      <w:r>
        <w:rPr>
          <w:b/>
        </w:rPr>
        <w:t xml:space="preserve">Fuente estratégica:</w:t>
      </w:r>
      <w:r>
        <w:rPr/>
        <w:t xml:space="preserve"> Informe_Evaluacion_Estrategica_Uber_Truck.docx</w:t>
      </w:r>
    </w:p>
    <w:p>
      <w:pPr>
        <w:spacing w:lineRule="auto"/>
      </w:pPr>
      <w:r>
        <w:rPr>
          <w:b/>
        </w:rPr>
        <w:t xml:space="preserve">Versión:</w:t>
      </w:r>
      <w:r>
        <w:rPr/>
        <w:t xml:space="preserve"> 1.0 · mayo 2026</w:t>
      </w:r>
    </w:p>
    <w:p>
      <w:pPr>
        <w:pStyle w:val="Heading2"/>
        <w:spacing w:lineRule="auto"/>
      </w:pPr>
      <w:r>
        <w:rPr/>
        <w:t xml:space="preserve">1. Propósito del documento</w:t>
      </w:r>
    </w:p>
    <w:p>
      <w:pPr>
        <w:spacing w:lineRule="auto"/>
      </w:pPr>
      <w:r>
        <w:rPr/>
        <w:t xml:space="preserve">Describir los recorridos end-to-end de los actores clave del MVP: </w:t>
      </w:r>
      <w:r>
        <w:rPr>
          <w:b/>
        </w:rPr>
        <w:t xml:space="preserve">transportista (oferta de capacidad)</w:t>
      </w:r>
      <w:r>
        <w:rPr/>
        <w:t xml:space="preserve"> y </w:t>
      </w:r>
      <w:r>
        <w:rPr>
          <w:b/>
        </w:rPr>
        <w:t xml:space="preserve">empresa embarcadora (demanda)</w:t>
      </w:r>
      <w:r>
        <w:rPr/>
        <w:t xml:space="preserve">, incluyendo estados emocionales, puntos de fricción y métricas de éxito por etapa.</w:t>
      </w:r>
    </w:p>
    <w:p>
      <w:pPr>
        <w:pStyle w:val="Heading2"/>
        <w:spacing w:lineRule="auto"/>
      </w:pPr>
      <w:r>
        <w:rPr/>
        <w:t xml:space="preserve">2. Actores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Dolor principal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Camionero / flota (oferta)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Monetizar cubicación ociosa en ruta activa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Retorno vacío, combustible y tiempo sin facturar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Empresa PYME (demanda)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Mover carga urgente o incidental sin contrato marco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Cotizaciones lentas, falta de camión disponible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Operaciones Uber Truck (concierge MVP)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Emparejar oferta-demanda con confianza mínima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Fragmentación, informalidad LATAM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Journey — Transportista (oferta de capacidad)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Etapa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Canal MVP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Pensamiento / emoción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Éxito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Descubrimiento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Conoce Uber Truck por referido en ruta o nodo industrial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/ boca a boca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«¿Me pagan algo por el espacio que ya iba vacío?»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interés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Alta y verificación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Envía licencia, patente, tipo de camión, seguro básico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Formulario + revisión manual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Desconfianza si es muy largo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Perfil </w:t>
            </w:r>
          </w:p>
          <w:p>
            <w:pPr>
              <w:spacing w:lineRule="auto"/>
            </w:pPr>
            <w:r>
              <w:rPr>
                <w:b/>
              </w:rPr>
              <w:t xml:space="preserve">verificado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Reporte de capacidad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 ubicación, destino planificado, cubicación libre (ej. 3 pallets), tipos de carga aceptados, ventana horaria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/ app web v1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«No quiero perder tiempo»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Oferta publicada en &lt; 3 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Notificación de 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Recibe solicitud compatible en su corredor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push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«¿Compensa parar?»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Responde en &lt; 30 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Negociación / aceptación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Acuerda precio y punto de retiro (concierge al inicio)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+ operador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«Que no me hagan esperar en planta»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Viaje </w:t>
            </w:r>
          </w:p>
          <w:p>
            <w:pPr>
              <w:spacing w:lineRule="auto"/>
            </w:pPr>
            <w:r>
              <w:rPr>
                <w:b/>
              </w:rPr>
              <w:t xml:space="preserve">asignado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Ejecución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Retira carga, entrega, confirma POD (foto / firma)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+ foto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Estrés por retrasos en bahía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</w:t>
            </w:r>
          </w:p>
          <w:p>
            <w:pPr>
              <w:spacing w:lineRule="auto"/>
            </w:pPr>
            <w:r>
              <w:rPr>
                <w:b/>
              </w:rPr>
              <w:t xml:space="preserve">entregado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Cobro y reputación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Recibe pago acordado; califica tiempos de carga en planta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Transferencia / plataforma (fase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«¿Me volverán a llamar?»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Pago &lt; 48 h · rating bidireccional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Journey — Empresa embarcadora (demanda)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Etapa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Canal MVP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Pensamiento / emoción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Éxito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Necesidad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Urgencia: 2 pallets a región X mañana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«Corredor habitual no tiene espacio»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Decide buscar capacidad abierta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Publicación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Origen, destino, peso/volumen, urgencia, tipo mercancía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Formulario / WhatsApp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«Que sea rápido y barato»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Requerimiento registrado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 1–3 opciones con camión ya en ruta compatible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/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«¿Confío en un desconocido?»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Elige transportista verificado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Confirmación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Acepta precio, ventana retiro, microseguro (fase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 / operador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Alivio si hay seguro y tracking básico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</w:t>
            </w:r>
          </w:p>
          <w:p>
            <w:pPr>
              <w:spacing w:lineRule="auto"/>
            </w:pPr>
            <w:r>
              <w:rPr>
                <w:b/>
              </w:rPr>
              <w:t xml:space="preserve">asignado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Seguimiento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 estado: en ruta / entregado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Ansiedad por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Visibilidad sin llamar 10 veces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Cierre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Confirma entrega, califica puntualidad y cuidado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/ formulario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«¿Lo uso de nuevo?»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NPS ≥ 8 · recompra en 30 días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Mapa de estados del viaje (MVP)</w:t>
      </w:r>
    </w:p>
    <w:p>
      <w:pPr>
        <w:spacing w:lineRule="auto"/>
      </w:pPr>
      <w:r>
        <w:rPr>
          <w:b/>
        </w:rPr>
        <w:t xml:space="preserve">Oferta capacidad:</w:t>
      </w:r>
      <w:r>
        <w:rPr/>
        <w:t xml:space="preserve"> borrador → publicada → reservada → expirada</w:t>
      </w:r>
    </w:p>
    <w:p>
      <w:pPr>
        <w:spacing w:lineRule="auto"/>
      </w:pPr>
      <w:r>
        <w:rPr>
          <w:b/>
        </w:rPr>
        <w:t xml:space="preserve">Demanda carga:</w:t>
      </w:r>
      <w:r>
        <w:rPr/>
        <w:t xml:space="preserve"> borrador → publicada → asignada → en_ruta → entregada → cancelada</w:t>
      </w:r>
    </w:p>
    <w:p>
      <w:pPr>
        <w:spacing w:lineRule="auto"/>
      </w:pPr>
      <w:r>
        <w:rPr>
          <w:b/>
        </w:rPr>
        <w:t xml:space="preserve">Match:</w:t>
      </w:r>
      <w:r>
        <w:rPr/>
        <w:t xml:space="preserve"> propuesto → aceptado → en_ejecución → cerrado → disputa</w:t>
      </w:r>
    </w:p>
    <w:p>
      <w:pPr>
        <w:pStyle w:val="Heading2"/>
        <w:spacing w:lineRule="auto"/>
      </w:pPr>
      <w:r>
        <w:rPr/>
        <w:t xml:space="preserve">6. Fricciones críticas y mitigación (informe estratégico)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Confianza:</w:t>
      </w:r>
      <w:r>
        <w:rPr/>
        <w:t xml:space="preserve"> KYC conductor + revisión técnica vehículo antes de activación.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Seguro:</w:t>
      </w:r>
      <w:r>
        <w:rPr/>
        <w:t xml:space="preserve"> microseguro por trayecto vía InsurTech (fase piloto controlado).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Reputación:</w:t>
      </w:r>
      <w:r>
        <w:rPr/>
        <w:t xml:space="preserve"> rating bidireccional (empresa ↔ transportista).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Espera en planta:</w:t>
      </w:r>
      <w:r>
        <w:rPr/>
        <w:t xml:space="preserve"> registrar tiempos de bahía para desincentivar abusos.</w:t>
      </w:r>
    </w:p>
    <w:p>
      <w:pPr>
        <w:pStyle w:val="Heading2"/>
        <w:spacing w:lineRule="auto"/>
      </w:pPr>
      <w:r>
        <w:rPr/>
        <w:t xml:space="preserve">7. Métricas por journey (piloto 20 emparejamientos)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Métrica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 piloto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Tiempo publicación → 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4 horas (concierge)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viajes con retorno monetizado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70% ofertas publicadas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Tasa de cancelación post-asignación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Repetición embarcador en 60 días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30%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Evolución post-MVP</w:t>
      </w:r>
    </w:p>
    <w:p>
      <w:pPr>
        <w:spacing w:lineRule="auto"/>
      </w:pPr>
      <w:r>
        <w:rPr/>
        <w:t xml:space="preserve">Consolidación LTL, pricing dinámico, red de capacidad abierta predictiva y monetización de datos agregados (fases 2–3 del informe estratégico).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Journey de usuario</dc:title>
  <dc:subject/>
  <dc:creator>html-to-docx</dc:creator>
  <cp:keywords>html-to-docx</cp:keywords>
  <dc:description/>
  <cp:lastModifiedBy>html-to-docx</cp:lastModifiedBy>
  <cp:revision>1</cp:revision>
  <dcterms:created xsi:type="dcterms:W3CDTF">2026-05-25T19:12:06.924Z</dcterms:created>
  <dcterms:modified xsi:type="dcterms:W3CDTF">2026-05-25T19:12:06.924Z</dcterms:modified>
</cp:coreProperties>
</file>