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27FBE" w14:textId="77777777" w:rsidR="00F56383" w:rsidRPr="000026DA" w:rsidRDefault="00F56383" w:rsidP="00C136AD">
      <w:pPr>
        <w:pStyle w:val="Heading1"/>
        <w:rPr>
          <w:rFonts w:ascii="Arial" w:hAnsi="Arial"/>
        </w:rPr>
      </w:pPr>
      <w:r w:rsidRPr="000026DA">
        <w:rPr>
          <w:rFonts w:ascii="Arial" w:hAnsi="Arial"/>
        </w:rPr>
        <w:t>CSSE 37</w:t>
      </w:r>
      <w:r w:rsidR="006646F6" w:rsidRPr="000026DA">
        <w:rPr>
          <w:rFonts w:ascii="Arial" w:hAnsi="Arial"/>
        </w:rPr>
        <w:t>2</w:t>
      </w:r>
      <w:r w:rsidRPr="000026DA">
        <w:rPr>
          <w:rFonts w:ascii="Arial" w:hAnsi="Arial"/>
        </w:rPr>
        <w:t xml:space="preserve"> – Software </w:t>
      </w:r>
      <w:r w:rsidR="006646F6" w:rsidRPr="000026DA">
        <w:rPr>
          <w:rFonts w:ascii="Arial" w:hAnsi="Arial"/>
        </w:rPr>
        <w:t>Project Management</w:t>
      </w:r>
    </w:p>
    <w:p w14:paraId="2B1B4D07" w14:textId="77777777" w:rsidR="00F56383" w:rsidRPr="000026DA" w:rsidRDefault="009C411C" w:rsidP="00C136AD">
      <w:pPr>
        <w:pStyle w:val="Heading2"/>
        <w:rPr>
          <w:rFonts w:ascii="Arial" w:hAnsi="Arial"/>
        </w:rPr>
      </w:pPr>
      <w:r>
        <w:rPr>
          <w:rFonts w:ascii="Arial" w:hAnsi="Arial"/>
        </w:rPr>
        <w:t>Homework 4</w:t>
      </w:r>
      <w:r w:rsidR="00A976A6">
        <w:rPr>
          <w:rFonts w:ascii="Arial" w:hAnsi="Arial"/>
        </w:rPr>
        <w:t xml:space="preserve"> – Risk Management (Table and Sheets)</w:t>
      </w:r>
    </w:p>
    <w:p w14:paraId="5166D770" w14:textId="77777777" w:rsidR="007D690B" w:rsidRDefault="00F56383" w:rsidP="00A976A6">
      <w:pPr>
        <w:pStyle w:val="Heading3"/>
        <w:rPr>
          <w:rFonts w:ascii="Arial" w:hAnsi="Arial"/>
        </w:rPr>
      </w:pPr>
      <w:r w:rsidRPr="000026DA">
        <w:rPr>
          <w:rFonts w:ascii="Arial" w:hAnsi="Arial"/>
        </w:rPr>
        <w:t>Objective</w:t>
      </w:r>
    </w:p>
    <w:p w14:paraId="7163D1FB" w14:textId="77777777" w:rsidR="00027F67" w:rsidRPr="000026DA" w:rsidRDefault="006646F6" w:rsidP="00FD40A9">
      <w:pPr>
        <w:pStyle w:val="BodyText"/>
        <w:rPr>
          <w:rFonts w:ascii="Arial" w:hAnsi="Arial"/>
        </w:rPr>
      </w:pPr>
      <w:r w:rsidRPr="000026DA">
        <w:rPr>
          <w:rFonts w:ascii="Arial" w:hAnsi="Arial"/>
        </w:rPr>
        <w:t xml:space="preserve">To </w:t>
      </w:r>
      <w:r w:rsidR="009C411C">
        <w:rPr>
          <w:rFonts w:ascii="Arial" w:hAnsi="Arial"/>
        </w:rPr>
        <w:t xml:space="preserve">develop a risk table </w:t>
      </w:r>
      <w:r w:rsidR="00DB0BFA">
        <w:rPr>
          <w:rFonts w:ascii="Arial" w:hAnsi="Arial"/>
        </w:rPr>
        <w:t>listing identified risks from a scenario, determine the risk impacts and exposure, and prioritize order the lists. For those risks that exceed the threshold (&gt;1.0, that is at least three risks), develop a risk sheet according to the templates supplied.</w:t>
      </w:r>
    </w:p>
    <w:p w14:paraId="1D7B7269" w14:textId="77777777" w:rsidR="00F56383" w:rsidRPr="000026DA" w:rsidRDefault="006646F6" w:rsidP="00FD40A9">
      <w:pPr>
        <w:pStyle w:val="BodyText"/>
        <w:rPr>
          <w:rFonts w:ascii="Arial" w:hAnsi="Arial"/>
        </w:rPr>
      </w:pPr>
      <w:r w:rsidRPr="000026DA">
        <w:rPr>
          <w:rFonts w:ascii="Arial" w:hAnsi="Arial"/>
        </w:rPr>
        <w:t xml:space="preserve">This exercise </w:t>
      </w:r>
      <w:r w:rsidR="00DB0BFA">
        <w:rPr>
          <w:rFonts w:ascii="Arial" w:hAnsi="Arial"/>
        </w:rPr>
        <w:t xml:space="preserve">is designed to have you reflect on what we covered in class using a </w:t>
      </w:r>
      <w:proofErr w:type="spellStart"/>
      <w:r w:rsidR="00DB0BFA">
        <w:rPr>
          <w:rFonts w:ascii="Arial" w:hAnsi="Arial"/>
        </w:rPr>
        <w:t>quassi</w:t>
      </w:r>
      <w:proofErr w:type="spellEnd"/>
      <w:r w:rsidR="00DB0BFA">
        <w:rPr>
          <w:rFonts w:ascii="Arial" w:hAnsi="Arial"/>
        </w:rPr>
        <w:t xml:space="preserve">-real world example. From this, you should understand what constitutes a software project risk, how to organize them, how to detail them for monitoring and control. </w:t>
      </w:r>
      <w:r w:rsidR="000F3AA4">
        <w:rPr>
          <w:rFonts w:ascii="Arial" w:hAnsi="Arial"/>
        </w:rPr>
        <w:t xml:space="preserve"> Good luck and have fun!</w:t>
      </w:r>
    </w:p>
    <w:p w14:paraId="23E0F319" w14:textId="77777777" w:rsidR="00F56383" w:rsidRPr="000026DA" w:rsidRDefault="00F56383" w:rsidP="00C136AD">
      <w:pPr>
        <w:pStyle w:val="Heading3"/>
        <w:rPr>
          <w:rFonts w:ascii="Arial" w:hAnsi="Arial"/>
        </w:rPr>
      </w:pPr>
      <w:r w:rsidRPr="000026DA">
        <w:rPr>
          <w:rFonts w:ascii="Arial" w:hAnsi="Arial"/>
        </w:rPr>
        <w:t>Due Date</w:t>
      </w:r>
    </w:p>
    <w:p w14:paraId="07DACE77" w14:textId="77777777" w:rsidR="00F56383" w:rsidRPr="000026DA" w:rsidRDefault="00A976A6" w:rsidP="00FD40A9">
      <w:pPr>
        <w:pStyle w:val="BodyText"/>
        <w:rPr>
          <w:rFonts w:ascii="Arial" w:hAnsi="Arial"/>
        </w:rPr>
      </w:pPr>
      <w:r>
        <w:rPr>
          <w:rFonts w:ascii="Arial" w:hAnsi="Arial"/>
        </w:rPr>
        <w:t>11:5</w:t>
      </w:r>
      <w:r w:rsidR="00391860" w:rsidRPr="000026DA">
        <w:rPr>
          <w:rFonts w:ascii="Arial" w:hAnsi="Arial"/>
        </w:rPr>
        <w:t xml:space="preserve">5 p.m., Tuesday, Week </w:t>
      </w:r>
      <w:r>
        <w:rPr>
          <w:rFonts w:ascii="Arial" w:hAnsi="Arial"/>
        </w:rPr>
        <w:t>5</w:t>
      </w:r>
      <w:r w:rsidR="006646F6" w:rsidRPr="000026DA">
        <w:rPr>
          <w:rFonts w:ascii="Arial" w:hAnsi="Arial"/>
        </w:rPr>
        <w:t xml:space="preserve">, </w:t>
      </w:r>
      <w:r>
        <w:rPr>
          <w:rFonts w:ascii="Arial" w:hAnsi="Arial"/>
        </w:rPr>
        <w:t>October</w:t>
      </w:r>
      <w:r w:rsidR="006646F6" w:rsidRPr="000026DA">
        <w:rPr>
          <w:rFonts w:ascii="Arial" w:hAnsi="Arial"/>
        </w:rPr>
        <w:t xml:space="preserve"> </w:t>
      </w:r>
      <w:r w:rsidR="00350D6D">
        <w:rPr>
          <w:rFonts w:ascii="Arial" w:hAnsi="Arial"/>
        </w:rPr>
        <w:t>2</w:t>
      </w:r>
      <w:r w:rsidR="00350D6D">
        <w:rPr>
          <w:rFonts w:ascii="Arial" w:hAnsi="Arial"/>
          <w:vertAlign w:val="superscript"/>
        </w:rPr>
        <w:t>nd</w:t>
      </w:r>
      <w:r w:rsidR="00350D6D">
        <w:rPr>
          <w:rFonts w:ascii="Arial" w:hAnsi="Arial"/>
        </w:rPr>
        <w:t>, 2012</w:t>
      </w:r>
      <w:r w:rsidR="006646F6" w:rsidRPr="000026DA">
        <w:rPr>
          <w:rFonts w:ascii="Arial" w:hAnsi="Arial"/>
        </w:rPr>
        <w:t>.</w:t>
      </w:r>
    </w:p>
    <w:p w14:paraId="702F7089" w14:textId="77777777" w:rsidR="00004C09" w:rsidRDefault="00D61EF8" w:rsidP="00C136AD">
      <w:pPr>
        <w:pStyle w:val="Heading3"/>
        <w:rPr>
          <w:rFonts w:ascii="Arial" w:hAnsi="Arial"/>
        </w:rPr>
      </w:pPr>
      <w:r>
        <w:rPr>
          <w:rFonts w:ascii="Arial" w:hAnsi="Arial"/>
        </w:rPr>
        <w:t>Abbreviated Project Scenario</w:t>
      </w:r>
      <w:r w:rsidR="007D690B">
        <w:rPr>
          <w:rFonts w:ascii="Arial" w:hAnsi="Arial"/>
        </w:rPr>
        <w:br/>
      </w:r>
    </w:p>
    <w:p w14:paraId="66FD38A5" w14:textId="77777777" w:rsidR="00752D27" w:rsidRDefault="00351B7F" w:rsidP="00004C09">
      <w:r>
        <w:t xml:space="preserve">A software project team is starting a new project developing an </w:t>
      </w:r>
      <w:proofErr w:type="spellStart"/>
      <w:r>
        <w:t>iPad</w:t>
      </w:r>
      <w:proofErr w:type="spellEnd"/>
      <w:r>
        <w:t xml:space="preserve"> application for the medical community to view medical records</w:t>
      </w:r>
      <w:r w:rsidR="004F0DA3">
        <w:t xml:space="preserve"> (named “</w:t>
      </w:r>
      <w:proofErr w:type="spellStart"/>
      <w:r w:rsidR="004F0DA3">
        <w:t>iMedView@Rose</w:t>
      </w:r>
      <w:proofErr w:type="spellEnd"/>
      <w:r w:rsidR="004F0DA3">
        <w:t>”)</w:t>
      </w:r>
      <w:r>
        <w:t xml:space="preserve">. The application is being patterned after a similar one developed for a pen-based </w:t>
      </w:r>
      <w:r w:rsidR="00752D27">
        <w:t>tablet PC/</w:t>
      </w:r>
      <w:r>
        <w:t>laptop pla</w:t>
      </w:r>
      <w:r w:rsidR="00752D27">
        <w:t>tform. Over 90% of the functionality</w:t>
      </w:r>
      <w:r>
        <w:t xml:space="preserve"> will be from the previous platform. </w:t>
      </w:r>
      <w:r w:rsidR="004F0DA3">
        <w:t>Both the previous platform computers, a set of five fully loaded MacBook Pro laptops and a testing server will be provided by the client.</w:t>
      </w:r>
    </w:p>
    <w:p w14:paraId="1B72FBF8" w14:textId="77777777" w:rsidR="00752D27" w:rsidRDefault="00752D27" w:rsidP="00004C09"/>
    <w:p w14:paraId="25390D65" w14:textId="77777777" w:rsidR="00351B7F" w:rsidRDefault="00351B7F" w:rsidP="00004C09">
      <w:r>
        <w:t xml:space="preserve">The team of </w:t>
      </w:r>
      <w:r w:rsidR="00752D27">
        <w:t>five</w:t>
      </w:r>
      <w:r>
        <w:t xml:space="preserve"> </w:t>
      </w:r>
      <w:r w:rsidR="00752D27">
        <w:t>software developers</w:t>
      </w:r>
      <w:r>
        <w:t xml:space="preserve"> is new and they have not worked together before. The project manager has over ten years experience, but none on a project with an </w:t>
      </w:r>
      <w:proofErr w:type="spellStart"/>
      <w:r>
        <w:t>iPad</w:t>
      </w:r>
      <w:proofErr w:type="spellEnd"/>
      <w:r>
        <w:t xml:space="preserve">. One of the programmers owns an </w:t>
      </w:r>
      <w:proofErr w:type="spellStart"/>
      <w:r>
        <w:t>iPad</w:t>
      </w:r>
      <w:proofErr w:type="spellEnd"/>
      <w:r>
        <w:t xml:space="preserve"> and has done some minor applications work for the iPhone. </w:t>
      </w:r>
      <w:r w:rsidR="00752D27">
        <w:t>The average number of years of software experience per person for the team is six.</w:t>
      </w:r>
    </w:p>
    <w:p w14:paraId="18C3AD4B" w14:textId="77777777" w:rsidR="00351B7F" w:rsidRDefault="00351B7F" w:rsidP="00004C09"/>
    <w:p w14:paraId="25DBC24E" w14:textId="77777777" w:rsidR="00752D27" w:rsidRDefault="00351B7F" w:rsidP="00004C09">
      <w:r>
        <w:t xml:space="preserve">While the team is new, the market for </w:t>
      </w:r>
      <w:proofErr w:type="spellStart"/>
      <w:r>
        <w:t>iPad</w:t>
      </w:r>
      <w:proofErr w:type="spellEnd"/>
      <w:r>
        <w:t xml:space="preserve"> developers is hot. It is hard to acquire more people. </w:t>
      </w:r>
      <w:r w:rsidR="00752D27">
        <w:t xml:space="preserve">The members of the team are clamoring for training on the </w:t>
      </w:r>
      <w:proofErr w:type="spellStart"/>
      <w:r w:rsidR="00752D27">
        <w:t>iPad</w:t>
      </w:r>
      <w:proofErr w:type="spellEnd"/>
      <w:r w:rsidR="00752D27">
        <w:t xml:space="preserve"> software development kit. </w:t>
      </w:r>
      <w:r w:rsidR="004F0DA3">
        <w:t>The cost of training is high since it is in high demand.</w:t>
      </w:r>
    </w:p>
    <w:p w14:paraId="7AB9FCAE" w14:textId="77777777" w:rsidR="00752D27" w:rsidRDefault="00752D27" w:rsidP="00004C09"/>
    <w:p w14:paraId="4C1F90F4" w14:textId="77777777" w:rsidR="00752D27" w:rsidRDefault="00351B7F" w:rsidP="00004C09">
      <w:r>
        <w:t xml:space="preserve">The client would like to get an early prototype of the system within two months. The final delivery of the software product has been agreed to be </w:t>
      </w:r>
      <w:r w:rsidR="00752D27">
        <w:t xml:space="preserve">in seven months. Since the application is for the medical community, </w:t>
      </w:r>
      <w:r w:rsidR="004F0DA3">
        <w:t xml:space="preserve">the </w:t>
      </w:r>
      <w:r w:rsidR="004F0DA3" w:rsidRPr="004F0DA3">
        <w:t>Health Insurance Portability and Acco</w:t>
      </w:r>
      <w:r w:rsidR="004F0DA3">
        <w:t>untability Act (HIPAA)</w:t>
      </w:r>
      <w:r w:rsidR="00752D27">
        <w:t xml:space="preserve"> requirements apply (meaning more stringent documentation and testing). The first build (two months) is to build client confidence and will not be judged according </w:t>
      </w:r>
      <w:r w:rsidR="00752D27">
        <w:lastRenderedPageBreak/>
        <w:t>to the HIPAA</w:t>
      </w:r>
      <w:r w:rsidR="004F0DA3">
        <w:t xml:space="preserve">. However, the final product will need to be demonstrably HIPAA compliant. </w:t>
      </w:r>
    </w:p>
    <w:p w14:paraId="7208B049" w14:textId="77777777" w:rsidR="00752D27" w:rsidRDefault="00752D27" w:rsidP="00004C09"/>
    <w:p w14:paraId="525FE3F1" w14:textId="77777777" w:rsidR="00752D27" w:rsidRDefault="00752D27" w:rsidP="00004C09">
      <w:r>
        <w:t>The contract for the project i</w:t>
      </w:r>
      <w:r w:rsidR="004F0DA3">
        <w:t xml:space="preserve">s develop the new </w:t>
      </w:r>
      <w:proofErr w:type="spellStart"/>
      <w:r w:rsidR="004F0DA3">
        <w:t>iMedView@Rose</w:t>
      </w:r>
      <w:proofErr w:type="spellEnd"/>
      <w:r w:rsidR="004F0DA3">
        <w:t xml:space="preserve"> application for $720,000 if delivered on time. If the application is delivered a month early, there is a bonus of $150,000. If it is delayed, there is a $10,000 per week penalty. </w:t>
      </w:r>
    </w:p>
    <w:p w14:paraId="43B88578" w14:textId="77777777" w:rsidR="00351B7F" w:rsidRDefault="00351B7F" w:rsidP="00004C09"/>
    <w:p w14:paraId="18E51C2C" w14:textId="77777777" w:rsidR="00D61EF8" w:rsidRDefault="00D61EF8" w:rsidP="00D61EF8">
      <w:pPr>
        <w:pStyle w:val="Heading3"/>
        <w:rPr>
          <w:rFonts w:ascii="Arial" w:hAnsi="Arial"/>
        </w:rPr>
      </w:pPr>
      <w:r w:rsidRPr="000026DA">
        <w:rPr>
          <w:rFonts w:ascii="Arial" w:hAnsi="Arial"/>
        </w:rPr>
        <w:t>Tasks</w:t>
      </w:r>
      <w:r>
        <w:rPr>
          <w:rFonts w:ascii="Arial" w:hAnsi="Arial"/>
        </w:rPr>
        <w:br/>
      </w:r>
    </w:p>
    <w:p w14:paraId="287673B7" w14:textId="77777777" w:rsidR="00F56383" w:rsidRPr="000026DA" w:rsidRDefault="00DB0BFA" w:rsidP="005F6274">
      <w:pPr>
        <w:pStyle w:val="BodyTex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Read through the </w:t>
      </w:r>
      <w:r w:rsidR="00D61EF8">
        <w:rPr>
          <w:rFonts w:ascii="Arial" w:hAnsi="Arial"/>
        </w:rPr>
        <w:t xml:space="preserve">abbreviated project </w:t>
      </w:r>
      <w:r>
        <w:rPr>
          <w:rFonts w:ascii="Arial" w:hAnsi="Arial"/>
        </w:rPr>
        <w:t>scenario above and identify the potential risks that</w:t>
      </w:r>
      <w:r w:rsidR="006F55F0" w:rsidRPr="006F55F0">
        <w:rPr>
          <w:rFonts w:ascii="Arial" w:hAnsi="Arial"/>
        </w:rPr>
        <w:t xml:space="preserve"> </w:t>
      </w:r>
      <w:r>
        <w:rPr>
          <w:rFonts w:ascii="Arial" w:hAnsi="Arial"/>
        </w:rPr>
        <w:t xml:space="preserve">may become reality in the </w:t>
      </w:r>
      <w:proofErr w:type="spellStart"/>
      <w:r>
        <w:t>iMedView@Rose</w:t>
      </w:r>
      <w:proofErr w:type="spellEnd"/>
      <w:r>
        <w:rPr>
          <w:rFonts w:ascii="Arial" w:hAnsi="Arial"/>
        </w:rPr>
        <w:t xml:space="preserve"> project.</w:t>
      </w:r>
    </w:p>
    <w:p w14:paraId="63420201" w14:textId="77777777" w:rsidR="009F46A6" w:rsidRPr="000026DA" w:rsidRDefault="00DB0BFA" w:rsidP="005F6274">
      <w:pPr>
        <w:pStyle w:val="BodyTex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Using the Template</w:t>
      </w:r>
      <w:r w:rsidR="00863E2A">
        <w:rPr>
          <w:rFonts w:ascii="Arial" w:hAnsi="Arial"/>
        </w:rPr>
        <w:t>/Example</w:t>
      </w:r>
      <w:r>
        <w:rPr>
          <w:rFonts w:ascii="Arial" w:hAnsi="Arial"/>
        </w:rPr>
        <w:t xml:space="preserve"> that follows this </w:t>
      </w:r>
      <w:r w:rsidR="00A976A6">
        <w:rPr>
          <w:rFonts w:ascii="Arial" w:hAnsi="Arial"/>
        </w:rPr>
        <w:t>ta</w:t>
      </w:r>
      <w:r w:rsidR="00CE1044">
        <w:rPr>
          <w:rFonts w:ascii="Arial" w:hAnsi="Arial"/>
        </w:rPr>
        <w:t>sk</w:t>
      </w:r>
      <w:r w:rsidR="00A976A6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description, develop a risk table that includes the </w:t>
      </w:r>
      <w:r w:rsidR="00A976A6">
        <w:rPr>
          <w:rFonts w:ascii="Arial" w:hAnsi="Arial"/>
        </w:rPr>
        <w:t xml:space="preserve">above </w:t>
      </w:r>
      <w:r>
        <w:rPr>
          <w:rFonts w:ascii="Arial" w:hAnsi="Arial"/>
        </w:rPr>
        <w:t>risk</w:t>
      </w:r>
      <w:r w:rsidR="00A976A6">
        <w:rPr>
          <w:rFonts w:ascii="Arial" w:hAnsi="Arial"/>
        </w:rPr>
        <w:t>s</w:t>
      </w:r>
      <w:r>
        <w:rPr>
          <w:rFonts w:ascii="Arial" w:hAnsi="Arial"/>
        </w:rPr>
        <w:t>, a short description</w:t>
      </w:r>
      <w:r w:rsidR="00A976A6">
        <w:rPr>
          <w:rFonts w:ascii="Arial" w:hAnsi="Arial"/>
        </w:rPr>
        <w:t xml:space="preserve"> of each</w:t>
      </w:r>
      <w:r>
        <w:rPr>
          <w:rFonts w:ascii="Arial" w:hAnsi="Arial"/>
        </w:rPr>
        <w:t>, the</w:t>
      </w:r>
      <w:r w:rsidR="00A976A6">
        <w:rPr>
          <w:rFonts w:ascii="Arial" w:hAnsi="Arial"/>
        </w:rPr>
        <w:t>ir</w:t>
      </w:r>
      <w:r>
        <w:rPr>
          <w:rFonts w:ascii="Arial" w:hAnsi="Arial"/>
        </w:rPr>
        <w:t xml:space="preserve"> impact, the</w:t>
      </w:r>
      <w:r w:rsidR="00A976A6">
        <w:rPr>
          <w:rFonts w:ascii="Arial" w:hAnsi="Arial"/>
        </w:rPr>
        <w:t>ir</w:t>
      </w:r>
      <w:r>
        <w:rPr>
          <w:rFonts w:ascii="Arial" w:hAnsi="Arial"/>
        </w:rPr>
        <w:t xml:space="preserve"> </w:t>
      </w:r>
      <w:r w:rsidR="001A0A5D">
        <w:rPr>
          <w:rFonts w:ascii="Arial" w:hAnsi="Arial"/>
        </w:rPr>
        <w:t>probability</w:t>
      </w:r>
      <w:r>
        <w:rPr>
          <w:rFonts w:ascii="Arial" w:hAnsi="Arial"/>
        </w:rPr>
        <w:t xml:space="preserve"> of </w:t>
      </w:r>
      <w:r w:rsidR="001A0A5D">
        <w:rPr>
          <w:rFonts w:ascii="Arial" w:hAnsi="Arial"/>
        </w:rPr>
        <w:t>occurrence</w:t>
      </w:r>
      <w:r>
        <w:rPr>
          <w:rFonts w:ascii="Arial" w:hAnsi="Arial"/>
        </w:rPr>
        <w:t xml:space="preserve">, and </w:t>
      </w:r>
      <w:r w:rsidR="00A976A6">
        <w:rPr>
          <w:rFonts w:ascii="Arial" w:hAnsi="Arial"/>
        </w:rPr>
        <w:t xml:space="preserve">their resulting </w:t>
      </w:r>
      <w:r>
        <w:rPr>
          <w:rFonts w:ascii="Arial" w:hAnsi="Arial"/>
        </w:rPr>
        <w:t xml:space="preserve">risk </w:t>
      </w:r>
      <w:r w:rsidR="001A0A5D">
        <w:rPr>
          <w:rFonts w:ascii="Arial" w:hAnsi="Arial"/>
        </w:rPr>
        <w:t>value</w:t>
      </w:r>
      <w:r w:rsidR="006F55F0" w:rsidRPr="006F55F0">
        <w:rPr>
          <w:rFonts w:ascii="Arial" w:hAnsi="Arial"/>
        </w:rPr>
        <w:t>.</w:t>
      </w:r>
      <w:r>
        <w:rPr>
          <w:rFonts w:ascii="Arial" w:hAnsi="Arial"/>
        </w:rPr>
        <w:t xml:space="preserve"> List the risks in highest risk score order.</w:t>
      </w:r>
    </w:p>
    <w:p w14:paraId="7653C7FC" w14:textId="77777777" w:rsidR="006F55F0" w:rsidRPr="00863E2A" w:rsidRDefault="00863E2A" w:rsidP="004234FE">
      <w:pPr>
        <w:pStyle w:val="BodyText"/>
        <w:numPr>
          <w:ilvl w:val="0"/>
          <w:numId w:val="1"/>
        </w:numPr>
        <w:rPr>
          <w:rFonts w:ascii="Arial" w:hAnsi="Arial"/>
        </w:rPr>
      </w:pPr>
      <w:r w:rsidRPr="00863E2A">
        <w:rPr>
          <w:rFonts w:ascii="Arial" w:hAnsi="Arial"/>
        </w:rPr>
        <w:t xml:space="preserve">For those </w:t>
      </w:r>
      <w:r>
        <w:rPr>
          <w:rFonts w:ascii="Arial" w:hAnsi="Arial"/>
        </w:rPr>
        <w:t xml:space="preserve">identified </w:t>
      </w:r>
      <w:r w:rsidRPr="00863E2A">
        <w:rPr>
          <w:rFonts w:ascii="Arial" w:hAnsi="Arial"/>
        </w:rPr>
        <w:t>risks</w:t>
      </w:r>
      <w:r>
        <w:rPr>
          <w:rFonts w:ascii="Arial" w:hAnsi="Arial"/>
        </w:rPr>
        <w:t xml:space="preserve"> in the risk table</w:t>
      </w:r>
      <w:r w:rsidRPr="00863E2A">
        <w:rPr>
          <w:rFonts w:ascii="Arial" w:hAnsi="Arial"/>
        </w:rPr>
        <w:t xml:space="preserve"> that have a risk value </w:t>
      </w:r>
      <w:r w:rsidR="00D61EF8">
        <w:rPr>
          <w:rFonts w:ascii="Arial" w:hAnsi="Arial"/>
        </w:rPr>
        <w:t xml:space="preserve">(RV) </w:t>
      </w:r>
      <w:r w:rsidRPr="00863E2A">
        <w:rPr>
          <w:rFonts w:ascii="Arial" w:hAnsi="Arial"/>
        </w:rPr>
        <w:t xml:space="preserve">over 1.0, develop a risk sheet </w:t>
      </w:r>
      <w:r w:rsidR="00D61EF8">
        <w:rPr>
          <w:rFonts w:ascii="Arial" w:hAnsi="Arial"/>
        </w:rPr>
        <w:t xml:space="preserve">with the information that is cited in the example provided </w:t>
      </w:r>
      <w:r w:rsidRPr="00863E2A">
        <w:rPr>
          <w:rFonts w:ascii="Arial" w:hAnsi="Arial"/>
        </w:rPr>
        <w:t>(if you do not have three, you should select the first three for this part of the exercise</w:t>
      </w:r>
      <w:r w:rsidR="00D61EF8">
        <w:rPr>
          <w:rFonts w:ascii="Arial" w:hAnsi="Arial"/>
        </w:rPr>
        <w:t>)</w:t>
      </w:r>
      <w:r w:rsidRPr="00863E2A">
        <w:rPr>
          <w:rFonts w:ascii="Arial" w:hAnsi="Arial"/>
        </w:rPr>
        <w:t>.</w:t>
      </w:r>
      <w:r w:rsidR="006F55F0" w:rsidRPr="00863E2A">
        <w:rPr>
          <w:rFonts w:ascii="Arial" w:hAnsi="Arial"/>
        </w:rPr>
        <w:t xml:space="preserve"> </w:t>
      </w:r>
    </w:p>
    <w:p w14:paraId="072C16C5" w14:textId="77777777" w:rsidR="0073282A" w:rsidRPr="000026DA" w:rsidRDefault="0073282A" w:rsidP="007D690B">
      <w:pPr>
        <w:pStyle w:val="BodyText"/>
        <w:ind w:left="1440"/>
        <w:rPr>
          <w:rFonts w:ascii="Arial" w:hAnsi="Arial"/>
        </w:rPr>
      </w:pPr>
    </w:p>
    <w:p w14:paraId="41723FBC" w14:textId="77777777" w:rsidR="0073282A" w:rsidRPr="000026DA" w:rsidRDefault="0073282A" w:rsidP="0073282A">
      <w:pPr>
        <w:pStyle w:val="Heading3"/>
        <w:rPr>
          <w:rFonts w:ascii="Arial" w:hAnsi="Arial"/>
        </w:rPr>
      </w:pPr>
      <w:r w:rsidRPr="000026DA">
        <w:rPr>
          <w:rFonts w:ascii="Arial" w:hAnsi="Arial"/>
        </w:rPr>
        <w:t>Submitting Your Work</w:t>
      </w:r>
      <w:r w:rsidR="007D690B">
        <w:rPr>
          <w:rFonts w:ascii="Arial" w:hAnsi="Arial"/>
        </w:rPr>
        <w:br/>
      </w:r>
    </w:p>
    <w:p w14:paraId="5703E3AA" w14:textId="77777777" w:rsidR="006646F6" w:rsidRPr="000026DA" w:rsidRDefault="004234FE" w:rsidP="0073282A">
      <w:pPr>
        <w:rPr>
          <w:rFonts w:ascii="Arial" w:hAnsi="Arial" w:cs="News Gothic MT"/>
        </w:rPr>
      </w:pPr>
      <w:r w:rsidRPr="000026DA">
        <w:rPr>
          <w:rFonts w:ascii="Arial" w:hAnsi="Arial"/>
        </w:rPr>
        <w:t xml:space="preserve">Please submit your assignment as a single document to </w:t>
      </w:r>
      <w:r w:rsidR="00027F67" w:rsidRPr="000026DA">
        <w:rPr>
          <w:rFonts w:ascii="Arial" w:hAnsi="Arial"/>
        </w:rPr>
        <w:t>the Angel Homework</w:t>
      </w:r>
      <w:r w:rsidR="00A976A6">
        <w:rPr>
          <w:rFonts w:ascii="Arial" w:hAnsi="Arial"/>
        </w:rPr>
        <w:t>4</w:t>
      </w:r>
      <w:r w:rsidR="00027F67" w:rsidRPr="000026DA">
        <w:rPr>
          <w:rFonts w:ascii="Arial" w:hAnsi="Arial"/>
        </w:rPr>
        <w:t xml:space="preserve"> </w:t>
      </w:r>
      <w:proofErr w:type="spellStart"/>
      <w:r w:rsidR="00027F67" w:rsidRPr="000026DA">
        <w:rPr>
          <w:rFonts w:ascii="Arial" w:hAnsi="Arial"/>
        </w:rPr>
        <w:t>Dropbox</w:t>
      </w:r>
      <w:proofErr w:type="spellEnd"/>
      <w:r w:rsidR="00027F67" w:rsidRPr="000026DA">
        <w:rPr>
          <w:rFonts w:ascii="Arial" w:hAnsi="Arial"/>
        </w:rPr>
        <w:t xml:space="preserve"> on Angel under </w:t>
      </w:r>
      <w:r w:rsidR="003D6A5C" w:rsidRPr="000026DA">
        <w:rPr>
          <w:rFonts w:ascii="Arial" w:hAnsi="Arial"/>
        </w:rPr>
        <w:t>“</w:t>
      </w:r>
      <w:proofErr w:type="gramStart"/>
      <w:r w:rsidR="00027F67" w:rsidRPr="000026DA">
        <w:rPr>
          <w:rFonts w:ascii="Arial" w:hAnsi="Arial"/>
        </w:rPr>
        <w:t>..</w:t>
      </w:r>
      <w:proofErr w:type="gramEnd"/>
      <w:r w:rsidR="00027F67" w:rsidRPr="000026DA">
        <w:rPr>
          <w:rFonts w:ascii="Arial" w:hAnsi="Arial"/>
        </w:rPr>
        <w:t>/Lessons/Homework</w:t>
      </w:r>
      <w:r w:rsidR="003D6A5C" w:rsidRPr="000026DA">
        <w:rPr>
          <w:rFonts w:ascii="Arial" w:hAnsi="Arial"/>
        </w:rPr>
        <w:t xml:space="preserve"> Dropboxes/HW</w:t>
      </w:r>
      <w:r w:rsidR="00A976A6">
        <w:rPr>
          <w:rFonts w:ascii="Arial" w:hAnsi="Arial"/>
        </w:rPr>
        <w:t>4</w:t>
      </w:r>
      <w:r w:rsidR="003D6A5C" w:rsidRPr="000026DA">
        <w:rPr>
          <w:rFonts w:ascii="Arial" w:hAnsi="Arial"/>
        </w:rPr>
        <w:t xml:space="preserve">: </w:t>
      </w:r>
      <w:r w:rsidR="00D61EF8">
        <w:rPr>
          <w:rFonts w:ascii="Arial" w:hAnsi="Arial" w:cs="News Gothic MT"/>
          <w:i/>
          <w:iCs/>
        </w:rPr>
        <w:t>Risk</w:t>
      </w:r>
      <w:r w:rsidR="00A976A6">
        <w:rPr>
          <w:rFonts w:ascii="Arial" w:hAnsi="Arial" w:cs="News Gothic MT"/>
          <w:i/>
          <w:iCs/>
        </w:rPr>
        <w:t xml:space="preserve"> Table and Sheet</w:t>
      </w:r>
      <w:r w:rsidR="003D6A5C" w:rsidRPr="000026DA">
        <w:rPr>
          <w:rFonts w:ascii="Arial" w:hAnsi="Arial"/>
        </w:rPr>
        <w:t>”.</w:t>
      </w:r>
      <w:r w:rsidR="00027F67" w:rsidRPr="000026DA">
        <w:rPr>
          <w:rFonts w:ascii="Arial" w:hAnsi="Arial"/>
        </w:rPr>
        <w:t xml:space="preserve"> </w:t>
      </w:r>
      <w:r w:rsidR="00AA5B0E" w:rsidRPr="000026DA">
        <w:rPr>
          <w:rFonts w:ascii="Arial" w:hAnsi="Arial" w:cs="News Gothic MT"/>
        </w:rPr>
        <w:t xml:space="preserve"> </w:t>
      </w:r>
      <w:r w:rsidRPr="000026DA">
        <w:rPr>
          <w:rFonts w:ascii="Arial" w:hAnsi="Arial" w:cs="News Gothic MT"/>
        </w:rPr>
        <w:t xml:space="preserve">Please submit a </w:t>
      </w:r>
      <w:proofErr w:type="spellStart"/>
      <w:r w:rsidRPr="000026DA">
        <w:rPr>
          <w:rFonts w:ascii="Arial" w:hAnsi="Arial" w:cs="News Gothic MT"/>
          <w:b/>
          <w:bCs/>
        </w:rPr>
        <w:t>pdf</w:t>
      </w:r>
      <w:proofErr w:type="spellEnd"/>
      <w:r w:rsidRPr="000026DA">
        <w:rPr>
          <w:rFonts w:ascii="Arial" w:hAnsi="Arial" w:cs="News Gothic MT"/>
          <w:b/>
          <w:bCs/>
        </w:rPr>
        <w:t xml:space="preserve"> </w:t>
      </w:r>
      <w:r w:rsidRPr="000026DA">
        <w:rPr>
          <w:rFonts w:ascii="Arial" w:hAnsi="Arial" w:cs="News Gothic MT"/>
        </w:rPr>
        <w:t>file</w:t>
      </w:r>
      <w:r w:rsidR="003D6A5C" w:rsidRPr="000026DA">
        <w:rPr>
          <w:rFonts w:ascii="Arial" w:hAnsi="Arial" w:cs="News Gothic MT"/>
        </w:rPr>
        <w:t xml:space="preserve"> with a cover page containing your Name, Assignment Title, Date, and </w:t>
      </w:r>
      <w:r w:rsidR="006F55F0">
        <w:rPr>
          <w:rFonts w:ascii="Arial" w:hAnsi="Arial" w:cs="News Gothic MT"/>
        </w:rPr>
        <w:t>email address</w:t>
      </w:r>
      <w:r w:rsidRPr="000026DA">
        <w:rPr>
          <w:rFonts w:ascii="Arial" w:hAnsi="Arial" w:cs="News Gothic MT"/>
        </w:rPr>
        <w:t xml:space="preserve">.  </w:t>
      </w:r>
      <w:r w:rsidR="003D6A5C" w:rsidRPr="000026DA">
        <w:rPr>
          <w:rFonts w:ascii="Arial" w:hAnsi="Arial" w:cs="News Gothic MT"/>
        </w:rPr>
        <w:t>Please n</w:t>
      </w:r>
      <w:r w:rsidRPr="000026DA">
        <w:rPr>
          <w:rFonts w:ascii="Arial" w:hAnsi="Arial" w:cs="News Gothic MT"/>
        </w:rPr>
        <w:t xml:space="preserve">ame </w:t>
      </w:r>
      <w:r w:rsidR="003D6A5C" w:rsidRPr="000026DA">
        <w:rPr>
          <w:rFonts w:ascii="Arial" w:hAnsi="Arial" w:cs="News Gothic MT"/>
        </w:rPr>
        <w:t xml:space="preserve">the </w:t>
      </w:r>
      <w:r w:rsidRPr="000026DA">
        <w:rPr>
          <w:rFonts w:ascii="Arial" w:hAnsi="Arial" w:cs="News Gothic MT"/>
        </w:rPr>
        <w:t>document</w:t>
      </w:r>
      <w:r w:rsidR="003D6A5C" w:rsidRPr="000026DA">
        <w:rPr>
          <w:rFonts w:ascii="Arial" w:hAnsi="Arial" w:cs="News Gothic MT"/>
        </w:rPr>
        <w:t>:</w:t>
      </w:r>
      <w:r w:rsidRPr="000026DA">
        <w:rPr>
          <w:rFonts w:ascii="Arial" w:hAnsi="Arial" w:cs="News Gothic MT"/>
        </w:rPr>
        <w:t xml:space="preserve"> </w:t>
      </w:r>
      <w:r w:rsidR="003D6A5C" w:rsidRPr="000026DA">
        <w:rPr>
          <w:rFonts w:ascii="Arial" w:hAnsi="Arial" w:cs="News Gothic MT"/>
        </w:rPr>
        <w:br/>
        <w:t>&lt;your last name&gt;</w:t>
      </w:r>
      <w:r w:rsidRPr="000026DA">
        <w:rPr>
          <w:rFonts w:ascii="Arial" w:hAnsi="Arial" w:cs="News Gothic MT"/>
          <w:i/>
          <w:iCs/>
        </w:rPr>
        <w:t>HW</w:t>
      </w:r>
      <w:r w:rsidR="00A976A6">
        <w:rPr>
          <w:rFonts w:ascii="Arial" w:hAnsi="Arial" w:cs="News Gothic MT"/>
          <w:i/>
          <w:iCs/>
        </w:rPr>
        <w:t>4</w:t>
      </w:r>
      <w:r w:rsidRPr="000026DA">
        <w:rPr>
          <w:rFonts w:ascii="Arial" w:hAnsi="Arial" w:cs="News Gothic MT"/>
          <w:i/>
          <w:iCs/>
        </w:rPr>
        <w:t>-</w:t>
      </w:r>
      <w:r w:rsidR="00A976A6">
        <w:rPr>
          <w:rFonts w:ascii="Arial" w:hAnsi="Arial" w:cs="News Gothic MT"/>
          <w:i/>
          <w:iCs/>
        </w:rPr>
        <w:t>RiskMgt</w:t>
      </w:r>
      <w:r w:rsidRPr="000026DA">
        <w:rPr>
          <w:rFonts w:ascii="Arial" w:hAnsi="Arial" w:cs="News Gothic MT"/>
          <w:i/>
          <w:iCs/>
        </w:rPr>
        <w:t>.pdf</w:t>
      </w:r>
      <w:r w:rsidR="003D6A5C" w:rsidRPr="000026DA">
        <w:rPr>
          <w:rFonts w:ascii="Arial" w:hAnsi="Arial" w:cs="News Gothic MT"/>
          <w:i/>
          <w:iCs/>
        </w:rPr>
        <w:t xml:space="preserve"> </w:t>
      </w:r>
      <w:r w:rsidR="003D6A5C" w:rsidRPr="000026DA">
        <w:rPr>
          <w:rFonts w:ascii="Arial" w:hAnsi="Arial" w:cs="News Gothic MT"/>
          <w:i/>
          <w:iCs/>
        </w:rPr>
        <w:br/>
        <w:t xml:space="preserve"> (e.g., Bohner</w:t>
      </w:r>
      <w:r w:rsidR="00A976A6">
        <w:rPr>
          <w:rFonts w:ascii="Arial" w:hAnsi="Arial" w:cs="News Gothic MT"/>
          <w:i/>
          <w:iCs/>
        </w:rPr>
        <w:t>-</w:t>
      </w:r>
      <w:r w:rsidR="00A976A6" w:rsidRPr="000026DA">
        <w:rPr>
          <w:rFonts w:ascii="Arial" w:hAnsi="Arial" w:cs="News Gothic MT"/>
          <w:i/>
          <w:iCs/>
        </w:rPr>
        <w:t>HW</w:t>
      </w:r>
      <w:r w:rsidR="00A976A6">
        <w:rPr>
          <w:rFonts w:ascii="Arial" w:hAnsi="Arial" w:cs="News Gothic MT"/>
          <w:i/>
          <w:iCs/>
        </w:rPr>
        <w:t>4</w:t>
      </w:r>
      <w:r w:rsidR="00A976A6" w:rsidRPr="000026DA">
        <w:rPr>
          <w:rFonts w:ascii="Arial" w:hAnsi="Arial" w:cs="News Gothic MT"/>
          <w:i/>
          <w:iCs/>
        </w:rPr>
        <w:t>-</w:t>
      </w:r>
      <w:r w:rsidR="00A976A6">
        <w:rPr>
          <w:rFonts w:ascii="Arial" w:hAnsi="Arial" w:cs="News Gothic MT"/>
          <w:i/>
          <w:iCs/>
        </w:rPr>
        <w:t>RiskMgt</w:t>
      </w:r>
      <w:r w:rsidR="003D6A5C" w:rsidRPr="000026DA">
        <w:rPr>
          <w:rFonts w:ascii="Arial" w:hAnsi="Arial" w:cs="News Gothic MT"/>
          <w:i/>
          <w:iCs/>
        </w:rPr>
        <w:t>.pdf)</w:t>
      </w:r>
      <w:r w:rsidRPr="000026DA">
        <w:rPr>
          <w:rFonts w:ascii="Arial" w:hAnsi="Arial" w:cs="News Gothic MT"/>
        </w:rPr>
        <w:t>.</w:t>
      </w:r>
    </w:p>
    <w:p w14:paraId="4B41DED4" w14:textId="77777777" w:rsidR="006646F6" w:rsidRPr="000026DA" w:rsidRDefault="006646F6" w:rsidP="0073282A">
      <w:pPr>
        <w:rPr>
          <w:rFonts w:ascii="Arial" w:hAnsi="Arial" w:cs="News Gothic MT"/>
        </w:rPr>
      </w:pPr>
    </w:p>
    <w:p w14:paraId="390E3E56" w14:textId="77777777" w:rsidR="004B6298" w:rsidRDefault="004B6298" w:rsidP="004B6298">
      <w:pPr>
        <w:pStyle w:val="Heading1"/>
        <w:keepLines w:val="0"/>
        <w:tabs>
          <w:tab w:val="num" w:pos="432"/>
          <w:tab w:val="left" w:pos="720"/>
        </w:tabs>
        <w:spacing w:before="120" w:after="60"/>
        <w:ind w:left="432" w:hanging="432"/>
      </w:pPr>
      <w:r>
        <w:rPr>
          <w:rFonts w:ascii="Arial" w:hAnsi="Arial" w:cs="News Gothic MT"/>
        </w:rPr>
        <w:br w:type="page"/>
      </w:r>
      <w:bookmarkStart w:id="0" w:name="_Toc24533798"/>
      <w:bookmarkStart w:id="1" w:name="_Toc27381446"/>
      <w:r>
        <w:t>Risk Management</w:t>
      </w:r>
      <w:bookmarkEnd w:id="0"/>
      <w:bookmarkEnd w:id="1"/>
    </w:p>
    <w:p w14:paraId="727A427B" w14:textId="5EF15411" w:rsidR="004B6298" w:rsidRPr="00AB518F" w:rsidRDefault="004B6298" w:rsidP="004B6298">
      <w:pPr>
        <w:rPr>
          <w:color w:val="FF0000"/>
        </w:rPr>
      </w:pPr>
      <w:r w:rsidRPr="00AB518F">
        <w:rPr>
          <w:color w:val="FF0000"/>
        </w:rPr>
        <w:t>&lt;</w:t>
      </w:r>
      <w:r w:rsidR="001A0A5D">
        <w:rPr>
          <w:color w:val="FF0000"/>
        </w:rPr>
        <w:t xml:space="preserve">I put this as an example for your exercise. </w:t>
      </w:r>
      <w:r w:rsidR="00863E2A">
        <w:rPr>
          <w:color w:val="FF0000"/>
        </w:rPr>
        <w:t>While I have left a minor example, y</w:t>
      </w:r>
      <w:r w:rsidR="001A0A5D">
        <w:rPr>
          <w:color w:val="FF0000"/>
        </w:rPr>
        <w:t>ou will need to put your own information in the relevant sections.</w:t>
      </w:r>
      <w:r w:rsidR="00FB1961">
        <w:rPr>
          <w:color w:val="FF0000"/>
        </w:rPr>
        <w:t xml:space="preserve"> Please use your own work in this exercise. </w:t>
      </w:r>
      <w:bookmarkStart w:id="2" w:name="_GoBack"/>
      <w:bookmarkEnd w:id="2"/>
      <w:r w:rsidRPr="00AB518F">
        <w:rPr>
          <w:color w:val="FF0000"/>
        </w:rPr>
        <w:t>&gt;</w:t>
      </w:r>
      <w:r w:rsidR="00B4418B">
        <w:rPr>
          <w:color w:val="FF0000"/>
        </w:rPr>
        <w:br/>
      </w:r>
    </w:p>
    <w:p w14:paraId="57554F56" w14:textId="77777777" w:rsidR="004B6298" w:rsidRDefault="004B6298" w:rsidP="004B6298">
      <w:pPr>
        <w:pStyle w:val="Heading2"/>
        <w:keepLines w:val="0"/>
        <w:numPr>
          <w:ilvl w:val="1"/>
          <w:numId w:val="0"/>
        </w:numPr>
        <w:tabs>
          <w:tab w:val="num" w:pos="576"/>
          <w:tab w:val="left" w:pos="864"/>
        </w:tabs>
        <w:spacing w:before="120" w:after="60"/>
        <w:ind w:left="576" w:hanging="576"/>
      </w:pPr>
      <w:bookmarkStart w:id="3" w:name="_Toc482121811"/>
      <w:bookmarkStart w:id="4" w:name="_Toc24533799"/>
      <w:bookmarkStart w:id="5" w:name="_Toc27381447"/>
      <w:r>
        <w:t>Scope and intent of RMMM activities</w:t>
      </w:r>
      <w:bookmarkEnd w:id="3"/>
      <w:bookmarkEnd w:id="4"/>
      <w:bookmarkEnd w:id="5"/>
    </w:p>
    <w:p w14:paraId="7ED16A62" w14:textId="77777777" w:rsidR="004B6298" w:rsidRDefault="004B6298" w:rsidP="004B6298">
      <w:r>
        <w:t xml:space="preserve">For this project, the software team </w:t>
      </w:r>
      <w:r w:rsidR="001A0A5D">
        <w:t>has</w:t>
      </w:r>
      <w:r>
        <w:t xml:space="preserve"> a proactive approach to risk. For those risks that become a reality, a risk management and contingency plan will be developed to manage the risk.</w:t>
      </w:r>
      <w:r w:rsidR="001A0A5D">
        <w:t xml:space="preserve"> ... </w:t>
      </w:r>
      <w:proofErr w:type="gramStart"/>
      <w:r w:rsidR="001A0A5D">
        <w:t>etc</w:t>
      </w:r>
      <w:proofErr w:type="gramEnd"/>
      <w:r w:rsidR="001A0A5D">
        <w:t>.</w:t>
      </w:r>
    </w:p>
    <w:p w14:paraId="42EB3121" w14:textId="77777777" w:rsidR="004B6298" w:rsidRDefault="004B6298" w:rsidP="004B6298"/>
    <w:p w14:paraId="53C89ED2" w14:textId="77777777" w:rsidR="004B6298" w:rsidRDefault="004B6298" w:rsidP="004B6298">
      <w:pPr>
        <w:pStyle w:val="Heading2"/>
        <w:keepLines w:val="0"/>
        <w:numPr>
          <w:ilvl w:val="1"/>
          <w:numId w:val="0"/>
        </w:numPr>
        <w:tabs>
          <w:tab w:val="num" w:pos="576"/>
          <w:tab w:val="left" w:pos="864"/>
        </w:tabs>
        <w:spacing w:before="120" w:after="60"/>
        <w:ind w:left="576" w:hanging="576"/>
      </w:pPr>
      <w:bookmarkStart w:id="6" w:name="_Toc24533800"/>
      <w:bookmarkStart w:id="7" w:name="_Toc27381448"/>
      <w:r>
        <w:t>Risk Categorization</w:t>
      </w:r>
      <w:bookmarkEnd w:id="6"/>
      <w:bookmarkEnd w:id="7"/>
      <w:r w:rsidR="00B4418B">
        <w:br/>
      </w:r>
    </w:p>
    <w:p w14:paraId="5281C457" w14:textId="77777777" w:rsidR="004B6298" w:rsidRDefault="004B6298" w:rsidP="004B6298">
      <w:pPr>
        <w:pStyle w:val="Heading3"/>
        <w:keepLines w:val="0"/>
        <w:numPr>
          <w:ilvl w:val="2"/>
          <w:numId w:val="0"/>
        </w:numPr>
        <w:tabs>
          <w:tab w:val="left" w:pos="144"/>
        </w:tabs>
        <w:spacing w:before="120" w:after="60"/>
        <w:ind w:left="720" w:hanging="720"/>
      </w:pPr>
      <w:bookmarkStart w:id="8" w:name="_Toc24533801"/>
      <w:bookmarkStart w:id="9" w:name="_Toc27381449"/>
      <w:r>
        <w:t>Description of Risk Categories</w:t>
      </w:r>
      <w:bookmarkEnd w:id="8"/>
      <w:bookmarkEnd w:id="9"/>
    </w:p>
    <w:p w14:paraId="57562694" w14:textId="77777777" w:rsidR="004B6298" w:rsidRDefault="004B6298" w:rsidP="004B6298"/>
    <w:p w14:paraId="1F12E7F7" w14:textId="77777777" w:rsidR="004B6298" w:rsidRPr="001A0A5D" w:rsidRDefault="004B6298" w:rsidP="004B6298">
      <w:pPr>
        <w:numPr>
          <w:ilvl w:val="0"/>
          <w:numId w:val="2"/>
        </w:numPr>
        <w:rPr>
          <w:rFonts w:ascii="Arial" w:hAnsi="Arial"/>
          <w:b/>
          <w:bCs/>
        </w:rPr>
      </w:pPr>
      <w:r w:rsidRPr="001A0A5D">
        <w:rPr>
          <w:rFonts w:ascii="Arial" w:hAnsi="Arial"/>
          <w:b/>
          <w:bCs/>
          <w:i/>
          <w:iCs/>
        </w:rPr>
        <w:t>Performance Risk</w:t>
      </w:r>
      <w:r w:rsidRPr="001A0A5D">
        <w:rPr>
          <w:rFonts w:ascii="Arial" w:hAnsi="Arial"/>
          <w:b/>
          <w:bCs/>
        </w:rPr>
        <w:t>:</w:t>
      </w:r>
    </w:p>
    <w:p w14:paraId="3359AD4C" w14:textId="77777777" w:rsidR="004B6298" w:rsidRPr="001A0A5D" w:rsidRDefault="004B6298" w:rsidP="001A0A5D">
      <w:pPr>
        <w:pStyle w:val="BodyTextIndent2"/>
        <w:spacing w:line="240" w:lineRule="auto"/>
        <w:ind w:left="720"/>
        <w:rPr>
          <w:rFonts w:ascii="Arial" w:hAnsi="Arial" w:cs="Times New Roman"/>
        </w:rPr>
      </w:pPr>
      <w:r w:rsidRPr="001A0A5D">
        <w:rPr>
          <w:rFonts w:ascii="Arial" w:hAnsi="Arial" w:cs="Times New Roman"/>
        </w:rPr>
        <w:t>This risk concerns whether software will me</w:t>
      </w:r>
      <w:r w:rsidR="001A0A5D">
        <w:rPr>
          <w:rFonts w:ascii="Arial" w:hAnsi="Arial" w:cs="Times New Roman"/>
        </w:rPr>
        <w:t xml:space="preserve">et its requirements and fit for </w:t>
      </w:r>
      <w:r w:rsidRPr="001A0A5D">
        <w:rPr>
          <w:rFonts w:ascii="Arial" w:hAnsi="Arial" w:cs="Times New Roman"/>
        </w:rPr>
        <w:t>its intended use.</w:t>
      </w:r>
    </w:p>
    <w:p w14:paraId="125A09CA" w14:textId="77777777" w:rsidR="004B6298" w:rsidRPr="001A0A5D" w:rsidRDefault="004B6298" w:rsidP="001A0A5D">
      <w:pPr>
        <w:numPr>
          <w:ilvl w:val="0"/>
          <w:numId w:val="2"/>
        </w:numPr>
        <w:rPr>
          <w:rFonts w:ascii="Arial" w:hAnsi="Arial"/>
          <w:b/>
          <w:bCs/>
          <w:i/>
          <w:iCs/>
        </w:rPr>
      </w:pPr>
      <w:r w:rsidRPr="001A0A5D">
        <w:rPr>
          <w:rFonts w:ascii="Arial" w:hAnsi="Arial"/>
          <w:b/>
          <w:bCs/>
          <w:i/>
          <w:iCs/>
        </w:rPr>
        <w:t xml:space="preserve">Cost Risk: </w:t>
      </w:r>
    </w:p>
    <w:p w14:paraId="2336414F" w14:textId="77777777" w:rsidR="004B6298" w:rsidRPr="001A0A5D" w:rsidRDefault="004B6298" w:rsidP="001A0A5D">
      <w:pPr>
        <w:pStyle w:val="BodyTextIndent2"/>
        <w:spacing w:line="240" w:lineRule="auto"/>
        <w:ind w:left="720"/>
        <w:rPr>
          <w:rFonts w:ascii="Arial" w:hAnsi="Arial" w:cs="Times New Roman"/>
        </w:rPr>
      </w:pPr>
      <w:r w:rsidRPr="001A0A5D">
        <w:rPr>
          <w:rFonts w:ascii="Arial" w:hAnsi="Arial" w:cs="Times New Roman"/>
        </w:rPr>
        <w:t xml:space="preserve">This risk concerns whether budget will be maintained for project. </w:t>
      </w:r>
    </w:p>
    <w:p w14:paraId="73742CA4" w14:textId="77777777" w:rsidR="004B6298" w:rsidRPr="001A0A5D" w:rsidRDefault="004B6298" w:rsidP="004B6298">
      <w:pPr>
        <w:numPr>
          <w:ilvl w:val="0"/>
          <w:numId w:val="2"/>
        </w:numPr>
        <w:rPr>
          <w:rFonts w:ascii="Arial" w:hAnsi="Arial"/>
          <w:b/>
          <w:bCs/>
          <w:i/>
          <w:iCs/>
        </w:rPr>
      </w:pPr>
      <w:r w:rsidRPr="001A0A5D">
        <w:rPr>
          <w:rFonts w:ascii="Arial" w:hAnsi="Arial"/>
          <w:b/>
          <w:bCs/>
          <w:i/>
          <w:iCs/>
        </w:rPr>
        <w:t>Support Risks:</w:t>
      </w:r>
    </w:p>
    <w:p w14:paraId="4AE19194" w14:textId="77777777" w:rsidR="004B6298" w:rsidRPr="001A0A5D" w:rsidRDefault="004B6298" w:rsidP="001A0A5D">
      <w:pPr>
        <w:pStyle w:val="BodyTextIndent2"/>
        <w:spacing w:line="240" w:lineRule="auto"/>
        <w:ind w:left="720"/>
        <w:rPr>
          <w:rFonts w:ascii="Arial" w:hAnsi="Arial" w:cs="Times New Roman"/>
        </w:rPr>
      </w:pPr>
      <w:r w:rsidRPr="001A0A5D">
        <w:rPr>
          <w:rFonts w:ascii="Arial" w:hAnsi="Arial" w:cs="Times New Roman"/>
        </w:rPr>
        <w:t>This risk concerns whether end product will be easy to maintain.</w:t>
      </w:r>
    </w:p>
    <w:p w14:paraId="4A9ABA4D" w14:textId="77777777" w:rsidR="004B6298" w:rsidRPr="001A0A5D" w:rsidRDefault="004B6298" w:rsidP="001A0A5D">
      <w:pPr>
        <w:numPr>
          <w:ilvl w:val="0"/>
          <w:numId w:val="2"/>
        </w:numPr>
        <w:rPr>
          <w:rFonts w:ascii="Arial" w:hAnsi="Arial"/>
          <w:b/>
          <w:bCs/>
          <w:i/>
          <w:iCs/>
        </w:rPr>
      </w:pPr>
      <w:r w:rsidRPr="001A0A5D">
        <w:rPr>
          <w:rFonts w:ascii="Arial" w:hAnsi="Arial"/>
          <w:b/>
          <w:bCs/>
          <w:i/>
          <w:iCs/>
        </w:rPr>
        <w:t>Schedule Risk:</w:t>
      </w:r>
    </w:p>
    <w:p w14:paraId="2CE9E627" w14:textId="77777777" w:rsidR="004B6298" w:rsidRPr="001A0A5D" w:rsidRDefault="004B6298" w:rsidP="001A0A5D">
      <w:pPr>
        <w:pStyle w:val="BodyTextIndent2"/>
        <w:spacing w:line="240" w:lineRule="auto"/>
        <w:ind w:left="720"/>
        <w:rPr>
          <w:rFonts w:ascii="Arial" w:hAnsi="Arial"/>
        </w:rPr>
      </w:pPr>
      <w:r w:rsidRPr="001A0A5D">
        <w:rPr>
          <w:rFonts w:ascii="Arial" w:hAnsi="Arial" w:cs="Times New Roman"/>
        </w:rPr>
        <w:t>This risk concerns whether project schedule will be maintained and deadline met.</w:t>
      </w:r>
    </w:p>
    <w:p w14:paraId="242F3944" w14:textId="77777777" w:rsidR="001A0A5D" w:rsidRDefault="001A0A5D" w:rsidP="004B6298">
      <w:pPr>
        <w:rPr>
          <w:rFonts w:ascii="Arial" w:hAnsi="Arial"/>
        </w:rPr>
      </w:pPr>
      <w:r>
        <w:rPr>
          <w:rFonts w:ascii="Arial" w:hAnsi="Arial"/>
        </w:rPr>
        <w:t>…</w:t>
      </w:r>
    </w:p>
    <w:p w14:paraId="42B4AA0A" w14:textId="77777777" w:rsidR="004B6298" w:rsidRPr="001A0A5D" w:rsidRDefault="004B6298" w:rsidP="004B6298">
      <w:pPr>
        <w:rPr>
          <w:rFonts w:ascii="Arial" w:hAnsi="Arial"/>
        </w:rPr>
      </w:pPr>
    </w:p>
    <w:p w14:paraId="27EC0E49" w14:textId="77777777" w:rsidR="004B6298" w:rsidRDefault="004B6298" w:rsidP="004B6298">
      <w:pPr>
        <w:pStyle w:val="Heading2"/>
        <w:keepLines w:val="0"/>
        <w:numPr>
          <w:ilvl w:val="1"/>
          <w:numId w:val="0"/>
        </w:numPr>
        <w:tabs>
          <w:tab w:val="num" w:pos="576"/>
          <w:tab w:val="left" w:pos="864"/>
        </w:tabs>
        <w:spacing w:before="120" w:after="60"/>
        <w:ind w:left="576" w:hanging="576"/>
      </w:pPr>
      <w:bookmarkStart w:id="10" w:name="_Toc482121814"/>
      <w:bookmarkStart w:id="11" w:name="_Toc24533802"/>
      <w:bookmarkStart w:id="12" w:name="_Toc27381450"/>
      <w:r>
        <w:t>Risk Table</w:t>
      </w:r>
      <w:bookmarkEnd w:id="10"/>
      <w:bookmarkEnd w:id="11"/>
      <w:bookmarkEnd w:id="12"/>
    </w:p>
    <w:p w14:paraId="25ECD964" w14:textId="77777777" w:rsidR="004B6298" w:rsidRDefault="004B6298" w:rsidP="004B6298">
      <w:r>
        <w:t xml:space="preserve">The following table lists the top 12 risks associated with </w:t>
      </w:r>
      <w:r w:rsidR="001A0A5D">
        <w:t xml:space="preserve">the </w:t>
      </w:r>
      <w:proofErr w:type="spellStart"/>
      <w:r w:rsidR="001A0A5D">
        <w:t>iMedView@Rose</w:t>
      </w:r>
      <w:proofErr w:type="spellEnd"/>
      <w:r w:rsidR="001A0A5D">
        <w:rPr>
          <w:rFonts w:ascii="Arial" w:hAnsi="Arial"/>
        </w:rPr>
        <w:t xml:space="preserve"> project</w:t>
      </w:r>
      <w:r>
        <w:t>. Each risk has been categorized with its probability of occurrence (P) and impact (I) on project and sorted by its risk value (RV = P*I).</w:t>
      </w:r>
    </w:p>
    <w:p w14:paraId="0A5CA720" w14:textId="77777777" w:rsidR="004B6298" w:rsidRDefault="004B6298" w:rsidP="004B6298"/>
    <w:tbl>
      <w:tblPr>
        <w:tblW w:w="85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5"/>
        <w:gridCol w:w="1440"/>
        <w:gridCol w:w="1125"/>
        <w:gridCol w:w="960"/>
      </w:tblGrid>
      <w:tr w:rsidR="004B6298" w14:paraId="7F81E2DD" w14:textId="77777777">
        <w:trPr>
          <w:trHeight w:val="540"/>
        </w:trPr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42947" w14:textId="77777777" w:rsidR="004B6298" w:rsidRDefault="004B629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Risks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05A8B" w14:textId="77777777" w:rsidR="004B6298" w:rsidRDefault="004B629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Probability of Occurrence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0E407D" w14:textId="77777777" w:rsidR="004B6298" w:rsidRDefault="004B629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CCEBE0" w14:textId="77777777" w:rsidR="004B6298" w:rsidRDefault="004B6298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Risk Value</w:t>
            </w:r>
          </w:p>
        </w:tc>
      </w:tr>
      <w:tr w:rsidR="004B6298" w:rsidRPr="00863E2A" w14:paraId="30249A16" w14:textId="77777777">
        <w:trPr>
          <w:trHeight w:val="480"/>
        </w:trPr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E9271B" w14:textId="77777777" w:rsidR="004B6298" w:rsidRPr="00863E2A" w:rsidRDefault="004B6298">
            <w:pPr>
              <w:rPr>
                <w:rFonts w:eastAsia="Arial Unicode MS"/>
                <w:bCs/>
                <w:sz w:val="20"/>
                <w:szCs w:val="20"/>
              </w:rPr>
            </w:pPr>
            <w:r w:rsidRPr="00863E2A">
              <w:rPr>
                <w:rFonts w:eastAsia="Arial Unicode MS"/>
                <w:bCs/>
                <w:sz w:val="20"/>
                <w:szCs w:val="20"/>
              </w:rPr>
              <w:t xml:space="preserve">Problems importing and scrubbing Database </w:t>
            </w:r>
            <w:r w:rsidRPr="00863E2A">
              <w:rPr>
                <w:rFonts w:eastAsia="Arial Unicode MS"/>
                <w:b/>
                <w:bCs/>
                <w:color w:val="800000"/>
                <w:sz w:val="20"/>
                <w:szCs w:val="20"/>
              </w:rPr>
              <w:t>(RS1)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8E0328" w14:textId="77777777" w:rsidR="004B6298" w:rsidRPr="00863E2A" w:rsidRDefault="004B6298" w:rsidP="00863E2A">
            <w:pPr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863E2A">
              <w:rPr>
                <w:rFonts w:eastAsia="Arial Unicode MS"/>
                <w:bCs/>
                <w:sz w:val="20"/>
                <w:szCs w:val="20"/>
              </w:rPr>
              <w:t>40%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C1942" w14:textId="77777777" w:rsidR="004B6298" w:rsidRPr="00863E2A" w:rsidRDefault="004B6298" w:rsidP="00863E2A">
            <w:pPr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863E2A">
              <w:rPr>
                <w:rFonts w:eastAsia="Arial Unicode MS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1B90A" w14:textId="77777777" w:rsidR="004B6298" w:rsidRPr="00863E2A" w:rsidRDefault="004B6298" w:rsidP="00863E2A">
            <w:pPr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863E2A">
              <w:rPr>
                <w:rFonts w:eastAsia="Arial Unicode MS"/>
                <w:bCs/>
                <w:sz w:val="20"/>
                <w:szCs w:val="20"/>
              </w:rPr>
              <w:t>1.6</w:t>
            </w:r>
          </w:p>
        </w:tc>
      </w:tr>
      <w:tr w:rsidR="004B6298" w14:paraId="3A3EE843" w14:textId="77777777">
        <w:trPr>
          <w:trHeight w:val="480"/>
        </w:trPr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815BD" w14:textId="77777777" w:rsidR="004B6298" w:rsidRDefault="004B6298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A69BAD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EEF2C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1A5516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</w:tr>
      <w:tr w:rsidR="004B6298" w14:paraId="6985125E" w14:textId="77777777">
        <w:trPr>
          <w:trHeight w:val="48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11FD1" w14:textId="77777777" w:rsidR="004B6298" w:rsidRDefault="004B6298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0E67B9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DF309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1570B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</w:tr>
      <w:tr w:rsidR="004B6298" w14:paraId="6B9E4C90" w14:textId="77777777">
        <w:trPr>
          <w:trHeight w:val="48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E8407" w14:textId="77777777" w:rsidR="004B6298" w:rsidRDefault="004B6298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BDF40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708ADF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C40CA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</w:tr>
      <w:tr w:rsidR="004B6298" w14:paraId="167B3547" w14:textId="77777777">
        <w:trPr>
          <w:trHeight w:val="48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EC1F95" w14:textId="77777777" w:rsidR="004B6298" w:rsidRDefault="004B6298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8466EE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6D7D19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64EA3F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</w:tr>
      <w:tr w:rsidR="004B6298" w14:paraId="153EC77D" w14:textId="77777777">
        <w:trPr>
          <w:trHeight w:val="48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795B9" w14:textId="77777777" w:rsidR="004B6298" w:rsidRDefault="004B6298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7A523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6FBC5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5760D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</w:tr>
      <w:tr w:rsidR="004B6298" w14:paraId="35B27E34" w14:textId="77777777">
        <w:trPr>
          <w:trHeight w:val="48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77B611" w14:textId="77777777" w:rsidR="004B6298" w:rsidRDefault="004B6298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071BC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7FEAF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23AB1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</w:tr>
      <w:tr w:rsidR="004B6298" w14:paraId="602D0424" w14:textId="77777777">
        <w:trPr>
          <w:trHeight w:val="48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A06BEE" w14:textId="77777777" w:rsidR="004B6298" w:rsidRDefault="004B6298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95789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8006F3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76C93" w14:textId="77777777" w:rsidR="004B6298" w:rsidRDefault="004B6298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</w:tc>
      </w:tr>
    </w:tbl>
    <w:p w14:paraId="3A04B085" w14:textId="77777777" w:rsidR="004B6298" w:rsidRDefault="004B6298" w:rsidP="004B6298"/>
    <w:p w14:paraId="60F4B72E" w14:textId="77777777" w:rsidR="004B6298" w:rsidRPr="00863E2A" w:rsidRDefault="004B6298" w:rsidP="00863E2A">
      <w:pPr>
        <w:pStyle w:val="Caption"/>
        <w:rPr>
          <w:b/>
        </w:rPr>
      </w:pPr>
      <w:r w:rsidRPr="00863E2A">
        <w:rPr>
          <w:b/>
        </w:rPr>
        <w:t xml:space="preserve">Table </w:t>
      </w:r>
      <w:r w:rsidR="00562F49" w:rsidRPr="00863E2A">
        <w:rPr>
          <w:b/>
        </w:rPr>
        <w:fldChar w:fldCharType="begin"/>
      </w:r>
      <w:r w:rsidRPr="00863E2A">
        <w:rPr>
          <w:b/>
        </w:rPr>
        <w:instrText xml:space="preserve"> SEQ Table \* ARABIC </w:instrText>
      </w:r>
      <w:r w:rsidR="00562F49" w:rsidRPr="00863E2A">
        <w:rPr>
          <w:b/>
        </w:rPr>
        <w:fldChar w:fldCharType="separate"/>
      </w:r>
      <w:r w:rsidRPr="00863E2A">
        <w:rPr>
          <w:b/>
          <w:noProof/>
        </w:rPr>
        <w:t>1</w:t>
      </w:r>
      <w:r w:rsidR="00562F49" w:rsidRPr="00863E2A">
        <w:rPr>
          <w:b/>
        </w:rPr>
        <w:fldChar w:fldCharType="end"/>
      </w:r>
      <w:r w:rsidRPr="00863E2A">
        <w:rPr>
          <w:b/>
        </w:rPr>
        <w:t>- Risk Analysis Table</w:t>
      </w:r>
    </w:p>
    <w:p w14:paraId="272449E3" w14:textId="77777777" w:rsidR="004B6298" w:rsidRDefault="004B6298" w:rsidP="004B6298"/>
    <w:tbl>
      <w:tblPr>
        <w:tblW w:w="5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2540"/>
      </w:tblGrid>
      <w:tr w:rsidR="004B6298" w14:paraId="410BCF8F" w14:textId="77777777">
        <w:trPr>
          <w:trHeight w:val="25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334BB4" w14:textId="77777777" w:rsidR="004B6298" w:rsidRDefault="004B6298">
            <w:pPr>
              <w:jc w:val="center"/>
              <w:rPr>
                <w:rFonts w:ascii="Arial" w:hAnsi="Arial" w:cs="Arial"/>
                <w:b/>
                <w:bCs/>
                <w:sz w:val="20"/>
                <w:u w:val="single"/>
              </w:rPr>
            </w:pPr>
            <w:r>
              <w:rPr>
                <w:rFonts w:ascii="Arial" w:hAnsi="Arial"/>
                <w:b/>
                <w:bCs/>
                <w:sz w:val="20"/>
                <w:u w:val="single"/>
                <w:lang w:val="fr-FR"/>
              </w:rPr>
              <w:t>Impact Values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EC01BE" w14:textId="77777777" w:rsidR="004B6298" w:rsidRDefault="004B6298">
            <w:pPr>
              <w:rPr>
                <w:rFonts w:ascii="Arial" w:hAnsi="Arial" w:cs="Arial"/>
                <w:b/>
                <w:bCs/>
                <w:sz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u w:val="single"/>
              </w:rPr>
              <w:t>Description</w:t>
            </w:r>
          </w:p>
        </w:tc>
      </w:tr>
      <w:tr w:rsidR="004B6298" w14:paraId="7F0BD8AF" w14:textId="7777777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266C40" w14:textId="77777777" w:rsidR="004B6298" w:rsidRDefault="004B62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13C225" w14:textId="77777777" w:rsidR="004B6298" w:rsidRDefault="004B6298">
            <w:pPr>
              <w:rPr>
                <w:sz w:val="20"/>
              </w:rPr>
            </w:pPr>
            <w:r>
              <w:rPr>
                <w:sz w:val="20"/>
              </w:rPr>
              <w:t>Catastrophic</w:t>
            </w:r>
          </w:p>
        </w:tc>
      </w:tr>
      <w:tr w:rsidR="004B6298" w14:paraId="5DFB05E7" w14:textId="7777777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84AA36" w14:textId="77777777" w:rsidR="004B6298" w:rsidRDefault="004B62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829E2D" w14:textId="77777777" w:rsidR="004B6298" w:rsidRDefault="004B6298">
            <w:pPr>
              <w:rPr>
                <w:sz w:val="20"/>
              </w:rPr>
            </w:pPr>
            <w:r>
              <w:rPr>
                <w:sz w:val="20"/>
              </w:rPr>
              <w:t>Critical</w:t>
            </w:r>
          </w:p>
        </w:tc>
      </w:tr>
      <w:tr w:rsidR="004B6298" w14:paraId="347ACB35" w14:textId="7777777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E5BF1" w14:textId="77777777" w:rsidR="004B6298" w:rsidRDefault="004B62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B9EB0A" w14:textId="77777777" w:rsidR="004B6298" w:rsidRDefault="004B6298">
            <w:pPr>
              <w:rPr>
                <w:sz w:val="20"/>
              </w:rPr>
            </w:pPr>
            <w:r>
              <w:rPr>
                <w:sz w:val="20"/>
              </w:rPr>
              <w:t>Marginal</w:t>
            </w:r>
          </w:p>
        </w:tc>
      </w:tr>
      <w:tr w:rsidR="004B6298" w14:paraId="6B63AD16" w14:textId="7777777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D2824C" w14:textId="77777777" w:rsidR="004B6298" w:rsidRDefault="004B62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DD99D7" w14:textId="77777777" w:rsidR="004B6298" w:rsidRDefault="004B6298">
            <w:pPr>
              <w:rPr>
                <w:sz w:val="20"/>
              </w:rPr>
            </w:pPr>
            <w:r>
              <w:rPr>
                <w:sz w:val="20"/>
              </w:rPr>
              <w:t>Negligible</w:t>
            </w:r>
          </w:p>
        </w:tc>
      </w:tr>
    </w:tbl>
    <w:p w14:paraId="69F418FB" w14:textId="77777777" w:rsidR="004B6298" w:rsidRDefault="004B6298" w:rsidP="004B6298">
      <w:pPr>
        <w:rPr>
          <w:rFonts w:ascii="Arial" w:hAnsi="Arial"/>
        </w:rPr>
      </w:pPr>
    </w:p>
    <w:p w14:paraId="546F35EA" w14:textId="77777777" w:rsidR="00863E2A" w:rsidRDefault="004B6298" w:rsidP="004B6298">
      <w:pPr>
        <w:rPr>
          <w:rFonts w:ascii="Arial" w:hAnsi="Arial"/>
        </w:rPr>
      </w:pPr>
      <w:r>
        <w:rPr>
          <w:rFonts w:ascii="Arial" w:hAnsi="Arial"/>
        </w:rPr>
        <w:t>Discuss the assumptions and factors leading to the above table…</w:t>
      </w:r>
    </w:p>
    <w:p w14:paraId="49743EF4" w14:textId="77777777" w:rsidR="00863E2A" w:rsidRDefault="00863E2A" w:rsidP="004B6298">
      <w:pPr>
        <w:rPr>
          <w:rFonts w:ascii="Arial" w:hAnsi="Arial"/>
        </w:rPr>
      </w:pPr>
    </w:p>
    <w:p w14:paraId="0B9FF488" w14:textId="77777777" w:rsidR="004B6298" w:rsidRDefault="004B6298" w:rsidP="004B6298">
      <w:pPr>
        <w:rPr>
          <w:rFonts w:ascii="Arial" w:hAnsi="Arial"/>
        </w:rPr>
      </w:pPr>
    </w:p>
    <w:p w14:paraId="1274A960" w14:textId="77777777" w:rsidR="004B6298" w:rsidRDefault="004B6298" w:rsidP="004B6298">
      <w:pPr>
        <w:pStyle w:val="Heading2"/>
        <w:keepLines w:val="0"/>
        <w:numPr>
          <w:ilvl w:val="1"/>
          <w:numId w:val="0"/>
        </w:numPr>
        <w:tabs>
          <w:tab w:val="num" w:pos="576"/>
          <w:tab w:val="left" w:pos="864"/>
        </w:tabs>
        <w:spacing w:before="120" w:after="60"/>
        <w:ind w:left="576" w:hanging="576"/>
      </w:pPr>
      <w:bookmarkStart w:id="13" w:name="_Toc24533803"/>
      <w:bookmarkStart w:id="14" w:name="_Toc27381451"/>
      <w:r>
        <w:t xml:space="preserve">Risk </w:t>
      </w:r>
      <w:bookmarkEnd w:id="13"/>
      <w:bookmarkEnd w:id="14"/>
      <w:r w:rsidR="00863E2A">
        <w:t>Sheets for Managing Risks</w:t>
      </w:r>
    </w:p>
    <w:p w14:paraId="2092828C" w14:textId="77777777" w:rsidR="004B6298" w:rsidRDefault="004B6298" w:rsidP="004B6298">
      <w:r>
        <w:t xml:space="preserve">From the Risk table above, the project has developed Risk Information Sheets for the risk with a risk value of greater than 1.  The other </w:t>
      </w:r>
      <w:r w:rsidR="00863E2A">
        <w:t>risks were deemed less tha</w:t>
      </w:r>
      <w:r>
        <w:t xml:space="preserve">n the cost of risk </w:t>
      </w:r>
      <w:proofErr w:type="gramStart"/>
      <w:r>
        <w:t>mitigation,</w:t>
      </w:r>
      <w:proofErr w:type="gramEnd"/>
      <w:r>
        <w:t xml:space="preserve"> therefore mitigating the risk is not warranted.  Risks with a value of 1 or less will monitored and if their risk value becomes greater than 1, the project will develop a Risk Information Sheet.</w:t>
      </w:r>
    </w:p>
    <w:p w14:paraId="2FA6F0F4" w14:textId="77777777" w:rsidR="004B6298" w:rsidRDefault="004B6298" w:rsidP="004B6298"/>
    <w:p w14:paraId="32768E0B" w14:textId="77777777" w:rsidR="004B6298" w:rsidRDefault="004B6298" w:rsidP="004B6298">
      <w:pPr>
        <w:pStyle w:val="Heading3"/>
        <w:keepLines w:val="0"/>
        <w:numPr>
          <w:ilvl w:val="2"/>
          <w:numId w:val="0"/>
        </w:numPr>
        <w:tabs>
          <w:tab w:val="left" w:pos="144"/>
        </w:tabs>
        <w:spacing w:before="120" w:after="60"/>
        <w:ind w:left="720" w:hanging="720"/>
      </w:pPr>
      <w:bookmarkStart w:id="15" w:name="_Toc27381452"/>
      <w:r>
        <w:t>Risk Information Sheet for RS1</w:t>
      </w:r>
      <w:bookmarkEnd w:id="15"/>
    </w:p>
    <w:tbl>
      <w:tblPr>
        <w:tblW w:w="82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3"/>
        <w:gridCol w:w="1612"/>
        <w:gridCol w:w="1423"/>
        <w:gridCol w:w="2344"/>
        <w:gridCol w:w="1549"/>
      </w:tblGrid>
      <w:tr w:rsidR="004B6298" w14:paraId="6D61547C" w14:textId="77777777">
        <w:trPr>
          <w:trHeight w:val="255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3407D4" w14:textId="77777777" w:rsidR="004B6298" w:rsidRDefault="004B6298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Risk ID:  </w:t>
            </w:r>
            <w:r w:rsidRPr="00863E2A">
              <w:rPr>
                <w:rFonts w:ascii="Arial" w:hAnsi="Arial" w:cs="Arial"/>
                <w:b/>
                <w:bCs/>
                <w:color w:val="800000"/>
                <w:sz w:val="20"/>
                <w:szCs w:val="20"/>
              </w:rPr>
              <w:t>RS1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1CFC99" w14:textId="77777777" w:rsidR="004B6298" w:rsidRDefault="004B6298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Date: 11/20/02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135657" w14:textId="77777777" w:rsidR="004B6298" w:rsidRDefault="004B6298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 40%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442DD" w14:textId="77777777" w:rsidR="004B6298" w:rsidRDefault="004B6298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Impact: Catastrophic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E5EA7A" w14:textId="77777777" w:rsidR="004B6298" w:rsidRDefault="004B6298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Risk Value: 1.6</w:t>
            </w:r>
          </w:p>
        </w:tc>
      </w:tr>
      <w:tr w:rsidR="004B6298" w14:paraId="0DCC019F" w14:textId="77777777">
        <w:trPr>
          <w:trHeight w:val="270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F31727" w14:textId="77777777" w:rsidR="004B6298" w:rsidRDefault="004B6298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</w:tr>
      <w:tr w:rsidR="004B6298" w14:paraId="15545E11" w14:textId="77777777">
        <w:trPr>
          <w:trHeight w:val="825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66EB0E" w14:textId="77777777" w:rsidR="004B6298" w:rsidRDefault="004B6298" w:rsidP="00863E2A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Correctly importing Medical Database into the system i</w:t>
            </w:r>
            <w:r w:rsidR="00383FA7">
              <w:rPr>
                <w:sz w:val="20"/>
                <w:szCs w:val="20"/>
              </w:rPr>
              <w:t>s critic</w:t>
            </w:r>
            <w:r>
              <w:rPr>
                <w:sz w:val="20"/>
                <w:szCs w:val="20"/>
              </w:rPr>
              <w:t>al to getting symptoms, diagnosis and treatment.  The database will need to be scrubbed and imported into tables.</w:t>
            </w:r>
          </w:p>
        </w:tc>
      </w:tr>
      <w:tr w:rsidR="004B6298" w14:paraId="5EE6DB3E" w14:textId="77777777">
        <w:trPr>
          <w:trHeight w:val="315"/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A96DD1" w14:textId="77777777" w:rsidR="004B6298" w:rsidRDefault="004B6298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Refinement/context</w:t>
            </w:r>
          </w:p>
        </w:tc>
      </w:tr>
      <w:tr w:rsidR="004B6298" w14:paraId="1509D5F7" w14:textId="77777777">
        <w:trPr>
          <w:trHeight w:val="270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75BE13" w14:textId="77777777" w:rsidR="004B6298" w:rsidRDefault="004B6298">
            <w:pPr>
              <w:rPr>
                <w:rFonts w:eastAsia="Arial Unicode MS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Subcondition</w:t>
            </w:r>
            <w:proofErr w:type="spellEnd"/>
            <w:r>
              <w:rPr>
                <w:sz w:val="20"/>
                <w:szCs w:val="20"/>
              </w:rPr>
              <w:t xml:space="preserve"> 1:  Database may not be in SQL standard format.</w:t>
            </w:r>
          </w:p>
        </w:tc>
      </w:tr>
      <w:tr w:rsidR="004B6298" w14:paraId="12E2316A" w14:textId="77777777">
        <w:trPr>
          <w:trHeight w:val="255"/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623042" w14:textId="77777777" w:rsidR="004B6298" w:rsidRDefault="004B6298" w:rsidP="00863E2A">
            <w:pPr>
              <w:rPr>
                <w:rFonts w:eastAsia="Arial Unicode MS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Subcondition</w:t>
            </w:r>
            <w:proofErr w:type="spellEnd"/>
            <w:r>
              <w:rPr>
                <w:sz w:val="20"/>
                <w:szCs w:val="20"/>
              </w:rPr>
              <w:t xml:space="preserve"> 2:  Database ve</w:t>
            </w:r>
            <w:r w:rsidR="00863E2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nacular not understood correctly by </w:t>
            </w:r>
            <w:r w:rsidR="00863E2A">
              <w:rPr>
                <w:sz w:val="20"/>
                <w:szCs w:val="20"/>
              </w:rPr>
              <w:t>software engineer.</w:t>
            </w:r>
          </w:p>
        </w:tc>
      </w:tr>
      <w:tr w:rsidR="004B6298" w14:paraId="1660ADBA" w14:textId="77777777">
        <w:trPr>
          <w:trHeight w:val="555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E7665" w14:textId="77777777" w:rsidR="004B6298" w:rsidRDefault="004B6298">
            <w:pPr>
              <w:rPr>
                <w:rFonts w:eastAsia="Arial Unicode MS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Subcondition</w:t>
            </w:r>
            <w:proofErr w:type="spellEnd"/>
            <w:r>
              <w:rPr>
                <w:sz w:val="20"/>
                <w:szCs w:val="20"/>
              </w:rPr>
              <w:t xml:space="preserve"> 3:  Database may not have direct symptom/diagnosis/treatment linkage necessary to support requirement R2.</w:t>
            </w:r>
          </w:p>
        </w:tc>
      </w:tr>
      <w:tr w:rsidR="004B6298" w14:paraId="04332F0B" w14:textId="77777777">
        <w:trPr>
          <w:trHeight w:val="315"/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F5726B" w14:textId="77777777" w:rsidR="004B6298" w:rsidRDefault="004B6298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Mitigation/Monitoring</w:t>
            </w:r>
          </w:p>
        </w:tc>
      </w:tr>
      <w:tr w:rsidR="004B6298" w14:paraId="369C5912" w14:textId="77777777">
        <w:trPr>
          <w:trHeight w:val="255"/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A06701" w14:textId="77777777" w:rsidR="004B6298" w:rsidRDefault="004B6298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1) Contact Database owner to determine format of database</w:t>
            </w:r>
          </w:p>
        </w:tc>
      </w:tr>
      <w:tr w:rsidR="004B6298" w14:paraId="73060329" w14:textId="77777777">
        <w:trPr>
          <w:trHeight w:val="315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1DADC" w14:textId="77777777" w:rsidR="004B6298" w:rsidRDefault="004B6298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2) If format is not SQL based, determine if conversion is possible to a relational database</w:t>
            </w:r>
          </w:p>
        </w:tc>
      </w:tr>
      <w:tr w:rsidR="004B6298" w14:paraId="419E2901" w14:textId="77777777">
        <w:trPr>
          <w:trHeight w:val="540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B4228C" w14:textId="77777777" w:rsidR="004B6298" w:rsidRDefault="004B6298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3) Upon receipt of database from vendor, run preliminary data checks and reports to ascertain integrity of data</w:t>
            </w:r>
          </w:p>
        </w:tc>
      </w:tr>
      <w:tr w:rsidR="004B6298" w14:paraId="3D26EEBA" w14:textId="77777777">
        <w:trPr>
          <w:trHeight w:val="255"/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97E487" w14:textId="77777777" w:rsidR="004B6298" w:rsidRDefault="004B6298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4) Have all members of project attend one day seminar on canine medical terms</w:t>
            </w:r>
          </w:p>
        </w:tc>
      </w:tr>
      <w:tr w:rsidR="004B6298" w14:paraId="576563A9" w14:textId="77777777">
        <w:trPr>
          <w:trHeight w:val="255"/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12DC3" w14:textId="77777777" w:rsidR="004B6298" w:rsidRDefault="004B6298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5) Contact Database owner to determine if there is symptom/diagnosis/treatment linkage</w:t>
            </w:r>
          </w:p>
        </w:tc>
      </w:tr>
      <w:tr w:rsidR="004B6298" w14:paraId="7A594C30" w14:textId="77777777">
        <w:trPr>
          <w:trHeight w:val="315"/>
          <w:jc w:val="center"/>
        </w:trPr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CC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AD31B8" w14:textId="77777777" w:rsidR="004B6298" w:rsidRDefault="004B6298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Management/Contingency Plan/Trigger</w:t>
            </w:r>
          </w:p>
        </w:tc>
      </w:tr>
      <w:tr w:rsidR="004B6298" w14:paraId="1FFA3559" w14:textId="77777777">
        <w:trPr>
          <w:trHeight w:val="780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CC04D" w14:textId="77777777" w:rsidR="004B6298" w:rsidRDefault="00350D6D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understanding of the database is proceeding slowly (longer than a week), h</w:t>
            </w:r>
            <w:r w:rsidR="004B6298">
              <w:rPr>
                <w:sz w:val="20"/>
                <w:szCs w:val="20"/>
              </w:rPr>
              <w:t>ire expert Veterinarian to help understand database.  The risk exposure cost is approximately $2000 (RE=40%*$5000).  $5000 is the cost of obtaining the services of veterinarian for 5 days.  Allocate this amount into project contingency cost.</w:t>
            </w:r>
          </w:p>
        </w:tc>
      </w:tr>
      <w:tr w:rsidR="004B6298" w14:paraId="2A3BBE1D" w14:textId="77777777">
        <w:trPr>
          <w:trHeight w:val="555"/>
          <w:jc w:val="center"/>
        </w:trPr>
        <w:tc>
          <w:tcPr>
            <w:tcW w:w="8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DD55F8" w14:textId="77777777" w:rsidR="00350D6D" w:rsidRDefault="00350D6D">
            <w:pPr>
              <w:rPr>
                <w:sz w:val="20"/>
                <w:szCs w:val="20"/>
              </w:rPr>
            </w:pPr>
          </w:p>
          <w:p w14:paraId="3238059A" w14:textId="77777777" w:rsidR="004B6298" w:rsidRDefault="00350D6D">
            <w:pPr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If transition of data over to new system database is bogged down, h</w:t>
            </w:r>
            <w:r w:rsidR="004B6298">
              <w:rPr>
                <w:sz w:val="20"/>
                <w:szCs w:val="20"/>
              </w:rPr>
              <w:t>ave 2 developers attend needed training to import non-standard formatted database into system database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0F917DB" w14:textId="77777777" w:rsidR="004F558A" w:rsidRPr="000026DA" w:rsidRDefault="004F558A" w:rsidP="007D690B">
      <w:pPr>
        <w:rPr>
          <w:rFonts w:ascii="Arial" w:hAnsi="Arial" w:cs="News Gothic MT"/>
        </w:rPr>
      </w:pPr>
    </w:p>
    <w:p w14:paraId="7F1504AC" w14:textId="77777777" w:rsidR="00F56383" w:rsidRPr="000026DA" w:rsidRDefault="00F56383" w:rsidP="004F558A">
      <w:pPr>
        <w:pStyle w:val="CommentText"/>
        <w:spacing w:before="360"/>
        <w:rPr>
          <w:rStyle w:val="Emphasis"/>
        </w:rPr>
      </w:pPr>
    </w:p>
    <w:sectPr w:rsidR="00F56383" w:rsidRPr="000026DA" w:rsidSect="00F563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B506C"/>
    <w:multiLevelType w:val="hybridMultilevel"/>
    <w:tmpl w:val="388E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30FA8"/>
    <w:multiLevelType w:val="hybridMultilevel"/>
    <w:tmpl w:val="A62EC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56383"/>
    <w:rsid w:val="000026DA"/>
    <w:rsid w:val="00004C09"/>
    <w:rsid w:val="00027F67"/>
    <w:rsid w:val="000F3AA4"/>
    <w:rsid w:val="00151021"/>
    <w:rsid w:val="00177AAA"/>
    <w:rsid w:val="001A0A5D"/>
    <w:rsid w:val="001A48B4"/>
    <w:rsid w:val="001C4DA7"/>
    <w:rsid w:val="00350D6D"/>
    <w:rsid w:val="00351B7F"/>
    <w:rsid w:val="00383FA7"/>
    <w:rsid w:val="00391860"/>
    <w:rsid w:val="003D6A5C"/>
    <w:rsid w:val="003E2007"/>
    <w:rsid w:val="003E4B0E"/>
    <w:rsid w:val="004234FE"/>
    <w:rsid w:val="004B6298"/>
    <w:rsid w:val="004F0DA3"/>
    <w:rsid w:val="004F558A"/>
    <w:rsid w:val="00533832"/>
    <w:rsid w:val="00562F49"/>
    <w:rsid w:val="005C532D"/>
    <w:rsid w:val="005F6274"/>
    <w:rsid w:val="006109B2"/>
    <w:rsid w:val="006646F6"/>
    <w:rsid w:val="006F55F0"/>
    <w:rsid w:val="0073282A"/>
    <w:rsid w:val="00752D27"/>
    <w:rsid w:val="007B6015"/>
    <w:rsid w:val="007D690B"/>
    <w:rsid w:val="007F57D6"/>
    <w:rsid w:val="00863E2A"/>
    <w:rsid w:val="0093455A"/>
    <w:rsid w:val="009C411C"/>
    <w:rsid w:val="009F46A6"/>
    <w:rsid w:val="00A02627"/>
    <w:rsid w:val="00A976A6"/>
    <w:rsid w:val="00AA5B0E"/>
    <w:rsid w:val="00B41C70"/>
    <w:rsid w:val="00B4418B"/>
    <w:rsid w:val="00BF5D3C"/>
    <w:rsid w:val="00C136AD"/>
    <w:rsid w:val="00CE068B"/>
    <w:rsid w:val="00CE1044"/>
    <w:rsid w:val="00D349C9"/>
    <w:rsid w:val="00D61EF8"/>
    <w:rsid w:val="00DB0BFA"/>
    <w:rsid w:val="00DC393A"/>
    <w:rsid w:val="00DD43D2"/>
    <w:rsid w:val="00EF4D31"/>
    <w:rsid w:val="00F56383"/>
    <w:rsid w:val="00FB1961"/>
    <w:rsid w:val="00FB45A2"/>
    <w:rsid w:val="00FC46EA"/>
    <w:rsid w:val="00FD40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ED65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</w:latentStyles>
  <w:style w:type="paragraph" w:default="1" w:styleId="Normal">
    <w:name w:val="Normal"/>
    <w:qFormat/>
    <w:rsid w:val="00CB2D61"/>
  </w:style>
  <w:style w:type="paragraph" w:styleId="Heading1">
    <w:name w:val="heading 1"/>
    <w:basedOn w:val="Normal"/>
    <w:next w:val="Normal"/>
    <w:link w:val="Heading1Char"/>
    <w:uiPriority w:val="9"/>
    <w:qFormat/>
    <w:rsid w:val="00C136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6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6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3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6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6A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6AD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6AD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6AD"/>
    <w:rPr>
      <w:rFonts w:asciiTheme="majorHAnsi" w:eastAsiaTheme="majorEastAsia" w:hAnsiTheme="majorHAnsi" w:cstheme="majorBidi"/>
      <w:b/>
      <w:bCs/>
      <w:color w:val="2C7C9F" w:themeColor="accent1"/>
      <w:sz w:val="24"/>
      <w:szCs w:val="24"/>
    </w:rPr>
  </w:style>
  <w:style w:type="paragraph" w:styleId="BodyText">
    <w:name w:val="Body Text"/>
    <w:basedOn w:val="Normal"/>
    <w:link w:val="BodyTextChar"/>
    <w:rsid w:val="00FD40A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40A9"/>
  </w:style>
  <w:style w:type="paragraph" w:styleId="BodyText3">
    <w:name w:val="Body Text 3"/>
    <w:basedOn w:val="Normal"/>
    <w:link w:val="BodyText3Char"/>
    <w:rsid w:val="004F558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F558A"/>
    <w:rPr>
      <w:sz w:val="16"/>
      <w:szCs w:val="16"/>
    </w:rPr>
  </w:style>
  <w:style w:type="paragraph" w:styleId="BodyText2">
    <w:name w:val="Body Text 2"/>
    <w:basedOn w:val="Normal"/>
    <w:link w:val="BodyText2Char"/>
    <w:rsid w:val="004F558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F558A"/>
  </w:style>
  <w:style w:type="paragraph" w:styleId="CommentText">
    <w:name w:val="annotation text"/>
    <w:basedOn w:val="Normal"/>
    <w:link w:val="CommentTextChar"/>
    <w:rsid w:val="004F558A"/>
  </w:style>
  <w:style w:type="character" w:customStyle="1" w:styleId="CommentTextChar">
    <w:name w:val="Comment Text Char"/>
    <w:basedOn w:val="DefaultParagraphFont"/>
    <w:link w:val="CommentText"/>
    <w:rsid w:val="004F558A"/>
  </w:style>
  <w:style w:type="character" w:styleId="Emphasis">
    <w:name w:val="Emphasis"/>
    <w:basedOn w:val="DefaultParagraphFont"/>
    <w:rsid w:val="004F558A"/>
    <w:rPr>
      <w:i/>
      <w:iCs/>
    </w:rPr>
  </w:style>
  <w:style w:type="character" w:styleId="Hyperlink">
    <w:name w:val="Hyperlink"/>
    <w:basedOn w:val="DefaultParagraphFont"/>
    <w:rsid w:val="00FB45A2"/>
    <w:rPr>
      <w:color w:val="7030A0" w:themeColor="hyperlink"/>
      <w:u w:val="single"/>
    </w:rPr>
  </w:style>
  <w:style w:type="table" w:styleId="TableGrid">
    <w:name w:val="Table Grid"/>
    <w:basedOn w:val="TableNormal"/>
    <w:rsid w:val="009345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B629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B6298"/>
  </w:style>
  <w:style w:type="paragraph" w:styleId="Caption">
    <w:name w:val="caption"/>
    <w:basedOn w:val="Normal"/>
    <w:next w:val="Normal"/>
    <w:qFormat/>
    <w:rsid w:val="004B6298"/>
    <w:rPr>
      <w:rFonts w:ascii="Times New Roman" w:eastAsia="Times New Roman" w:hAnsi="Times New Roman" w:cs="Times New Roman"/>
      <w:i/>
      <w:szCs w:val="20"/>
    </w:rPr>
  </w:style>
  <w:style w:type="character" w:styleId="FootnoteReference">
    <w:name w:val="footnote reference"/>
    <w:basedOn w:val="DefaultParagraphFont"/>
    <w:rsid w:val="004B6298"/>
    <w:rPr>
      <w:vertAlign w:val="superscript"/>
    </w:rPr>
  </w:style>
  <w:style w:type="paragraph" w:styleId="FootnoteText">
    <w:name w:val="footnote text"/>
    <w:basedOn w:val="Normal"/>
    <w:link w:val="FootnoteTextChar"/>
    <w:rsid w:val="004B6298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629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</a:majorFont>
      <a:minorFont>
        <a:latin typeface="News Gothic MT"/>
        <a:ea typeface=""/>
        <a:cs typeface=""/>
        <a:font script="Jpan" typeface="ＭＳ Ｐゴシック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1061</Words>
  <Characters>6016</Characters>
  <Application>Microsoft Macintosh Word</Application>
  <DocSecurity>0</DocSecurity>
  <Lines>113</Lines>
  <Paragraphs>31</Paragraphs>
  <ScaleCrop>false</ScaleCrop>
  <Company>Rose-Hulman Institute of Technology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Clifton</dc:creator>
  <cp:keywords/>
  <cp:lastModifiedBy>S. Bohner</cp:lastModifiedBy>
  <cp:revision>2</cp:revision>
  <dcterms:created xsi:type="dcterms:W3CDTF">2012-09-25T07:25:00Z</dcterms:created>
  <dcterms:modified xsi:type="dcterms:W3CDTF">2012-09-25T07:25:00Z</dcterms:modified>
</cp:coreProperties>
</file>