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93" w:rsidRPr="006D1E76" w:rsidRDefault="00185E8E" w:rsidP="00675493">
      <w:pPr>
        <w:pStyle w:val="Default"/>
        <w:jc w:val="both"/>
        <w:rPr>
          <w:rFonts w:ascii="Courier New" w:hAnsi="Courier New" w:cs="Courier New"/>
          <w:b/>
          <w:color w:val="auto"/>
          <w:sz w:val="20"/>
          <w:szCs w:val="20"/>
        </w:rPr>
      </w:pPr>
      <w:r w:rsidRPr="006D1E76">
        <w:rPr>
          <w:rFonts w:ascii="Courier New" w:hAnsi="Courier New" w:cs="Courier New"/>
          <w:b/>
          <w:color w:val="auto"/>
          <w:sz w:val="20"/>
          <w:szCs w:val="20"/>
        </w:rPr>
        <w:t xml:space="preserve">1. </w:t>
      </w:r>
      <w:r w:rsidR="00375E1E" w:rsidRPr="006D1E76">
        <w:rPr>
          <w:rFonts w:ascii="Courier New" w:hAnsi="Courier New" w:cs="Courier New"/>
          <w:b/>
          <w:color w:val="auto"/>
          <w:sz w:val="20"/>
          <w:szCs w:val="20"/>
        </w:rPr>
        <w:t xml:space="preserve">Please explain your choice of technologies. </w:t>
      </w:r>
    </w:p>
    <w:p w:rsidR="0091382D" w:rsidRPr="006D1E76" w:rsidRDefault="00375E1E" w:rsidP="00675493">
      <w:pPr>
        <w:pStyle w:val="Default"/>
        <w:jc w:val="both"/>
        <w:rPr>
          <w:rFonts w:ascii="Courier New" w:hAnsi="Courier New" w:cs="Courier New"/>
          <w:b/>
          <w:color w:val="auto"/>
          <w:sz w:val="20"/>
          <w:szCs w:val="20"/>
        </w:rPr>
      </w:pPr>
      <w:r w:rsidRPr="006D1E76">
        <w:rPr>
          <w:rFonts w:ascii="Courier New" w:hAnsi="Courier New" w:cs="Courier New"/>
          <w:b/>
          <w:color w:val="auto"/>
          <w:sz w:val="20"/>
          <w:szCs w:val="20"/>
        </w:rPr>
        <w:t xml:space="preserve">Ans: </w:t>
      </w:r>
    </w:p>
    <w:p w:rsidR="0091382D" w:rsidRPr="006D1E76" w:rsidRDefault="00375E1E" w:rsidP="00675493">
      <w:pPr>
        <w:pStyle w:val="Default"/>
        <w:jc w:val="both"/>
        <w:rPr>
          <w:rFonts w:ascii="Courier New" w:hAnsi="Courier New" w:cs="Courier New"/>
          <w:sz w:val="20"/>
          <w:szCs w:val="20"/>
        </w:rPr>
      </w:pPr>
      <w:r w:rsidRPr="006D1E76">
        <w:rPr>
          <w:rFonts w:ascii="Courier New" w:hAnsi="Courier New" w:cs="Courier New"/>
          <w:sz w:val="20"/>
          <w:szCs w:val="20"/>
        </w:rPr>
        <w:t xml:space="preserve">I’ve used </w:t>
      </w:r>
      <w:r w:rsidRPr="006D1E76">
        <w:rPr>
          <w:rFonts w:ascii="Courier New" w:hAnsi="Courier New" w:cs="Courier New"/>
          <w:b/>
          <w:sz w:val="20"/>
          <w:szCs w:val="20"/>
        </w:rPr>
        <w:t xml:space="preserve">PHP7 </w:t>
      </w:r>
      <w:r w:rsidRPr="0032683A">
        <w:rPr>
          <w:rFonts w:ascii="Courier New" w:hAnsi="Courier New" w:cs="Courier New"/>
          <w:sz w:val="20"/>
          <w:szCs w:val="20"/>
        </w:rPr>
        <w:t>and</w:t>
      </w:r>
      <w:r w:rsidRPr="006D1E76">
        <w:rPr>
          <w:rFonts w:ascii="Courier New" w:hAnsi="Courier New" w:cs="Courier New"/>
          <w:b/>
          <w:sz w:val="20"/>
          <w:szCs w:val="20"/>
        </w:rPr>
        <w:t xml:space="preserve"> MyS</w:t>
      </w:r>
      <w:r w:rsidR="004C1321">
        <w:rPr>
          <w:rFonts w:ascii="Courier New" w:hAnsi="Courier New" w:cs="Courier New"/>
          <w:b/>
          <w:sz w:val="20"/>
          <w:szCs w:val="20"/>
        </w:rPr>
        <w:t>QL</w:t>
      </w:r>
      <w:r w:rsidRPr="006D1E76">
        <w:rPr>
          <w:rFonts w:ascii="Courier New" w:hAnsi="Courier New" w:cs="Courier New"/>
          <w:sz w:val="20"/>
          <w:szCs w:val="20"/>
        </w:rPr>
        <w:t xml:space="preserve"> 5.0.12</w:t>
      </w:r>
      <w:r w:rsidR="00760844" w:rsidRPr="006D1E76">
        <w:rPr>
          <w:rFonts w:ascii="Courier New" w:hAnsi="Courier New" w:cs="Courier New"/>
          <w:sz w:val="20"/>
          <w:szCs w:val="20"/>
        </w:rPr>
        <w:t xml:space="preserve"> to develop this </w:t>
      </w:r>
      <w:r w:rsidR="00B1316B" w:rsidRPr="006D1E76">
        <w:rPr>
          <w:rFonts w:ascii="Courier New" w:hAnsi="Courier New" w:cs="Courier New"/>
          <w:sz w:val="20"/>
          <w:szCs w:val="20"/>
        </w:rPr>
        <w:t xml:space="preserve">REST </w:t>
      </w:r>
      <w:r w:rsidR="00760844" w:rsidRPr="006D1E76">
        <w:rPr>
          <w:rFonts w:ascii="Courier New" w:hAnsi="Courier New" w:cs="Courier New"/>
          <w:sz w:val="20"/>
          <w:szCs w:val="20"/>
        </w:rPr>
        <w:t>API</w:t>
      </w:r>
      <w:r w:rsidR="00CF7AFF" w:rsidRPr="006D1E76">
        <w:rPr>
          <w:rFonts w:ascii="Courier New" w:hAnsi="Courier New" w:cs="Courier New"/>
          <w:sz w:val="20"/>
          <w:szCs w:val="20"/>
        </w:rPr>
        <w:t xml:space="preserve"> without any framework dependency</w:t>
      </w:r>
      <w:r w:rsidR="00760844" w:rsidRPr="006D1E76">
        <w:rPr>
          <w:rFonts w:ascii="Courier New" w:hAnsi="Courier New" w:cs="Courier New"/>
          <w:sz w:val="20"/>
          <w:szCs w:val="20"/>
        </w:rPr>
        <w:t>.</w:t>
      </w:r>
      <w:r w:rsidR="0091382D" w:rsidRPr="006D1E76">
        <w:rPr>
          <w:rFonts w:ascii="Courier New" w:hAnsi="Courier New" w:cs="Courier New"/>
          <w:sz w:val="20"/>
          <w:szCs w:val="20"/>
        </w:rPr>
        <w:t xml:space="preserve"> </w:t>
      </w:r>
      <w:r w:rsidR="00675493" w:rsidRPr="006D1E76">
        <w:rPr>
          <w:rFonts w:ascii="Courier New" w:hAnsi="Courier New" w:cs="Courier New"/>
          <w:sz w:val="20"/>
          <w:szCs w:val="20"/>
        </w:rPr>
        <w:t xml:space="preserve">For the response medium of this API I’ve used </w:t>
      </w:r>
      <w:r w:rsidR="00675493" w:rsidRPr="006D1E76">
        <w:rPr>
          <w:rFonts w:ascii="Courier New" w:hAnsi="Courier New" w:cs="Courier New"/>
          <w:b/>
          <w:sz w:val="20"/>
          <w:szCs w:val="20"/>
        </w:rPr>
        <w:t>JSON</w:t>
      </w:r>
      <w:r w:rsidR="00675493" w:rsidRPr="006D1E76">
        <w:rPr>
          <w:rFonts w:ascii="Courier New" w:hAnsi="Courier New" w:cs="Courier New"/>
          <w:sz w:val="20"/>
          <w:szCs w:val="20"/>
        </w:rPr>
        <w:t xml:space="preserve"> data format.</w:t>
      </w:r>
    </w:p>
    <w:p w:rsidR="00A023CA" w:rsidRPr="006D1E76" w:rsidRDefault="00A023CA" w:rsidP="00675493">
      <w:pPr>
        <w:pStyle w:val="Default"/>
        <w:jc w:val="both"/>
        <w:rPr>
          <w:rFonts w:ascii="Courier New" w:hAnsi="Courier New" w:cs="Courier New"/>
          <w:sz w:val="20"/>
          <w:szCs w:val="20"/>
        </w:rPr>
      </w:pPr>
    </w:p>
    <w:p w:rsidR="0091382D" w:rsidRPr="006D1E76" w:rsidRDefault="0091382D" w:rsidP="00675493">
      <w:pPr>
        <w:pStyle w:val="Default"/>
        <w:jc w:val="both"/>
        <w:rPr>
          <w:rFonts w:ascii="Courier New" w:hAnsi="Courier New" w:cs="Courier New"/>
          <w:sz w:val="20"/>
          <w:szCs w:val="20"/>
        </w:rPr>
      </w:pPr>
      <w:r w:rsidRPr="006D1E76">
        <w:rPr>
          <w:rFonts w:ascii="Courier New" w:hAnsi="Courier New" w:cs="Courier New"/>
          <w:b/>
          <w:sz w:val="20"/>
          <w:szCs w:val="20"/>
        </w:rPr>
        <w:t xml:space="preserve">PHP </w:t>
      </w:r>
      <w:r w:rsidRPr="002F33BC">
        <w:rPr>
          <w:rFonts w:ascii="Courier New" w:hAnsi="Courier New" w:cs="Courier New"/>
          <w:sz w:val="20"/>
          <w:szCs w:val="20"/>
        </w:rPr>
        <w:t>and</w:t>
      </w:r>
      <w:r w:rsidRPr="006D1E76">
        <w:rPr>
          <w:rFonts w:ascii="Courier New" w:hAnsi="Courier New" w:cs="Courier New"/>
          <w:b/>
          <w:sz w:val="20"/>
          <w:szCs w:val="20"/>
        </w:rPr>
        <w:t xml:space="preserve"> MySQL</w:t>
      </w:r>
      <w:r w:rsidRPr="006D1E76">
        <w:rPr>
          <w:rFonts w:ascii="Courier New" w:hAnsi="Courier New" w:cs="Courier New"/>
          <w:sz w:val="20"/>
          <w:szCs w:val="20"/>
        </w:rPr>
        <w:t xml:space="preserve"> are the most popular open source </w:t>
      </w:r>
      <w:r w:rsidR="00675493" w:rsidRPr="006D1E76">
        <w:rPr>
          <w:rFonts w:ascii="Courier New" w:hAnsi="Courier New" w:cs="Courier New"/>
          <w:sz w:val="20"/>
          <w:szCs w:val="20"/>
        </w:rPr>
        <w:t xml:space="preserve">server side </w:t>
      </w:r>
      <w:r w:rsidRPr="006D1E76">
        <w:rPr>
          <w:rFonts w:ascii="Courier New" w:hAnsi="Courier New" w:cs="Courier New"/>
          <w:sz w:val="20"/>
          <w:szCs w:val="20"/>
        </w:rPr>
        <w:t>scripting</w:t>
      </w:r>
      <w:r w:rsidR="00675493" w:rsidRPr="006D1E76">
        <w:rPr>
          <w:rFonts w:ascii="Courier New" w:hAnsi="Courier New" w:cs="Courier New"/>
          <w:sz w:val="20"/>
          <w:szCs w:val="20"/>
        </w:rPr>
        <w:t xml:space="preserve"> and</w:t>
      </w:r>
      <w:r w:rsidRPr="006D1E76">
        <w:rPr>
          <w:rFonts w:ascii="Courier New" w:hAnsi="Courier New" w:cs="Courier New"/>
          <w:sz w:val="20"/>
          <w:szCs w:val="20"/>
        </w:rPr>
        <w:t xml:space="preserve"> </w:t>
      </w:r>
      <w:r w:rsidR="00675493" w:rsidRPr="006D1E76">
        <w:rPr>
          <w:rFonts w:ascii="Courier New" w:hAnsi="Courier New" w:cs="Courier New"/>
          <w:sz w:val="20"/>
          <w:szCs w:val="20"/>
        </w:rPr>
        <w:t xml:space="preserve">database </w:t>
      </w:r>
      <w:r w:rsidRPr="006D1E76">
        <w:rPr>
          <w:rFonts w:ascii="Courier New" w:hAnsi="Courier New" w:cs="Courier New"/>
          <w:sz w:val="20"/>
          <w:szCs w:val="20"/>
        </w:rPr>
        <w:t xml:space="preserve">in the current trend. </w:t>
      </w:r>
    </w:p>
    <w:p w:rsidR="0091382D" w:rsidRPr="006D1E76" w:rsidRDefault="0091382D" w:rsidP="00675493">
      <w:p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b/>
          <w:bCs/>
          <w:sz w:val="20"/>
          <w:szCs w:val="20"/>
        </w:rPr>
        <w:t>The Major Benefits of using PHP and MySQL in Web Development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Open Source, Easy and fast maintenance</w:t>
      </w:r>
      <w:r w:rsidR="00DE1F88" w:rsidRPr="006D1E76">
        <w:rPr>
          <w:rFonts w:ascii="Courier New" w:eastAsia="Times New Roman" w:hAnsi="Courier New" w:cs="Courier New"/>
          <w:sz w:val="20"/>
          <w:szCs w:val="20"/>
        </w:rPr>
        <w: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Superior performance, greater scalability, reliability</w:t>
      </w:r>
      <w:r w:rsidR="00DE1F88" w:rsidRPr="006D1E76">
        <w:rPr>
          <w:rFonts w:ascii="Courier New" w:eastAsia="Times New Roman" w:hAnsi="Courier New" w:cs="Courier New"/>
          <w:sz w:val="20"/>
          <w:szCs w:val="20"/>
        </w:rPr>
        <w: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Compatible with operating system like IIS, Apache etc</w:t>
      </w:r>
      <w:r w:rsidR="00DE1F88" w:rsidRPr="006D1E76">
        <w:rPr>
          <w:rFonts w:ascii="Courier New" w:eastAsia="Times New Roman" w:hAnsi="Courier New" w:cs="Courier New"/>
          <w:sz w:val="20"/>
          <w:szCs w:val="20"/>
        </w:rPr>
        <w:t>.</w:t>
      </w:r>
      <w:r w:rsidRPr="006D1E76">
        <w:rPr>
          <w:rFonts w:ascii="Courier New" w:eastAsia="Times New Roman" w:hAnsi="Courier New" w:cs="Courier New"/>
          <w:sz w:val="20"/>
          <w:szCs w:val="20"/>
        </w:rPr>
        <w:t xml:space="preserve"> </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Platforms independent and runs on Linux, Windows, or Unix</w:t>
      </w:r>
      <w:r w:rsidR="00DE1F88" w:rsidRPr="006D1E76">
        <w:rPr>
          <w:rFonts w:ascii="Courier New" w:eastAsia="Times New Roman" w:hAnsi="Courier New" w:cs="Courier New"/>
          <w:sz w:val="20"/>
          <w:szCs w:val="20"/>
        </w:rPr>
        <w: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User-Friendly and programming offers multilingual support</w:t>
      </w:r>
      <w:r w:rsidR="00DE1F88" w:rsidRPr="006D1E76">
        <w:rPr>
          <w:rFonts w:ascii="Courier New" w:eastAsia="Times New Roman" w:hAnsi="Courier New" w:cs="Courier New"/>
          <w:sz w:val="20"/>
          <w:szCs w:val="20"/>
        </w:rPr>
        <w:t>.</w:t>
      </w:r>
    </w:p>
    <w:p w:rsidR="003F420C" w:rsidRPr="006D1E76" w:rsidRDefault="0091382D" w:rsidP="003F420C">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Wider support for other popular databases like Informix, Oracle, Sybase, etc.</w:t>
      </w:r>
    </w:p>
    <w:p w:rsidR="003F420C" w:rsidRDefault="003F420C" w:rsidP="003F420C">
      <w:pPr>
        <w:pStyle w:val="Default"/>
        <w:jc w:val="both"/>
        <w:rPr>
          <w:rFonts w:ascii="Courier New" w:hAnsi="Courier New" w:cs="Courier New"/>
          <w:sz w:val="20"/>
          <w:szCs w:val="20"/>
        </w:rPr>
      </w:pPr>
      <w:r w:rsidRPr="009A324E">
        <w:rPr>
          <w:rFonts w:ascii="Courier New" w:hAnsi="Courier New" w:cs="Courier New"/>
          <w:b/>
          <w:sz w:val="20"/>
          <w:szCs w:val="20"/>
        </w:rPr>
        <w:t>JSON</w:t>
      </w:r>
      <w:r w:rsidRPr="009A324E">
        <w:rPr>
          <w:rFonts w:ascii="Courier New" w:hAnsi="Courier New" w:cs="Courier New"/>
          <w:sz w:val="20"/>
          <w:szCs w:val="20"/>
        </w:rPr>
        <w:t xml:space="preserve"> stands for JavaScript Object Notation</w:t>
      </w:r>
      <w:r w:rsidR="00B125C7" w:rsidRPr="006D1E76">
        <w:rPr>
          <w:rFonts w:ascii="Courier New" w:hAnsi="Courier New" w:cs="Courier New"/>
          <w:sz w:val="20"/>
          <w:szCs w:val="20"/>
        </w:rPr>
        <w:t>,</w:t>
      </w:r>
      <w:r w:rsidRPr="006D1E76">
        <w:rPr>
          <w:rFonts w:ascii="Courier New" w:hAnsi="Courier New" w:cs="Courier New"/>
          <w:sz w:val="20"/>
          <w:szCs w:val="20"/>
        </w:rPr>
        <w:t xml:space="preserve"> it</w:t>
      </w:r>
      <w:r w:rsidRPr="009A324E">
        <w:rPr>
          <w:rFonts w:ascii="Courier New" w:hAnsi="Courier New" w:cs="Courier New"/>
          <w:sz w:val="20"/>
          <w:szCs w:val="20"/>
        </w:rPr>
        <w:t xml:space="preserve"> is a lightweight data-interchange format</w:t>
      </w:r>
      <w:r w:rsidRPr="006D1E76">
        <w:rPr>
          <w:rFonts w:ascii="Courier New" w:hAnsi="Courier New" w:cs="Courier New"/>
          <w:sz w:val="20"/>
          <w:szCs w:val="20"/>
        </w:rPr>
        <w:t>, "</w:t>
      </w:r>
      <w:r w:rsidRPr="009A324E">
        <w:rPr>
          <w:rFonts w:ascii="Courier New" w:hAnsi="Courier New" w:cs="Courier New"/>
          <w:sz w:val="20"/>
          <w:szCs w:val="20"/>
        </w:rPr>
        <w:t xml:space="preserve">self-describing" and easy to understand </w:t>
      </w:r>
      <w:r w:rsidRPr="006D1E76">
        <w:rPr>
          <w:rFonts w:ascii="Courier New" w:hAnsi="Courier New" w:cs="Courier New"/>
          <w:sz w:val="20"/>
          <w:szCs w:val="20"/>
        </w:rPr>
        <w:t>and language independent.</w:t>
      </w:r>
    </w:p>
    <w:p w:rsidR="003A0057" w:rsidRDefault="003A0057" w:rsidP="003F420C">
      <w:pPr>
        <w:pStyle w:val="Default"/>
        <w:jc w:val="both"/>
        <w:rPr>
          <w:rFonts w:ascii="Courier New" w:hAnsi="Courier New" w:cs="Courier New"/>
          <w:sz w:val="20"/>
          <w:szCs w:val="20"/>
        </w:rPr>
      </w:pPr>
    </w:p>
    <w:p w:rsidR="003A0057" w:rsidRPr="003A0057" w:rsidRDefault="003A0057" w:rsidP="003F420C">
      <w:pPr>
        <w:pStyle w:val="Default"/>
        <w:jc w:val="both"/>
        <w:rPr>
          <w:rFonts w:ascii="Courier New" w:hAnsi="Courier New" w:cs="Courier New"/>
          <w:b/>
          <w:bCs/>
          <w:color w:val="1F497D" w:themeColor="text2"/>
          <w:sz w:val="20"/>
          <w:szCs w:val="20"/>
        </w:rPr>
      </w:pPr>
      <w:r w:rsidRPr="003A0057">
        <w:rPr>
          <w:rFonts w:ascii="Courier New" w:hAnsi="Courier New" w:cs="Courier New"/>
          <w:b/>
          <w:bCs/>
          <w:color w:val="1F497D" w:themeColor="text2"/>
          <w:sz w:val="20"/>
          <w:szCs w:val="20"/>
        </w:rPr>
        <w:t>If Home24 want and give me time, I will solve this task again in other ways using framework like SlimPHP, CakePHP, CodeIgniter etc.</w:t>
      </w:r>
    </w:p>
    <w:p w:rsidR="003F420C" w:rsidRPr="006D1E76" w:rsidRDefault="003F420C" w:rsidP="00DE1F88">
      <w:pPr>
        <w:pStyle w:val="Default"/>
        <w:tabs>
          <w:tab w:val="left" w:pos="4136"/>
        </w:tabs>
        <w:jc w:val="both"/>
        <w:rPr>
          <w:rFonts w:ascii="Courier New" w:hAnsi="Courier New" w:cs="Courier New"/>
          <w:sz w:val="20"/>
          <w:szCs w:val="20"/>
        </w:rPr>
      </w:pPr>
    </w:p>
    <w:p w:rsidR="00B37C28" w:rsidRPr="006D1E76" w:rsidRDefault="00185E8E" w:rsidP="003F420C">
      <w:pPr>
        <w:pStyle w:val="Default"/>
        <w:tabs>
          <w:tab w:val="left" w:pos="4136"/>
        </w:tabs>
        <w:jc w:val="both"/>
        <w:rPr>
          <w:rFonts w:ascii="Courier New" w:hAnsi="Courier New" w:cs="Courier New"/>
          <w:b/>
          <w:sz w:val="20"/>
          <w:szCs w:val="20"/>
        </w:rPr>
      </w:pPr>
      <w:r w:rsidRPr="006D1E76">
        <w:rPr>
          <w:rFonts w:ascii="Courier New" w:hAnsi="Courier New" w:cs="Courier New"/>
          <w:b/>
          <w:sz w:val="20"/>
          <w:szCs w:val="20"/>
        </w:rPr>
        <w:t xml:space="preserve">2. </w:t>
      </w:r>
      <w:r w:rsidR="00375E1E" w:rsidRPr="006D1E76">
        <w:rPr>
          <w:rFonts w:ascii="Courier New" w:hAnsi="Courier New" w:cs="Courier New"/>
          <w:b/>
          <w:sz w:val="20"/>
          <w:szCs w:val="20"/>
        </w:rPr>
        <w:t>What is the difference between PUT and POST methods?</w:t>
      </w:r>
    </w:p>
    <w:p w:rsidR="00375E1E" w:rsidRPr="006D1E76" w:rsidRDefault="007A06F6" w:rsidP="003F420C">
      <w:pPr>
        <w:pStyle w:val="Default"/>
        <w:tabs>
          <w:tab w:val="left" w:pos="4136"/>
        </w:tabs>
        <w:jc w:val="both"/>
        <w:rPr>
          <w:rFonts w:ascii="Courier New" w:hAnsi="Courier New" w:cs="Courier New"/>
          <w:b/>
          <w:sz w:val="20"/>
          <w:szCs w:val="20"/>
        </w:rPr>
      </w:pPr>
      <w:r w:rsidRPr="006D1E76">
        <w:rPr>
          <w:rFonts w:ascii="Courier New" w:hAnsi="Courier New" w:cs="Courier New"/>
          <w:b/>
          <w:sz w:val="20"/>
          <w:szCs w:val="20"/>
        </w:rPr>
        <w:t>Ans:</w:t>
      </w:r>
    </w:p>
    <w:tbl>
      <w:tblPr>
        <w:tblStyle w:val="TableGrid"/>
        <w:tblW w:w="0" w:type="auto"/>
        <w:tblInd w:w="720" w:type="dxa"/>
        <w:tblLook w:val="04A0"/>
      </w:tblPr>
      <w:tblGrid>
        <w:gridCol w:w="4430"/>
        <w:gridCol w:w="4426"/>
      </w:tblGrid>
      <w:tr w:rsidR="00782FB7" w:rsidRPr="006D1E76" w:rsidTr="002367FD">
        <w:tc>
          <w:tcPr>
            <w:tcW w:w="4430" w:type="dxa"/>
          </w:tcPr>
          <w:p w:rsidR="00782FB7" w:rsidRPr="006D1E76" w:rsidRDefault="00782FB7" w:rsidP="00C435B9">
            <w:pPr>
              <w:pStyle w:val="Default"/>
              <w:jc w:val="center"/>
              <w:rPr>
                <w:rFonts w:ascii="Courier New" w:hAnsi="Courier New" w:cs="Courier New"/>
                <w:b/>
                <w:sz w:val="20"/>
                <w:szCs w:val="20"/>
              </w:rPr>
            </w:pPr>
            <w:r w:rsidRPr="006D1E76">
              <w:rPr>
                <w:rFonts w:ascii="Courier New" w:hAnsi="Courier New" w:cs="Courier New"/>
                <w:b/>
                <w:sz w:val="20"/>
                <w:szCs w:val="20"/>
              </w:rPr>
              <w:t>PUT</w:t>
            </w:r>
          </w:p>
        </w:tc>
        <w:tc>
          <w:tcPr>
            <w:tcW w:w="4426" w:type="dxa"/>
          </w:tcPr>
          <w:p w:rsidR="00782FB7" w:rsidRPr="006D1E76" w:rsidRDefault="00782FB7" w:rsidP="00C435B9">
            <w:pPr>
              <w:pStyle w:val="Default"/>
              <w:jc w:val="center"/>
              <w:rPr>
                <w:rFonts w:ascii="Courier New" w:hAnsi="Courier New" w:cs="Courier New"/>
                <w:b/>
                <w:sz w:val="20"/>
                <w:szCs w:val="20"/>
              </w:rPr>
            </w:pPr>
            <w:r w:rsidRPr="006D1E76">
              <w:rPr>
                <w:rFonts w:ascii="Courier New" w:hAnsi="Courier New" w:cs="Courier New"/>
                <w:b/>
                <w:sz w:val="20"/>
                <w:szCs w:val="20"/>
              </w:rPr>
              <w:t>POST</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 xml:space="preserve">PUT puts a file or resource at a specific URI, and exactly at that URI. If there's already a file or resource at that URI, PUT replaces that file or resource. If there is no file or resource there, PUT creates one. </w:t>
            </w:r>
          </w:p>
        </w:tc>
        <w:tc>
          <w:tcPr>
            <w:tcW w:w="4426"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 xml:space="preserve">POST sends data to a specific URI and expects the resource at that URI to handle the request. The web server at this point can determine what to do with the data in the context of the specified resource. </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PUT is idempotent, but paradoxically PUT responses are not cacheable.</w:t>
            </w:r>
          </w:p>
        </w:tc>
        <w:tc>
          <w:tcPr>
            <w:tcW w:w="4426" w:type="dxa"/>
          </w:tcPr>
          <w:p w:rsidR="00782FB7" w:rsidRPr="006D1E76" w:rsidRDefault="00782FB7" w:rsidP="00675493">
            <w:pPr>
              <w:pStyle w:val="Default"/>
              <w:tabs>
                <w:tab w:val="left" w:pos="1117"/>
              </w:tabs>
              <w:jc w:val="both"/>
              <w:rPr>
                <w:rFonts w:ascii="Courier New" w:hAnsi="Courier New" w:cs="Courier New"/>
                <w:sz w:val="20"/>
                <w:szCs w:val="20"/>
              </w:rPr>
            </w:pPr>
            <w:r w:rsidRPr="006D1E76">
              <w:rPr>
                <w:rFonts w:ascii="Courier New" w:hAnsi="Courier New" w:cs="Courier New"/>
                <w:sz w:val="20"/>
                <w:szCs w:val="20"/>
              </w:rPr>
              <w:t>The POST method is not idempotent, however POST responses are cacheable so long as the server sets the appropriate Cache-Control and Expires headers.</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PUT is meant as a method for "uploading" stuff to a particular URI, or overwriting what is already in that URI.</w:t>
            </w:r>
          </w:p>
        </w:tc>
        <w:tc>
          <w:tcPr>
            <w:tcW w:w="4426"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POST, on the other hand, is a way of submitting data RELATED to a given URI.</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In RESTful webservices, generally we use PUT to update an endpoint.</w:t>
            </w:r>
          </w:p>
        </w:tc>
        <w:tc>
          <w:tcPr>
            <w:tcW w:w="4426"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In RESTful webservices, generally we use POST to create an endpoint.</w:t>
            </w:r>
          </w:p>
        </w:tc>
      </w:tr>
    </w:tbl>
    <w:p w:rsidR="00AB7C84" w:rsidRDefault="00AB7C84" w:rsidP="00675493">
      <w:pPr>
        <w:pStyle w:val="Default"/>
        <w:jc w:val="both"/>
        <w:rPr>
          <w:rFonts w:ascii="Courier New" w:hAnsi="Courier New" w:cs="Courier New"/>
          <w:b/>
          <w:sz w:val="20"/>
          <w:szCs w:val="20"/>
        </w:rPr>
      </w:pPr>
    </w:p>
    <w:p w:rsidR="002D5D4B" w:rsidRPr="006D1E76" w:rsidRDefault="00185E8E" w:rsidP="00675493">
      <w:pPr>
        <w:pStyle w:val="Default"/>
        <w:jc w:val="both"/>
        <w:rPr>
          <w:rFonts w:ascii="Courier New" w:hAnsi="Courier New" w:cs="Courier New"/>
          <w:b/>
          <w:sz w:val="20"/>
          <w:szCs w:val="20"/>
        </w:rPr>
      </w:pPr>
      <w:r w:rsidRPr="006D1E76">
        <w:rPr>
          <w:rFonts w:ascii="Courier New" w:hAnsi="Courier New" w:cs="Courier New"/>
          <w:b/>
          <w:sz w:val="20"/>
          <w:szCs w:val="20"/>
        </w:rPr>
        <w:t xml:space="preserve">3. </w:t>
      </w:r>
      <w:r w:rsidR="00375E1E" w:rsidRPr="006D1E76">
        <w:rPr>
          <w:rFonts w:ascii="Courier New" w:hAnsi="Courier New" w:cs="Courier New"/>
          <w:b/>
          <w:sz w:val="20"/>
          <w:szCs w:val="20"/>
        </w:rPr>
        <w:t>What approaches would you apply to make your API responding fast?</w:t>
      </w:r>
    </w:p>
    <w:p w:rsidR="00375E1E" w:rsidRPr="006D1E76" w:rsidRDefault="007A06F6" w:rsidP="00675493">
      <w:pPr>
        <w:pStyle w:val="Default"/>
        <w:jc w:val="both"/>
        <w:rPr>
          <w:rFonts w:ascii="Courier New" w:hAnsi="Courier New" w:cs="Courier New"/>
          <w:b/>
          <w:sz w:val="20"/>
          <w:szCs w:val="20"/>
        </w:rPr>
      </w:pPr>
      <w:r w:rsidRPr="006D1E76">
        <w:rPr>
          <w:rFonts w:ascii="Courier New" w:hAnsi="Courier New" w:cs="Courier New"/>
          <w:b/>
          <w:sz w:val="20"/>
          <w:szCs w:val="20"/>
        </w:rPr>
        <w:t>Ans:</w:t>
      </w:r>
    </w:p>
    <w:p w:rsidR="0084632A" w:rsidRPr="006D1E76" w:rsidRDefault="0084632A" w:rsidP="00675493">
      <w:pPr>
        <w:pStyle w:val="Default"/>
        <w:jc w:val="both"/>
        <w:rPr>
          <w:rFonts w:ascii="Courier New" w:hAnsi="Courier New" w:cs="Courier New"/>
          <w:sz w:val="20"/>
          <w:szCs w:val="20"/>
        </w:rPr>
      </w:pPr>
      <w:r w:rsidRPr="006D1E76">
        <w:rPr>
          <w:rFonts w:ascii="Courier New" w:hAnsi="Courier New" w:cs="Courier New"/>
          <w:sz w:val="20"/>
          <w:szCs w:val="20"/>
        </w:rPr>
        <w:t>I would like to apply the following steps:</w:t>
      </w:r>
    </w:p>
    <w:p w:rsidR="0084632A" w:rsidRPr="006D1E76" w:rsidRDefault="00D4203A" w:rsidP="00675493">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t>Compress or remove unnecessary data</w:t>
      </w:r>
      <w:r w:rsidR="001E3EAF" w:rsidRPr="006D1E76">
        <w:rPr>
          <w:rFonts w:ascii="Courier New" w:hAnsi="Courier New" w:cs="Courier New"/>
          <w:sz w:val="20"/>
          <w:szCs w:val="20"/>
        </w:rPr>
        <w:t>.</w:t>
      </w:r>
    </w:p>
    <w:p w:rsidR="0084632A" w:rsidRPr="006D1E76" w:rsidRDefault="00A75271" w:rsidP="00675493">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t>Simple and small r</w:t>
      </w:r>
      <w:r w:rsidR="002973F9" w:rsidRPr="006D1E76">
        <w:rPr>
          <w:rFonts w:ascii="Courier New" w:hAnsi="Courier New" w:cs="Courier New"/>
          <w:sz w:val="20"/>
          <w:szCs w:val="20"/>
        </w:rPr>
        <w:t>equest body or payload</w:t>
      </w:r>
      <w:r w:rsidR="001E3EAF" w:rsidRPr="006D1E76">
        <w:rPr>
          <w:rFonts w:ascii="Courier New" w:hAnsi="Courier New" w:cs="Courier New"/>
          <w:sz w:val="20"/>
          <w:szCs w:val="20"/>
        </w:rPr>
        <w:t>.</w:t>
      </w:r>
    </w:p>
    <w:p w:rsidR="002973F9" w:rsidRPr="006D1E76" w:rsidRDefault="002973F9" w:rsidP="00675493">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lastRenderedPageBreak/>
        <w:t>Response body</w:t>
      </w:r>
      <w:r w:rsidR="00A75271" w:rsidRPr="006D1E76">
        <w:rPr>
          <w:rFonts w:ascii="Courier New" w:hAnsi="Courier New" w:cs="Courier New"/>
          <w:sz w:val="20"/>
          <w:szCs w:val="20"/>
        </w:rPr>
        <w:t xml:space="preserve"> in a </w:t>
      </w:r>
      <w:r w:rsidR="00A75271" w:rsidRPr="009A324E">
        <w:rPr>
          <w:rFonts w:ascii="Courier New" w:hAnsi="Courier New" w:cs="Courier New"/>
          <w:sz w:val="20"/>
          <w:szCs w:val="20"/>
        </w:rPr>
        <w:t>lightweight data-interchange format</w:t>
      </w:r>
      <w:r w:rsidR="00A75271" w:rsidRPr="006D1E76">
        <w:rPr>
          <w:rFonts w:ascii="Courier New" w:hAnsi="Courier New" w:cs="Courier New"/>
          <w:sz w:val="20"/>
          <w:szCs w:val="20"/>
        </w:rPr>
        <w:t xml:space="preserve"> like JSON instead of XML.</w:t>
      </w:r>
    </w:p>
    <w:p w:rsidR="0084632A" w:rsidRPr="006D1E76" w:rsidRDefault="0084632A" w:rsidP="0084632A">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t>Cache data for fast retrieval</w:t>
      </w:r>
      <w:r w:rsidR="001E3EAF" w:rsidRPr="006D1E76">
        <w:rPr>
          <w:rFonts w:ascii="Courier New" w:hAnsi="Courier New" w:cs="Courier New"/>
          <w:sz w:val="20"/>
          <w:szCs w:val="20"/>
        </w:rPr>
        <w:t>.</w:t>
      </w:r>
    </w:p>
    <w:p w:rsidR="0084632A" w:rsidRPr="006D1E76" w:rsidRDefault="0084632A" w:rsidP="0084632A">
      <w:pPr>
        <w:pStyle w:val="Default"/>
        <w:numPr>
          <w:ilvl w:val="1"/>
          <w:numId w:val="4"/>
        </w:numPr>
        <w:jc w:val="both"/>
        <w:rPr>
          <w:rFonts w:ascii="Courier New" w:hAnsi="Courier New" w:cs="Courier New"/>
          <w:sz w:val="20"/>
          <w:szCs w:val="20"/>
        </w:rPr>
      </w:pPr>
      <w:r w:rsidRPr="006D1E76">
        <w:rPr>
          <w:rFonts w:ascii="Courier New" w:hAnsi="Courier New" w:cs="Courier New"/>
          <w:sz w:val="20"/>
          <w:szCs w:val="20"/>
        </w:rPr>
        <w:t>Web Server Caching</w:t>
      </w:r>
      <w:r w:rsidR="001E3EAF" w:rsidRPr="006D1E76">
        <w:rPr>
          <w:rFonts w:ascii="Courier New" w:hAnsi="Courier New" w:cs="Courier New"/>
          <w:sz w:val="20"/>
          <w:szCs w:val="20"/>
        </w:rPr>
        <w:t>.</w:t>
      </w:r>
    </w:p>
    <w:p w:rsidR="0084632A" w:rsidRPr="006D1E76" w:rsidRDefault="0084632A" w:rsidP="0084632A">
      <w:pPr>
        <w:pStyle w:val="Default"/>
        <w:numPr>
          <w:ilvl w:val="1"/>
          <w:numId w:val="4"/>
        </w:numPr>
        <w:jc w:val="both"/>
        <w:rPr>
          <w:rFonts w:ascii="Courier New" w:hAnsi="Courier New" w:cs="Courier New"/>
          <w:sz w:val="20"/>
          <w:szCs w:val="20"/>
        </w:rPr>
      </w:pPr>
      <w:r w:rsidRPr="006D1E76">
        <w:rPr>
          <w:rFonts w:ascii="Courier New" w:hAnsi="Courier New" w:cs="Courier New"/>
          <w:sz w:val="20"/>
          <w:szCs w:val="20"/>
        </w:rPr>
        <w:t>Client-Side Caching</w:t>
      </w:r>
      <w:r w:rsidR="001E3EAF" w:rsidRPr="006D1E76">
        <w:rPr>
          <w:rFonts w:ascii="Courier New" w:hAnsi="Courier New" w:cs="Courier New"/>
          <w:sz w:val="20"/>
          <w:szCs w:val="20"/>
        </w:rPr>
        <w:t>.</w:t>
      </w:r>
    </w:p>
    <w:p w:rsidR="00185E8E" w:rsidRPr="006D1E76" w:rsidRDefault="00185E8E" w:rsidP="00675493">
      <w:pPr>
        <w:pStyle w:val="Default"/>
        <w:ind w:left="720"/>
        <w:jc w:val="both"/>
        <w:rPr>
          <w:rFonts w:ascii="Courier New" w:hAnsi="Courier New" w:cs="Courier New"/>
          <w:sz w:val="20"/>
          <w:szCs w:val="20"/>
        </w:rPr>
      </w:pPr>
    </w:p>
    <w:p w:rsidR="00E0349C" w:rsidRPr="006D1E76" w:rsidRDefault="00185E8E" w:rsidP="00675493">
      <w:pPr>
        <w:pStyle w:val="Default"/>
        <w:jc w:val="both"/>
        <w:rPr>
          <w:rFonts w:ascii="Courier New" w:hAnsi="Courier New" w:cs="Courier New"/>
          <w:b/>
          <w:sz w:val="20"/>
          <w:szCs w:val="20"/>
        </w:rPr>
      </w:pPr>
      <w:r w:rsidRPr="006D1E76">
        <w:rPr>
          <w:rFonts w:ascii="Courier New" w:hAnsi="Courier New" w:cs="Courier New"/>
          <w:b/>
          <w:sz w:val="20"/>
          <w:szCs w:val="20"/>
        </w:rPr>
        <w:t xml:space="preserve">4. </w:t>
      </w:r>
      <w:r w:rsidR="00375E1E" w:rsidRPr="006D1E76">
        <w:rPr>
          <w:rFonts w:ascii="Courier New" w:hAnsi="Courier New" w:cs="Courier New"/>
          <w:b/>
          <w:sz w:val="20"/>
          <w:szCs w:val="20"/>
        </w:rPr>
        <w:t xml:space="preserve">How would you monitor your API? </w:t>
      </w:r>
    </w:p>
    <w:p w:rsidR="00E0349C" w:rsidRPr="006D1E76" w:rsidRDefault="007A06F6" w:rsidP="00675493">
      <w:pPr>
        <w:pStyle w:val="Default"/>
        <w:jc w:val="both"/>
        <w:rPr>
          <w:rFonts w:ascii="Courier New" w:hAnsi="Courier New" w:cs="Courier New"/>
          <w:b/>
          <w:sz w:val="20"/>
          <w:szCs w:val="20"/>
        </w:rPr>
      </w:pPr>
      <w:r w:rsidRPr="006D1E76">
        <w:rPr>
          <w:rFonts w:ascii="Courier New" w:hAnsi="Courier New" w:cs="Courier New"/>
          <w:b/>
          <w:sz w:val="20"/>
          <w:szCs w:val="20"/>
        </w:rPr>
        <w:t>Ans:</w:t>
      </w:r>
      <w:r w:rsidR="00E81413" w:rsidRPr="006D1E76">
        <w:rPr>
          <w:rFonts w:ascii="Courier New" w:hAnsi="Courier New" w:cs="Courier New"/>
          <w:b/>
          <w:sz w:val="20"/>
          <w:szCs w:val="20"/>
        </w:rPr>
        <w:t xml:space="preserve"> </w:t>
      </w:r>
    </w:p>
    <w:p w:rsidR="00375E1E" w:rsidRPr="006D1E76" w:rsidRDefault="00E92473" w:rsidP="00675493">
      <w:pPr>
        <w:pStyle w:val="Default"/>
        <w:jc w:val="both"/>
        <w:rPr>
          <w:rFonts w:ascii="Courier New" w:hAnsi="Courier New" w:cs="Courier New"/>
          <w:sz w:val="20"/>
          <w:szCs w:val="20"/>
        </w:rPr>
      </w:pPr>
      <w:r>
        <w:rPr>
          <w:rFonts w:ascii="Courier New" w:hAnsi="Courier New" w:cs="Courier New"/>
          <w:sz w:val="20"/>
          <w:szCs w:val="20"/>
        </w:rPr>
        <w:t xml:space="preserve">I’ve used </w:t>
      </w:r>
      <w:r w:rsidR="006E55B6" w:rsidRPr="006D1E76">
        <w:rPr>
          <w:rFonts w:ascii="Courier New" w:hAnsi="Courier New" w:cs="Courier New"/>
          <w:sz w:val="20"/>
          <w:szCs w:val="20"/>
        </w:rPr>
        <w:t>Google Analytics</w:t>
      </w:r>
      <w:r>
        <w:rPr>
          <w:rFonts w:ascii="Courier New" w:hAnsi="Courier New" w:cs="Courier New"/>
          <w:sz w:val="20"/>
          <w:szCs w:val="20"/>
        </w:rPr>
        <w:t xml:space="preserve"> at my past employer organization. But there are many open source and paid analytics tools too. We can integrate any one of the analytics tools according to our employer/organization choices and available options.</w:t>
      </w:r>
      <w:r w:rsidR="00095A29">
        <w:rPr>
          <w:rFonts w:ascii="Courier New" w:hAnsi="Courier New" w:cs="Courier New"/>
          <w:sz w:val="20"/>
          <w:szCs w:val="20"/>
        </w:rPr>
        <w:t xml:space="preserve"> Some references given below:</w:t>
      </w:r>
      <w:r>
        <w:rPr>
          <w:rFonts w:ascii="Courier New" w:hAnsi="Courier New" w:cs="Courier New"/>
          <w:sz w:val="20"/>
          <w:szCs w:val="20"/>
        </w:rPr>
        <w:t xml:space="preserve"> </w:t>
      </w:r>
    </w:p>
    <w:p w:rsidR="00095A29" w:rsidRDefault="003A47DC" w:rsidP="00675493">
      <w:pPr>
        <w:pStyle w:val="Default"/>
        <w:numPr>
          <w:ilvl w:val="0"/>
          <w:numId w:val="5"/>
        </w:numPr>
        <w:jc w:val="both"/>
        <w:rPr>
          <w:rFonts w:ascii="Courier New" w:hAnsi="Courier New" w:cs="Courier New"/>
          <w:sz w:val="20"/>
          <w:szCs w:val="20"/>
        </w:rPr>
      </w:pPr>
      <w:hyperlink r:id="rId7" w:history="1">
        <w:r w:rsidR="00095A29" w:rsidRPr="001166FD">
          <w:rPr>
            <w:rStyle w:val="Hyperlink"/>
            <w:rFonts w:ascii="Courier New" w:hAnsi="Courier New" w:cs="Courier New"/>
            <w:sz w:val="20"/>
            <w:szCs w:val="20"/>
          </w:rPr>
          <w:t>https://opensource.com/article/18/1/top-4-open-source-analytics-tools</w:t>
        </w:r>
      </w:hyperlink>
    </w:p>
    <w:p w:rsidR="00B9759E" w:rsidRPr="006D1E76" w:rsidRDefault="003A47DC" w:rsidP="00675493">
      <w:pPr>
        <w:pStyle w:val="Default"/>
        <w:numPr>
          <w:ilvl w:val="0"/>
          <w:numId w:val="5"/>
        </w:numPr>
        <w:jc w:val="both"/>
        <w:rPr>
          <w:rFonts w:ascii="Courier New" w:hAnsi="Courier New" w:cs="Courier New"/>
          <w:sz w:val="20"/>
          <w:szCs w:val="20"/>
        </w:rPr>
      </w:pPr>
      <w:hyperlink r:id="rId8" w:history="1">
        <w:r w:rsidR="002973F9" w:rsidRPr="006D1E76">
          <w:rPr>
            <w:rStyle w:val="Hyperlink"/>
            <w:rFonts w:ascii="Courier New" w:hAnsi="Courier New" w:cs="Courier New"/>
            <w:sz w:val="20"/>
            <w:szCs w:val="20"/>
          </w:rPr>
          <w:t>https://nordicapis.com/monitor-the-status-of-apis-with-these-4-tools/</w:t>
        </w:r>
      </w:hyperlink>
    </w:p>
    <w:p w:rsidR="002973F9" w:rsidRPr="006D1E76" w:rsidRDefault="003A47DC" w:rsidP="00675493">
      <w:pPr>
        <w:pStyle w:val="Default"/>
        <w:numPr>
          <w:ilvl w:val="0"/>
          <w:numId w:val="5"/>
        </w:numPr>
        <w:jc w:val="both"/>
        <w:rPr>
          <w:rFonts w:ascii="Courier New" w:hAnsi="Courier New" w:cs="Courier New"/>
          <w:sz w:val="20"/>
          <w:szCs w:val="20"/>
        </w:rPr>
      </w:pPr>
      <w:hyperlink r:id="rId9" w:history="1">
        <w:r w:rsidR="002973F9" w:rsidRPr="006D1E76">
          <w:rPr>
            <w:rStyle w:val="Hyperlink"/>
            <w:rFonts w:ascii="Courier New" w:hAnsi="Courier New" w:cs="Courier New"/>
            <w:sz w:val="20"/>
            <w:szCs w:val="20"/>
          </w:rPr>
          <w:t>https://nordicapis.com/10-api-monitoring-tools/</w:t>
        </w:r>
      </w:hyperlink>
    </w:p>
    <w:p w:rsidR="002973F9" w:rsidRPr="006D1E76" w:rsidRDefault="002973F9" w:rsidP="00675493">
      <w:pPr>
        <w:pStyle w:val="Default"/>
        <w:jc w:val="both"/>
        <w:rPr>
          <w:rFonts w:ascii="Courier New" w:hAnsi="Courier New" w:cs="Courier New"/>
          <w:sz w:val="20"/>
          <w:szCs w:val="20"/>
        </w:rPr>
      </w:pPr>
    </w:p>
    <w:p w:rsidR="005D2C88" w:rsidRPr="006D1E76" w:rsidRDefault="00185E8E" w:rsidP="00675493">
      <w:pPr>
        <w:pStyle w:val="Default"/>
        <w:jc w:val="both"/>
        <w:rPr>
          <w:rFonts w:ascii="Courier New" w:hAnsi="Courier New" w:cs="Courier New"/>
          <w:b/>
          <w:sz w:val="20"/>
          <w:szCs w:val="20"/>
        </w:rPr>
      </w:pPr>
      <w:r w:rsidRPr="006D1E76">
        <w:rPr>
          <w:rFonts w:ascii="Courier New" w:hAnsi="Courier New" w:cs="Courier New"/>
          <w:b/>
          <w:sz w:val="20"/>
          <w:szCs w:val="20"/>
        </w:rPr>
        <w:t xml:space="preserve">5. </w:t>
      </w:r>
      <w:r w:rsidR="00375E1E" w:rsidRPr="006D1E76">
        <w:rPr>
          <w:rFonts w:ascii="Courier New" w:hAnsi="Courier New" w:cs="Courier New"/>
          <w:b/>
          <w:sz w:val="20"/>
          <w:szCs w:val="20"/>
        </w:rPr>
        <w:t xml:space="preserve">Which endpoints from the task could by publically cached? </w:t>
      </w:r>
    </w:p>
    <w:p w:rsidR="00CE761B" w:rsidRDefault="007A06F6" w:rsidP="00CE761B">
      <w:pPr>
        <w:pStyle w:val="Default"/>
        <w:jc w:val="both"/>
        <w:rPr>
          <w:rFonts w:ascii="Courier New" w:hAnsi="Courier New" w:cs="Courier New"/>
          <w:b/>
          <w:sz w:val="20"/>
          <w:szCs w:val="20"/>
        </w:rPr>
      </w:pPr>
      <w:r w:rsidRPr="006D1E76">
        <w:rPr>
          <w:rFonts w:ascii="Courier New" w:hAnsi="Courier New" w:cs="Courier New"/>
          <w:b/>
          <w:sz w:val="20"/>
          <w:szCs w:val="20"/>
        </w:rPr>
        <w:t>Ans:</w:t>
      </w:r>
    </w:p>
    <w:p w:rsidR="00D30B14" w:rsidRDefault="00D30B14" w:rsidP="00CE761B">
      <w:pPr>
        <w:pStyle w:val="Default"/>
        <w:jc w:val="both"/>
        <w:rPr>
          <w:rFonts w:ascii="Courier New" w:hAnsi="Courier New" w:cs="Courier New"/>
          <w:sz w:val="20"/>
          <w:szCs w:val="20"/>
        </w:rPr>
      </w:pPr>
      <w:r>
        <w:rPr>
          <w:rFonts w:ascii="Courier New" w:hAnsi="Courier New" w:cs="Courier New"/>
          <w:sz w:val="20"/>
          <w:szCs w:val="20"/>
        </w:rPr>
        <w:t xml:space="preserve">In this task, I’ve </w:t>
      </w:r>
      <w:r w:rsidR="00F5578C">
        <w:rPr>
          <w:rFonts w:ascii="Courier New" w:hAnsi="Courier New" w:cs="Courier New"/>
          <w:sz w:val="20"/>
          <w:szCs w:val="20"/>
        </w:rPr>
        <w:t>worked on users table. In</w:t>
      </w:r>
      <w:r w:rsidR="00BE59EB">
        <w:rPr>
          <w:rFonts w:ascii="Courier New" w:hAnsi="Courier New" w:cs="Courier New"/>
          <w:sz w:val="20"/>
          <w:szCs w:val="20"/>
        </w:rPr>
        <w:t>deed</w:t>
      </w:r>
      <w:r w:rsidR="00F5578C">
        <w:rPr>
          <w:rFonts w:ascii="Courier New" w:hAnsi="Courier New" w:cs="Courier New"/>
          <w:sz w:val="20"/>
          <w:szCs w:val="20"/>
        </w:rPr>
        <w:t xml:space="preserve"> there is no real </w:t>
      </w:r>
      <w:r w:rsidR="00CF69F2">
        <w:rPr>
          <w:rFonts w:ascii="Courier New" w:hAnsi="Courier New" w:cs="Courier New"/>
          <w:sz w:val="20"/>
          <w:szCs w:val="20"/>
        </w:rPr>
        <w:t>scenario</w:t>
      </w:r>
      <w:r w:rsidR="00F5578C">
        <w:rPr>
          <w:rFonts w:ascii="Courier New" w:hAnsi="Courier New" w:cs="Courier New"/>
          <w:sz w:val="20"/>
          <w:szCs w:val="20"/>
        </w:rPr>
        <w:t xml:space="preserve"> of publicly cache</w:t>
      </w:r>
      <w:r w:rsidR="00CF69F2">
        <w:rPr>
          <w:rFonts w:ascii="Courier New" w:hAnsi="Courier New" w:cs="Courier New"/>
          <w:sz w:val="20"/>
          <w:szCs w:val="20"/>
        </w:rPr>
        <w:t xml:space="preserve"> at users table</w:t>
      </w:r>
      <w:r w:rsidR="00F5578C">
        <w:rPr>
          <w:rFonts w:ascii="Courier New" w:hAnsi="Courier New" w:cs="Courier New"/>
          <w:sz w:val="20"/>
          <w:szCs w:val="20"/>
        </w:rPr>
        <w:t>. However</w:t>
      </w:r>
      <w:r w:rsidR="00CF69F2">
        <w:rPr>
          <w:rFonts w:ascii="Courier New" w:hAnsi="Courier New" w:cs="Courier New"/>
          <w:sz w:val="20"/>
          <w:szCs w:val="20"/>
        </w:rPr>
        <w:t>,</w:t>
      </w:r>
      <w:r w:rsidR="00F5578C">
        <w:rPr>
          <w:rFonts w:ascii="Courier New" w:hAnsi="Courier New" w:cs="Courier New"/>
          <w:sz w:val="20"/>
          <w:szCs w:val="20"/>
        </w:rPr>
        <w:t xml:space="preserve"> I’ve used publicly cache for 10minutes/600seconds in </w:t>
      </w:r>
      <w:r w:rsidR="003F6E9F">
        <w:rPr>
          <w:rFonts w:ascii="Courier New" w:hAnsi="Courier New" w:cs="Courier New"/>
          <w:sz w:val="20"/>
          <w:szCs w:val="20"/>
        </w:rPr>
        <w:t xml:space="preserve">the </w:t>
      </w:r>
      <w:r w:rsidR="003F6E9F" w:rsidRPr="003F6E9F">
        <w:rPr>
          <w:rFonts w:ascii="Courier New" w:eastAsia="Times New Roman" w:hAnsi="Courier New" w:cs="Courier New"/>
          <w:b/>
          <w:sz w:val="20"/>
          <w:szCs w:val="20"/>
        </w:rPr>
        <w:t>Read or List all users</w:t>
      </w:r>
      <w:r w:rsidR="003F6E9F">
        <w:rPr>
          <w:rFonts w:ascii="Courier New" w:hAnsi="Courier New" w:cs="Courier New"/>
          <w:sz w:val="20"/>
          <w:szCs w:val="20"/>
        </w:rPr>
        <w:t xml:space="preserve"> and </w:t>
      </w:r>
      <w:r w:rsidR="003F6E9F" w:rsidRPr="003F6E9F">
        <w:rPr>
          <w:rFonts w:ascii="Courier New" w:hAnsi="Courier New" w:cs="Courier New"/>
          <w:b/>
          <w:sz w:val="20"/>
          <w:szCs w:val="20"/>
        </w:rPr>
        <w:t>Read a</w:t>
      </w:r>
      <w:r w:rsidR="003F6E9F" w:rsidRPr="003F6E9F">
        <w:rPr>
          <w:rFonts w:ascii="Courier New" w:eastAsia="Times New Roman" w:hAnsi="Courier New" w:cs="Courier New"/>
          <w:b/>
          <w:sz w:val="20"/>
          <w:szCs w:val="20"/>
        </w:rPr>
        <w:t xml:space="preserve"> specific user detail</w:t>
      </w:r>
      <w:r w:rsidR="00F5578C">
        <w:rPr>
          <w:rFonts w:ascii="Courier New" w:hAnsi="Courier New" w:cs="Courier New"/>
          <w:sz w:val="20"/>
          <w:szCs w:val="20"/>
        </w:rPr>
        <w:t xml:space="preserve"> </w:t>
      </w:r>
      <w:r w:rsidR="00633A02">
        <w:rPr>
          <w:rFonts w:ascii="Courier New" w:hAnsi="Courier New" w:cs="Courier New"/>
          <w:sz w:val="20"/>
          <w:szCs w:val="20"/>
        </w:rPr>
        <w:t>to answer this question.</w:t>
      </w:r>
      <w:r>
        <w:rPr>
          <w:rFonts w:ascii="Courier New" w:hAnsi="Courier New" w:cs="Courier New"/>
          <w:sz w:val="20"/>
          <w:szCs w:val="20"/>
        </w:rPr>
        <w:t xml:space="preserve"> </w:t>
      </w:r>
    </w:p>
    <w:sectPr w:rsidR="00D30B14" w:rsidSect="003A47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1F8" w:rsidRPr="00CB0229" w:rsidRDefault="000B21F8" w:rsidP="00CB0229">
      <w:pPr>
        <w:pStyle w:val="Default"/>
        <w:rPr>
          <w:rFonts w:asciiTheme="minorHAnsi" w:hAnsiTheme="minorHAnsi" w:cstheme="minorBidi"/>
          <w:color w:val="auto"/>
          <w:sz w:val="22"/>
          <w:szCs w:val="22"/>
        </w:rPr>
      </w:pPr>
      <w:r>
        <w:separator/>
      </w:r>
    </w:p>
  </w:endnote>
  <w:endnote w:type="continuationSeparator" w:id="1">
    <w:p w:rsidR="000B21F8" w:rsidRPr="00CB0229" w:rsidRDefault="000B21F8" w:rsidP="00CB0229">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1F8" w:rsidRPr="00CB0229" w:rsidRDefault="000B21F8" w:rsidP="00CB0229">
      <w:pPr>
        <w:pStyle w:val="Default"/>
        <w:rPr>
          <w:rFonts w:asciiTheme="minorHAnsi" w:hAnsiTheme="minorHAnsi" w:cstheme="minorBidi"/>
          <w:color w:val="auto"/>
          <w:sz w:val="22"/>
          <w:szCs w:val="22"/>
        </w:rPr>
      </w:pPr>
      <w:r>
        <w:separator/>
      </w:r>
    </w:p>
  </w:footnote>
  <w:footnote w:type="continuationSeparator" w:id="1">
    <w:p w:rsidR="000B21F8" w:rsidRPr="00CB0229" w:rsidRDefault="000B21F8" w:rsidP="00CB0229">
      <w:pPr>
        <w:pStyle w:val="Default"/>
        <w:rPr>
          <w:rFonts w:asciiTheme="minorHAnsi" w:hAnsiTheme="minorHAnsi" w:cstheme="minorBidi"/>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462"/>
    <w:multiLevelType w:val="hybridMultilevel"/>
    <w:tmpl w:val="3FC4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15AF6"/>
    <w:multiLevelType w:val="hybridMultilevel"/>
    <w:tmpl w:val="94DA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469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1425F8"/>
    <w:multiLevelType w:val="multilevel"/>
    <w:tmpl w:val="AEA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4C181D"/>
    <w:multiLevelType w:val="hybridMultilevel"/>
    <w:tmpl w:val="A85E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77293"/>
    <w:multiLevelType w:val="hybridMultilevel"/>
    <w:tmpl w:val="F85C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375E1E"/>
    <w:rsid w:val="00095A29"/>
    <w:rsid w:val="000B21F8"/>
    <w:rsid w:val="001209D7"/>
    <w:rsid w:val="00141D89"/>
    <w:rsid w:val="001474E8"/>
    <w:rsid w:val="00185E8E"/>
    <w:rsid w:val="001E3EAF"/>
    <w:rsid w:val="002367FD"/>
    <w:rsid w:val="00291AC7"/>
    <w:rsid w:val="002973F9"/>
    <w:rsid w:val="002D5D4B"/>
    <w:rsid w:val="002F3348"/>
    <w:rsid w:val="002F33BC"/>
    <w:rsid w:val="0032683A"/>
    <w:rsid w:val="00375E1E"/>
    <w:rsid w:val="003A0057"/>
    <w:rsid w:val="003A47DC"/>
    <w:rsid w:val="003F420C"/>
    <w:rsid w:val="003F6E9F"/>
    <w:rsid w:val="003F734B"/>
    <w:rsid w:val="0043191E"/>
    <w:rsid w:val="004C1321"/>
    <w:rsid w:val="0050252C"/>
    <w:rsid w:val="005A19AE"/>
    <w:rsid w:val="005C24DD"/>
    <w:rsid w:val="005D2C88"/>
    <w:rsid w:val="00633A02"/>
    <w:rsid w:val="00654452"/>
    <w:rsid w:val="00675493"/>
    <w:rsid w:val="006B240D"/>
    <w:rsid w:val="006D1E76"/>
    <w:rsid w:val="006E55B6"/>
    <w:rsid w:val="0070039A"/>
    <w:rsid w:val="00760844"/>
    <w:rsid w:val="00782FB7"/>
    <w:rsid w:val="007A06F6"/>
    <w:rsid w:val="0084632A"/>
    <w:rsid w:val="00877DE1"/>
    <w:rsid w:val="008925CB"/>
    <w:rsid w:val="0091382D"/>
    <w:rsid w:val="009A324E"/>
    <w:rsid w:val="00A023CA"/>
    <w:rsid w:val="00A704AD"/>
    <w:rsid w:val="00A75271"/>
    <w:rsid w:val="00AB7C84"/>
    <w:rsid w:val="00B125C7"/>
    <w:rsid w:val="00B1316B"/>
    <w:rsid w:val="00B37C28"/>
    <w:rsid w:val="00B725B9"/>
    <w:rsid w:val="00B9759E"/>
    <w:rsid w:val="00BA3930"/>
    <w:rsid w:val="00BB68DE"/>
    <w:rsid w:val="00BE59EB"/>
    <w:rsid w:val="00C435B9"/>
    <w:rsid w:val="00C57E05"/>
    <w:rsid w:val="00CB0229"/>
    <w:rsid w:val="00CE761B"/>
    <w:rsid w:val="00CF69F2"/>
    <w:rsid w:val="00CF7AFF"/>
    <w:rsid w:val="00D00374"/>
    <w:rsid w:val="00D30B14"/>
    <w:rsid w:val="00D4203A"/>
    <w:rsid w:val="00D92822"/>
    <w:rsid w:val="00DA67A6"/>
    <w:rsid w:val="00DD63E8"/>
    <w:rsid w:val="00DE1F88"/>
    <w:rsid w:val="00E0349C"/>
    <w:rsid w:val="00E63EE6"/>
    <w:rsid w:val="00E81413"/>
    <w:rsid w:val="00E92473"/>
    <w:rsid w:val="00EF1C03"/>
    <w:rsid w:val="00EF3E4D"/>
    <w:rsid w:val="00F5578C"/>
    <w:rsid w:val="00F83E4B"/>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7DC"/>
  </w:style>
  <w:style w:type="paragraph" w:styleId="Heading3">
    <w:name w:val="heading 3"/>
    <w:basedOn w:val="Normal"/>
    <w:link w:val="Heading3Char"/>
    <w:uiPriority w:val="9"/>
    <w:qFormat/>
    <w:rsid w:val="00913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E1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973F9"/>
    <w:rPr>
      <w:color w:val="0000FF" w:themeColor="hyperlink"/>
      <w:u w:val="single"/>
    </w:rPr>
  </w:style>
  <w:style w:type="paragraph" w:styleId="HTMLPreformatted">
    <w:name w:val="HTML Preformatted"/>
    <w:basedOn w:val="Normal"/>
    <w:link w:val="HTMLPreformattedChar"/>
    <w:uiPriority w:val="99"/>
    <w:semiHidden/>
    <w:unhideWhenUsed/>
    <w:rsid w:val="00B7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5B9"/>
    <w:rPr>
      <w:rFonts w:ascii="Courier New" w:eastAsia="Times New Roman" w:hAnsi="Courier New" w:cs="Courier New"/>
      <w:sz w:val="20"/>
      <w:szCs w:val="20"/>
    </w:rPr>
  </w:style>
  <w:style w:type="table" w:styleId="TableGrid">
    <w:name w:val="Table Grid"/>
    <w:basedOn w:val="TableNormal"/>
    <w:uiPriority w:val="59"/>
    <w:rsid w:val="00782F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138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DE1"/>
    <w:rPr>
      <w:b/>
      <w:bCs/>
    </w:rPr>
  </w:style>
  <w:style w:type="paragraph" w:styleId="Header">
    <w:name w:val="header"/>
    <w:basedOn w:val="Normal"/>
    <w:link w:val="HeaderChar"/>
    <w:uiPriority w:val="99"/>
    <w:semiHidden/>
    <w:unhideWhenUsed/>
    <w:rsid w:val="00CB02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229"/>
  </w:style>
  <w:style w:type="paragraph" w:styleId="Footer">
    <w:name w:val="footer"/>
    <w:basedOn w:val="Normal"/>
    <w:link w:val="FooterChar"/>
    <w:uiPriority w:val="99"/>
    <w:semiHidden/>
    <w:unhideWhenUsed/>
    <w:rsid w:val="00CB02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0229"/>
  </w:style>
  <w:style w:type="paragraph" w:styleId="ListParagraph">
    <w:name w:val="List Paragraph"/>
    <w:basedOn w:val="Normal"/>
    <w:uiPriority w:val="34"/>
    <w:qFormat/>
    <w:rsid w:val="003F6E9F"/>
    <w:pPr>
      <w:ind w:left="720"/>
      <w:contextualSpacing/>
    </w:pPr>
  </w:style>
</w:styles>
</file>

<file path=word/webSettings.xml><?xml version="1.0" encoding="utf-8"?>
<w:webSettings xmlns:r="http://schemas.openxmlformats.org/officeDocument/2006/relationships" xmlns:w="http://schemas.openxmlformats.org/wordprocessingml/2006/main">
  <w:divs>
    <w:div w:id="131681199">
      <w:bodyDiv w:val="1"/>
      <w:marLeft w:val="0"/>
      <w:marRight w:val="0"/>
      <w:marTop w:val="0"/>
      <w:marBottom w:val="0"/>
      <w:divBdr>
        <w:top w:val="none" w:sz="0" w:space="0" w:color="auto"/>
        <w:left w:val="none" w:sz="0" w:space="0" w:color="auto"/>
        <w:bottom w:val="none" w:sz="0" w:space="0" w:color="auto"/>
        <w:right w:val="none" w:sz="0" w:space="0" w:color="auto"/>
      </w:divBdr>
      <w:divsChild>
        <w:div w:id="1172717562">
          <w:marLeft w:val="0"/>
          <w:marRight w:val="0"/>
          <w:marTop w:val="0"/>
          <w:marBottom w:val="0"/>
          <w:divBdr>
            <w:top w:val="none" w:sz="0" w:space="0" w:color="auto"/>
            <w:left w:val="none" w:sz="0" w:space="0" w:color="auto"/>
            <w:bottom w:val="none" w:sz="0" w:space="0" w:color="auto"/>
            <w:right w:val="none" w:sz="0" w:space="0" w:color="auto"/>
          </w:divBdr>
        </w:div>
      </w:divsChild>
    </w:div>
    <w:div w:id="132673672">
      <w:bodyDiv w:val="1"/>
      <w:marLeft w:val="0"/>
      <w:marRight w:val="0"/>
      <w:marTop w:val="0"/>
      <w:marBottom w:val="0"/>
      <w:divBdr>
        <w:top w:val="none" w:sz="0" w:space="0" w:color="auto"/>
        <w:left w:val="none" w:sz="0" w:space="0" w:color="auto"/>
        <w:bottom w:val="none" w:sz="0" w:space="0" w:color="auto"/>
        <w:right w:val="none" w:sz="0" w:space="0" w:color="auto"/>
      </w:divBdr>
    </w:div>
    <w:div w:id="293483848">
      <w:bodyDiv w:val="1"/>
      <w:marLeft w:val="0"/>
      <w:marRight w:val="0"/>
      <w:marTop w:val="0"/>
      <w:marBottom w:val="0"/>
      <w:divBdr>
        <w:top w:val="none" w:sz="0" w:space="0" w:color="auto"/>
        <w:left w:val="none" w:sz="0" w:space="0" w:color="auto"/>
        <w:bottom w:val="none" w:sz="0" w:space="0" w:color="auto"/>
        <w:right w:val="none" w:sz="0" w:space="0" w:color="auto"/>
      </w:divBdr>
    </w:div>
    <w:div w:id="767041848">
      <w:bodyDiv w:val="1"/>
      <w:marLeft w:val="0"/>
      <w:marRight w:val="0"/>
      <w:marTop w:val="0"/>
      <w:marBottom w:val="0"/>
      <w:divBdr>
        <w:top w:val="none" w:sz="0" w:space="0" w:color="auto"/>
        <w:left w:val="none" w:sz="0" w:space="0" w:color="auto"/>
        <w:bottom w:val="none" w:sz="0" w:space="0" w:color="auto"/>
        <w:right w:val="none" w:sz="0" w:space="0" w:color="auto"/>
      </w:divBdr>
    </w:div>
    <w:div w:id="869488519">
      <w:bodyDiv w:val="1"/>
      <w:marLeft w:val="0"/>
      <w:marRight w:val="0"/>
      <w:marTop w:val="0"/>
      <w:marBottom w:val="0"/>
      <w:divBdr>
        <w:top w:val="none" w:sz="0" w:space="0" w:color="auto"/>
        <w:left w:val="none" w:sz="0" w:space="0" w:color="auto"/>
        <w:bottom w:val="none" w:sz="0" w:space="0" w:color="auto"/>
        <w:right w:val="none" w:sz="0" w:space="0" w:color="auto"/>
      </w:divBdr>
    </w:div>
    <w:div w:id="1244219064">
      <w:bodyDiv w:val="1"/>
      <w:marLeft w:val="0"/>
      <w:marRight w:val="0"/>
      <w:marTop w:val="0"/>
      <w:marBottom w:val="0"/>
      <w:divBdr>
        <w:top w:val="none" w:sz="0" w:space="0" w:color="auto"/>
        <w:left w:val="none" w:sz="0" w:space="0" w:color="auto"/>
        <w:bottom w:val="none" w:sz="0" w:space="0" w:color="auto"/>
        <w:right w:val="none" w:sz="0" w:space="0" w:color="auto"/>
      </w:divBdr>
    </w:div>
    <w:div w:id="1352612860">
      <w:bodyDiv w:val="1"/>
      <w:marLeft w:val="0"/>
      <w:marRight w:val="0"/>
      <w:marTop w:val="0"/>
      <w:marBottom w:val="0"/>
      <w:divBdr>
        <w:top w:val="none" w:sz="0" w:space="0" w:color="auto"/>
        <w:left w:val="none" w:sz="0" w:space="0" w:color="auto"/>
        <w:bottom w:val="none" w:sz="0" w:space="0" w:color="auto"/>
        <w:right w:val="none" w:sz="0" w:space="0" w:color="auto"/>
      </w:divBdr>
    </w:div>
    <w:div w:id="14282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dicapis.com/monitor-the-status-of-apis-with-these-4-tools/" TargetMode="External"/><Relationship Id="rId3" Type="http://schemas.openxmlformats.org/officeDocument/2006/relationships/settings" Target="settings.xml"/><Relationship Id="rId7" Type="http://schemas.openxmlformats.org/officeDocument/2006/relationships/hyperlink" Target="https://opensource.com/article/18/1/top-4-open-source-analytics-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rdicapis.com/10-api-monitor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Shohez</dc:creator>
  <cp:keywords/>
  <dc:description/>
  <cp:lastModifiedBy>Anwar</cp:lastModifiedBy>
  <cp:revision>83</cp:revision>
  <dcterms:created xsi:type="dcterms:W3CDTF">2018-10-11T06:47:00Z</dcterms:created>
  <dcterms:modified xsi:type="dcterms:W3CDTF">2018-10-11T13:52:00Z</dcterms:modified>
</cp:coreProperties>
</file>