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  <w:bookmarkStart w:id="0" w:name="_Hlk495520620"/>
      <w:bookmarkEnd w:id="0"/>
    </w:p>
    <w:p w14:paraId="2D5B9513" w14:textId="3BD64B4C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="00975F38" w:rsidRPr="00B714BF">
        <w:rPr>
          <w:position w:val="-8"/>
          <w:sz w:val="40"/>
        </w:rPr>
        <w:object w:dxaOrig="430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72087502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2F0CCD8D" w14:textId="322069FF" w:rsidR="0089708C" w:rsidRDefault="00B714BF" w:rsidP="0089708C">
      <w:pPr>
        <w:jc w:val="center"/>
      </w:pPr>
      <w:r>
        <w:rPr>
          <w:sz w:val="28"/>
        </w:rPr>
        <w:t>UNI: fy2232</w:t>
      </w:r>
    </w:p>
    <w:p w14:paraId="2EA4CD56" w14:textId="77777777" w:rsidR="0089708C" w:rsidRDefault="0089708C" w:rsidP="0089708C">
      <w:pPr>
        <w:widowControl/>
        <w:jc w:val="left"/>
        <w:sectPr w:rsidR="0089708C" w:rsidSect="008408BF">
          <w:headerReference w:type="even" r:id="rId10"/>
          <w:headerReference w:type="default" r:id="rId11"/>
          <w:footerReference w:type="default" r:id="rId12"/>
          <w:pgSz w:w="12242" w:h="15842" w:code="1"/>
          <w:pgMar w:top="1440" w:right="1797" w:bottom="1440" w:left="1797" w:header="851" w:footer="992" w:gutter="0"/>
          <w:pgNumType w:start="0"/>
          <w:cols w:space="425"/>
          <w:titlePg/>
          <w:docGrid w:type="lines" w:linePitch="326"/>
        </w:sectPr>
      </w:pPr>
      <w:r>
        <w:br w:type="page"/>
      </w:r>
    </w:p>
    <w:p w14:paraId="5A5DAE63" w14:textId="2E25D426" w:rsidR="00B714BF" w:rsidRPr="00B72993" w:rsidRDefault="0089708C" w:rsidP="0089708C">
      <w:pPr>
        <w:widowControl/>
        <w:jc w:val="left"/>
      </w:pPr>
      <w:r>
        <w:lastRenderedPageBreak/>
        <w:br w:type="page"/>
      </w:r>
    </w:p>
    <w:p w14:paraId="6C3120C5" w14:textId="19C5554F" w:rsidR="00695F4C" w:rsidRDefault="00F00236" w:rsidP="00695F4C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494394">
        <w:tab/>
      </w:r>
      <w:r w:rsidR="00494394">
        <w:rPr>
          <w:b w:val="0"/>
          <w:bCs w:val="0"/>
          <w:kern w:val="2"/>
          <w:sz w:val="24"/>
          <w:szCs w:val="24"/>
        </w:rPr>
        <w:t>(3.14</w:t>
      </w:r>
      <w:r w:rsidR="00494394" w:rsidRPr="00C85FD5">
        <w:rPr>
          <w:b w:val="0"/>
          <w:bCs w:val="0"/>
          <w:kern w:val="2"/>
          <w:sz w:val="24"/>
          <w:szCs w:val="24"/>
        </w:rPr>
        <w:t>)</w:t>
      </w:r>
    </w:p>
    <w:p w14:paraId="5D62084A" w14:textId="698E21A6" w:rsidR="00BB7660" w:rsidRDefault="00BB7660" w:rsidP="00BB7660">
      <w:pPr>
        <w:pStyle w:val="2"/>
        <w:rPr>
          <w:rFonts w:ascii="Times New Roman" w:hAnsi="Times New Roman" w:cs="Times New Roman"/>
        </w:rPr>
      </w:pPr>
      <w:r w:rsidRPr="00BB7660">
        <w:rPr>
          <w:rFonts w:ascii="Times New Roman" w:hAnsi="Times New Roman" w:cs="Times New Roman"/>
        </w:rPr>
        <w:t>(a)</w:t>
      </w:r>
    </w:p>
    <w:p w14:paraId="0CEE6D20" w14:textId="77777777" w:rsidR="00EB49A9" w:rsidRDefault="00EB49A9" w:rsidP="00EB49A9">
      <w:r>
        <w:tab/>
        <w:t>Hypothesis:</w:t>
      </w:r>
    </w:p>
    <w:p w14:paraId="31DD09F1" w14:textId="77777777" w:rsidR="00EB49A9" w:rsidRDefault="00EB49A9" w:rsidP="00EB49A9">
      <w:pPr>
        <w:pStyle w:val="DisplayEquationAurora"/>
      </w:pPr>
      <w:r>
        <w:tab/>
      </w:r>
      <w:r w:rsidRPr="004247C7">
        <w:rPr>
          <w:position w:val="-22"/>
        </w:rPr>
        <w:object w:dxaOrig="3198" w:dyaOrig="636" w14:anchorId="6BB0F871">
          <v:shape id="_x0000_i1026" type="#_x0000_t75" style="width:159.75pt;height:31.5pt" o:ole="">
            <v:imagedata r:id="rId13" o:title=""/>
          </v:shape>
          <o:OLEObject Type="Embed" ProgID="Equation.Ribbit" ShapeID="_x0000_i1026" DrawAspect="Content" ObjectID="_1572087503" r:id="rId14"/>
        </w:object>
      </w:r>
    </w:p>
    <w:p w14:paraId="07D32790" w14:textId="6BBCBBA0" w:rsidR="00EB49A9" w:rsidRDefault="00EB49A9" w:rsidP="00EB49A9">
      <w:pPr>
        <w:pStyle w:val="DisplayEquationAurora"/>
      </w:pPr>
      <w:r>
        <w:tab/>
        <w:t xml:space="preserve">if </w:t>
      </w:r>
      <w:r w:rsidR="00766FA7" w:rsidRPr="00E83C3A">
        <w:rPr>
          <w:position w:val="-6"/>
        </w:rPr>
        <w:object w:dxaOrig="1926" w:dyaOrig="270" w14:anchorId="7F38071A">
          <v:shape id="_x0000_i1086" type="#_x0000_t75" style="width:96.75pt;height:13.5pt" o:ole="">
            <v:imagedata r:id="rId15" o:title=""/>
          </v:shape>
          <o:OLEObject Type="Embed" ProgID="Equation.Ribbit" ShapeID="_x0000_i1086" DrawAspect="Content" ObjectID="_1572087504" r:id="rId16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23755A9F">
          <v:shape id="_x0000_i1028" type="#_x0000_t75" style="width:14.25pt;height:12.75pt" o:ole="">
            <v:imagedata r:id="rId17" o:title=""/>
          </v:shape>
          <o:OLEObject Type="Embed" ProgID="Equation.Ribbit" ShapeID="_x0000_i1028" DrawAspect="Content" ObjectID="_1572087505" r:id="rId18"/>
        </w:object>
      </w:r>
    </w:p>
    <w:p w14:paraId="0CADC72F" w14:textId="6A393B05" w:rsidR="00EB49A9" w:rsidRPr="00EB49A9" w:rsidRDefault="00EB49A9" w:rsidP="00EB49A9">
      <w:pPr>
        <w:pStyle w:val="DisplayEquationAurora"/>
      </w:pPr>
      <w:r>
        <w:tab/>
        <w:t xml:space="preserve">if </w:t>
      </w:r>
      <w:r w:rsidR="00766FA7" w:rsidRPr="00E83C3A">
        <w:rPr>
          <w:position w:val="-6"/>
        </w:rPr>
        <w:object w:dxaOrig="1922" w:dyaOrig="270" w14:anchorId="68224812">
          <v:shape id="_x0000_i1088" type="#_x0000_t75" style="width:96pt;height:13.5pt" o:ole="">
            <v:imagedata r:id="rId19" o:title=""/>
          </v:shape>
          <o:OLEObject Type="Embed" ProgID="Equation.Ribbit" ShapeID="_x0000_i1088" DrawAspect="Content" ObjectID="_1572087506" r:id="rId20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0633D13B">
          <v:shape id="_x0000_i1030" type="#_x0000_t75" style="width:13.5pt;height:12.75pt" o:ole="">
            <v:imagedata r:id="rId21" o:title=""/>
          </v:shape>
          <o:OLEObject Type="Embed" ProgID="Equation.Ribbit" ShapeID="_x0000_i1030" DrawAspect="Content" ObjectID="_1572087507" r:id="rId22"/>
        </w:object>
      </w:r>
    </w:p>
    <w:p w14:paraId="61FB01A0" w14:textId="4313EEB2" w:rsidR="006E4BF9" w:rsidRPr="006E4BF9" w:rsidRDefault="006E4BF9" w:rsidP="006E4BF9">
      <w:r>
        <w:tab/>
      </w:r>
      <w:r>
        <w:rPr>
          <w:sz w:val="23"/>
          <w:szCs w:val="23"/>
        </w:rPr>
        <w:t>Let’s compute the lack of fit test:</w:t>
      </w:r>
    </w:p>
    <w:p w14:paraId="66BADC04" w14:textId="485C598B" w:rsidR="006E4BF9" w:rsidRDefault="006E4BF9" w:rsidP="006E4BF9">
      <w:pPr>
        <w:jc w:val="center"/>
      </w:pPr>
      <w:r w:rsidRPr="0047444A">
        <w:rPr>
          <w:position w:val="-6"/>
        </w:rPr>
        <w:object w:dxaOrig="6242" w:dyaOrig="3124" w14:anchorId="7BC8FB3A">
          <v:shape id="_x0000_i1031" type="#_x0000_t75" style="width:286.5pt;height:154.5pt" o:ole="">
            <v:imagedata r:id="rId23" o:title=""/>
          </v:shape>
          <o:OLEObject Type="Embed" ProgID="Equation.Ribbit" ShapeID="_x0000_i1031" DrawAspect="Content" ObjectID="_1572087508" r:id="rId24"/>
        </w:object>
      </w:r>
    </w:p>
    <w:p w14:paraId="34C6C271" w14:textId="05981786" w:rsidR="00EB49A9" w:rsidRDefault="006E4BF9" w:rsidP="008D6408">
      <w:pPr>
        <w:rPr>
          <w:sz w:val="23"/>
          <w:szCs w:val="23"/>
        </w:rPr>
      </w:pPr>
      <w:r>
        <w:rPr>
          <w:sz w:val="23"/>
          <w:szCs w:val="23"/>
        </w:rPr>
        <w:t xml:space="preserve">The lack of fit statistic is </w:t>
      </w:r>
      <w:r w:rsidRPr="006E4BF9">
        <w:rPr>
          <w:position w:val="-6"/>
          <w:sz w:val="23"/>
          <w:szCs w:val="23"/>
        </w:rPr>
        <w:object w:dxaOrig="2442" w:dyaOrig="252" w14:anchorId="2D622741">
          <v:shape id="_x0000_i1032" type="#_x0000_t75" style="width:122.25pt;height:12.75pt" o:ole="">
            <v:imagedata r:id="rId25" o:title=""/>
          </v:shape>
          <o:OLEObject Type="Embed" ProgID="Equation.Ribbit" ShapeID="_x0000_i1032" DrawAspect="Content" ObjectID="_1572087509" r:id="rId26"/>
        </w:object>
      </w:r>
      <w:r>
        <w:rPr>
          <w:sz w:val="23"/>
          <w:szCs w:val="23"/>
        </w:rPr>
        <w:t xml:space="preserve"> with p-value </w:t>
      </w:r>
      <w:r w:rsidRPr="006E4BF9">
        <w:rPr>
          <w:position w:val="-6"/>
          <w:sz w:val="23"/>
          <w:szCs w:val="23"/>
        </w:rPr>
        <w:object w:dxaOrig="648" w:dyaOrig="248" w14:anchorId="3CAD0102">
          <v:shape id="_x0000_i1033" type="#_x0000_t75" style="width:32.25pt;height:12.75pt" o:ole="">
            <v:imagedata r:id="rId27" o:title=""/>
          </v:shape>
          <o:OLEObject Type="Embed" ProgID="Equation.Ribbit" ShapeID="_x0000_i1033" DrawAspect="Content" ObjectID="_1572087510" r:id="rId28"/>
        </w:object>
      </w:r>
      <w:r>
        <w:rPr>
          <w:sz w:val="23"/>
          <w:szCs w:val="23"/>
        </w:rPr>
        <w:t xml:space="preserve">, supporting the linearity of the regression model. </w:t>
      </w:r>
    </w:p>
    <w:p w14:paraId="6C09FC21" w14:textId="33B268D6" w:rsidR="00EB49A9" w:rsidRPr="003D70F1" w:rsidRDefault="00EB49A9" w:rsidP="003D70F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BB7660">
        <w:rPr>
          <w:rFonts w:ascii="Times New Roman" w:hAnsi="Times New Roman" w:cs="Times New Roman"/>
        </w:rPr>
        <w:t>)</w:t>
      </w:r>
    </w:p>
    <w:p w14:paraId="798473E8" w14:textId="74B1180C" w:rsidR="00C3486D" w:rsidRDefault="003D70F1" w:rsidP="003D70F1">
      <w:pPr>
        <w:ind w:firstLine="420"/>
      </w:pPr>
      <w:r>
        <w:t>H</w:t>
      </w:r>
      <w:r w:rsidRPr="003D70F1">
        <w:t>aving an equal number of replications at each of1he X levels</w:t>
      </w:r>
      <w:r>
        <w:t xml:space="preserve"> would lead to a smaller error term and get a better fit regression model. But all the effects covered in the error term could not vary at random from</w:t>
      </w:r>
      <w:r>
        <w:rPr>
          <w:rFonts w:hint="eastAsia"/>
        </w:rPr>
        <w:t xml:space="preserve"> </w:t>
      </w:r>
      <w:r>
        <w:t>one repeated observation to the next because all the Y in the same group are set the same.</w:t>
      </w:r>
    </w:p>
    <w:p w14:paraId="1F34A2CB" w14:textId="55D7DC2A" w:rsidR="003D70F1" w:rsidRPr="003D70F1" w:rsidRDefault="003D70F1" w:rsidP="003D70F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BB7660">
        <w:rPr>
          <w:rFonts w:ascii="Times New Roman" w:hAnsi="Times New Roman" w:cs="Times New Roman"/>
        </w:rPr>
        <w:t>)</w:t>
      </w:r>
    </w:p>
    <w:p w14:paraId="48F47580" w14:textId="31F7C007" w:rsidR="003D70F1" w:rsidRPr="006E4BF9" w:rsidRDefault="003D70F1" w:rsidP="003D70F1">
      <w:pPr>
        <w:ind w:firstLine="420"/>
      </w:pPr>
      <w:r>
        <w:t xml:space="preserve">When it leads to nonlinear conclusion, the test in part (a) cannot indicate what regression function is appropriate. </w:t>
      </w:r>
      <w:r w:rsidR="00B61BFA">
        <w:t xml:space="preserve">I will try to make box-cox transformation on the data and conduct regression on the transformed data. </w:t>
      </w:r>
    </w:p>
    <w:p w14:paraId="01F7992B" w14:textId="19F164D0" w:rsidR="00DF1877" w:rsidRDefault="0032014C" w:rsidP="00FF605B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</w:t>
      </w:r>
      <w:r w:rsidR="00FB612F" w:rsidRPr="00FB612F">
        <w:t xml:space="preserve"> 2 </w:t>
      </w:r>
      <w:r w:rsidR="00494394">
        <w:rPr>
          <w:b w:val="0"/>
          <w:bCs w:val="0"/>
          <w:kern w:val="2"/>
          <w:sz w:val="24"/>
          <w:szCs w:val="24"/>
        </w:rPr>
        <w:t>(7.7</w:t>
      </w:r>
      <w:r w:rsidR="00494394" w:rsidRPr="00C85FD5">
        <w:rPr>
          <w:b w:val="0"/>
          <w:bCs w:val="0"/>
          <w:kern w:val="2"/>
          <w:sz w:val="24"/>
          <w:szCs w:val="24"/>
        </w:rPr>
        <w:t>)</w:t>
      </w:r>
    </w:p>
    <w:p w14:paraId="7998BDA3" w14:textId="77777777" w:rsidR="00BD5A06" w:rsidRDefault="00BD5A06" w:rsidP="00BD5A06">
      <w:pPr>
        <w:pStyle w:val="2"/>
        <w:rPr>
          <w:rFonts w:ascii="Times New Roman" w:hAnsi="Times New Roman" w:cs="Times New Roman"/>
        </w:rPr>
      </w:pPr>
      <w:r w:rsidRPr="00BB7660">
        <w:rPr>
          <w:rFonts w:ascii="Times New Roman" w:hAnsi="Times New Roman" w:cs="Times New Roman"/>
        </w:rPr>
        <w:t>(a)</w:t>
      </w:r>
    </w:p>
    <w:p w14:paraId="54B34ED5" w14:textId="040D04DD" w:rsidR="00BD5A06" w:rsidRDefault="00264516" w:rsidP="00B177A9">
      <w:pPr>
        <w:ind w:firstLine="420"/>
        <w:jc w:val="center"/>
      </w:pPr>
      <w:r w:rsidRPr="0047444A">
        <w:rPr>
          <w:position w:val="-6"/>
        </w:rPr>
        <w:object w:dxaOrig="8446" w:dyaOrig="4856" w14:anchorId="409A46BE">
          <v:shape id="_x0000_i1034" type="#_x0000_t75" style="width:387pt;height:240pt" o:ole="">
            <v:imagedata r:id="rId29" o:title=""/>
          </v:shape>
          <o:OLEObject Type="Embed" ProgID="Equation.Ribbit" ShapeID="_x0000_i1034" DrawAspect="Content" ObjectID="_1572087511" r:id="rId30"/>
        </w:object>
      </w:r>
    </w:p>
    <w:p w14:paraId="689DBDAA" w14:textId="567825B2" w:rsidR="00264516" w:rsidRDefault="00264516" w:rsidP="00264516">
      <w:pPr>
        <w:pStyle w:val="DisplayEquationAurora"/>
      </w:pPr>
      <w:r>
        <w:tab/>
      </w:r>
      <w:bookmarkStart w:id="1" w:name="_GoBack"/>
      <w:r w:rsidR="00766FA7" w:rsidRPr="00264516">
        <w:rPr>
          <w:position w:val="-56"/>
        </w:rPr>
        <w:object w:dxaOrig="3427" w:dyaOrig="1324" w14:anchorId="1BA578AC">
          <v:shape id="_x0000_i1090" type="#_x0000_t75" style="width:171pt;height:66pt" o:ole="">
            <v:imagedata r:id="rId31" o:title=""/>
          </v:shape>
          <o:OLEObject Type="Embed" ProgID="Equation.Ribbit" ShapeID="_x0000_i1090" DrawAspect="Content" ObjectID="_1572087512" r:id="rId32"/>
        </w:object>
      </w:r>
      <w:bookmarkEnd w:id="1"/>
    </w:p>
    <w:p w14:paraId="71B0034F" w14:textId="565D9CDC" w:rsidR="006534CA" w:rsidRDefault="006534CA" w:rsidP="006534C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BB7660">
        <w:rPr>
          <w:rFonts w:ascii="Times New Roman" w:hAnsi="Times New Roman" w:cs="Times New Roman"/>
        </w:rPr>
        <w:t>)</w:t>
      </w:r>
    </w:p>
    <w:p w14:paraId="087BDFD2" w14:textId="77777777" w:rsidR="006534CA" w:rsidRDefault="006534CA" w:rsidP="006534CA">
      <w:r>
        <w:tab/>
        <w:t>Hypothesis:</w:t>
      </w:r>
    </w:p>
    <w:p w14:paraId="134620FB" w14:textId="33FEE3E3" w:rsidR="006534CA" w:rsidRDefault="006534CA" w:rsidP="006534CA">
      <w:pPr>
        <w:pStyle w:val="DisplayEquationAurora"/>
      </w:pPr>
      <w:r>
        <w:tab/>
      </w:r>
      <w:r w:rsidR="0025194B" w:rsidRPr="0025194B">
        <w:rPr>
          <w:position w:val="-20"/>
        </w:rPr>
        <w:object w:dxaOrig="1222" w:dyaOrig="604" w14:anchorId="464402B0">
          <v:shape id="_x0000_i1036" type="#_x0000_t75" style="width:60.75pt;height:30pt" o:ole="">
            <v:imagedata r:id="rId33" o:title=""/>
          </v:shape>
          <o:OLEObject Type="Embed" ProgID="Equation.Ribbit" ShapeID="_x0000_i1036" DrawAspect="Content" ObjectID="_1572087513" r:id="rId34"/>
        </w:object>
      </w:r>
    </w:p>
    <w:p w14:paraId="046BFEAD" w14:textId="1EF9C3E2" w:rsidR="006534CA" w:rsidRDefault="006534CA" w:rsidP="006534CA">
      <w:pPr>
        <w:pStyle w:val="DisplayEquationAurora"/>
      </w:pPr>
      <w:r>
        <w:tab/>
        <w:t xml:space="preserve">if </w:t>
      </w:r>
      <w:r w:rsidR="00E75364" w:rsidRPr="00E83C3A">
        <w:rPr>
          <w:position w:val="-6"/>
        </w:rPr>
        <w:object w:dxaOrig="2241" w:dyaOrig="270" w14:anchorId="3A27EE3C">
          <v:shape id="_x0000_i1037" type="#_x0000_t75" style="width:112.5pt;height:13.5pt" o:ole="">
            <v:imagedata r:id="rId35" o:title=""/>
          </v:shape>
          <o:OLEObject Type="Embed" ProgID="Equation.Ribbit" ShapeID="_x0000_i1037" DrawAspect="Content" ObjectID="_1572087514" r:id="rId36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28EB3489">
          <v:shape id="_x0000_i1038" type="#_x0000_t75" style="width:14.25pt;height:12.75pt" o:ole="">
            <v:imagedata r:id="rId17" o:title=""/>
          </v:shape>
          <o:OLEObject Type="Embed" ProgID="Equation.Ribbit" ShapeID="_x0000_i1038" DrawAspect="Content" ObjectID="_1572087515" r:id="rId37"/>
        </w:object>
      </w:r>
    </w:p>
    <w:p w14:paraId="3E15DCE2" w14:textId="72A07CDC" w:rsidR="006534CA" w:rsidRPr="00EB49A9" w:rsidRDefault="006534CA" w:rsidP="006534CA">
      <w:pPr>
        <w:pStyle w:val="DisplayEquationAurora"/>
      </w:pPr>
      <w:r>
        <w:tab/>
        <w:t xml:space="preserve">if </w:t>
      </w:r>
      <w:r w:rsidR="00E75364" w:rsidRPr="00E83C3A">
        <w:rPr>
          <w:position w:val="-6"/>
        </w:rPr>
        <w:object w:dxaOrig="2237" w:dyaOrig="270" w14:anchorId="624B4336">
          <v:shape id="_x0000_i1039" type="#_x0000_t75" style="width:111.75pt;height:13.5pt" o:ole="">
            <v:imagedata r:id="rId38" o:title=""/>
          </v:shape>
          <o:OLEObject Type="Embed" ProgID="Equation.Ribbit" ShapeID="_x0000_i1039" DrawAspect="Content" ObjectID="_1572087516" r:id="rId39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7C5E477B">
          <v:shape id="_x0000_i1040" type="#_x0000_t75" style="width:13.5pt;height:12.75pt" o:ole="">
            <v:imagedata r:id="rId21" o:title=""/>
          </v:shape>
          <o:OLEObject Type="Embed" ProgID="Equation.Ribbit" ShapeID="_x0000_i1040" DrawAspect="Content" ObjectID="_1572087517" r:id="rId40"/>
        </w:object>
      </w:r>
    </w:p>
    <w:p w14:paraId="291AF444" w14:textId="6C36B828" w:rsidR="00BD5A06" w:rsidRDefault="006534CA" w:rsidP="00A23589">
      <w:pPr>
        <w:rPr>
          <w:sz w:val="23"/>
          <w:szCs w:val="23"/>
        </w:rPr>
      </w:pPr>
      <w:r>
        <w:tab/>
      </w:r>
      <w:r w:rsidR="00A23589" w:rsidRPr="00A23589">
        <w:rPr>
          <w:position w:val="-20"/>
          <w:sz w:val="23"/>
          <w:szCs w:val="23"/>
        </w:rPr>
        <w:object w:dxaOrig="7162" w:dyaOrig="604" w14:anchorId="3B3CEE42">
          <v:shape id="_x0000_i1041" type="#_x0000_t75" style="width:357.75pt;height:30pt" o:ole="">
            <v:imagedata r:id="rId41" o:title=""/>
          </v:shape>
          <o:OLEObject Type="Embed" ProgID="Equation.Ribbit" ShapeID="_x0000_i1041" DrawAspect="Content" ObjectID="_1572087518" r:id="rId42"/>
        </w:object>
      </w:r>
    </w:p>
    <w:p w14:paraId="0A43BE89" w14:textId="7BE8BCE1" w:rsidR="00AD7248" w:rsidRDefault="00507480" w:rsidP="00AD7248">
      <w:pPr>
        <w:ind w:firstLine="420"/>
      </w:pPr>
      <w:r w:rsidRPr="0047444A">
        <w:rPr>
          <w:position w:val="-6"/>
        </w:rPr>
        <w:object w:dxaOrig="8568" w:dyaOrig="2834" w14:anchorId="35FA29CC">
          <v:shape id="_x0000_i1042" type="#_x0000_t75" style="width:393pt;height:140.25pt" o:ole="">
            <v:imagedata r:id="rId43" o:title=""/>
          </v:shape>
          <o:OLEObject Type="Embed" ProgID="Equation.Ribbit" ShapeID="_x0000_i1042" DrawAspect="Content" ObjectID="_1572087519" r:id="rId44"/>
        </w:object>
      </w:r>
    </w:p>
    <w:p w14:paraId="2AD8DAD3" w14:textId="4FCF3091" w:rsidR="00507480" w:rsidRPr="00BD5A06" w:rsidRDefault="00507480" w:rsidP="00AD7248">
      <w:pPr>
        <w:ind w:firstLine="420"/>
      </w:pPr>
      <w:r>
        <w:t xml:space="preserve">Because </w:t>
      </w:r>
      <w:r w:rsidRPr="00E83C3A">
        <w:rPr>
          <w:position w:val="-6"/>
        </w:rPr>
        <w:object w:dxaOrig="4770" w:dyaOrig="270" w14:anchorId="2B8BA87A">
          <v:shape id="_x0000_i1043" type="#_x0000_t75" style="width:239.25pt;height:13.5pt" o:ole="">
            <v:imagedata r:id="rId45" o:title=""/>
          </v:shape>
          <o:OLEObject Type="Embed" ProgID="Equation.Ribbit" ShapeID="_x0000_i1043" DrawAspect="Content" ObjectID="_1572087520" r:id="rId46"/>
        </w:object>
      </w:r>
      <w:r>
        <w:t xml:space="preserve">, with p-value </w:t>
      </w:r>
      <w:r w:rsidRPr="00507480">
        <w:rPr>
          <w:position w:val="-6"/>
        </w:rPr>
        <w:object w:dxaOrig="1008" w:dyaOrig="252" w14:anchorId="11431C4E">
          <v:shape id="_x0000_i1044" type="#_x0000_t75" style="width:50.25pt;height:12.75pt" o:ole="">
            <v:imagedata r:id="rId47" o:title=""/>
          </v:shape>
          <o:OLEObject Type="Embed" ProgID="Equation.Ribbit" ShapeID="_x0000_i1044" DrawAspect="Content" ObjectID="_1572087521" r:id="rId48"/>
        </w:object>
      </w:r>
      <w:r w:rsidR="00684DF5">
        <w:t xml:space="preserve">, </w:t>
      </w:r>
      <w:r>
        <w:t xml:space="preserve">then we conclude </w:t>
      </w:r>
      <w:r w:rsidRPr="00507480">
        <w:rPr>
          <w:position w:val="-6"/>
        </w:rPr>
        <w:object w:dxaOrig="280" w:dyaOrig="255" w14:anchorId="1AD74132">
          <v:shape id="_x0000_i1045" type="#_x0000_t75" style="width:14.25pt;height:12.75pt" o:ole="">
            <v:imagedata r:id="rId49" o:title=""/>
          </v:shape>
          <o:OLEObject Type="Embed" ProgID="Equation.Ribbit" ShapeID="_x0000_i1045" DrawAspect="Content" ObjectID="_1572087522" r:id="rId50"/>
        </w:object>
      </w:r>
      <w:r>
        <w:t>.</w:t>
      </w:r>
    </w:p>
    <w:p w14:paraId="3F317788" w14:textId="2F3E064C" w:rsidR="00CC60B5" w:rsidRDefault="00CC60B5" w:rsidP="00CC60B5">
      <w:pPr>
        <w:pStyle w:val="1"/>
        <w:rPr>
          <w:b w:val="0"/>
          <w:bCs w:val="0"/>
          <w:kern w:val="2"/>
          <w:sz w:val="24"/>
          <w:szCs w:val="24"/>
        </w:rPr>
      </w:pPr>
      <w:r>
        <w:t>Problem 3</w:t>
      </w:r>
      <w:r w:rsidR="00C85FD5">
        <w:tab/>
      </w:r>
      <w:r w:rsidR="00FF605B">
        <w:rPr>
          <w:b w:val="0"/>
          <w:bCs w:val="0"/>
          <w:kern w:val="2"/>
          <w:sz w:val="24"/>
          <w:szCs w:val="24"/>
        </w:rPr>
        <w:t>(</w:t>
      </w:r>
      <w:r w:rsidR="00494394">
        <w:rPr>
          <w:b w:val="0"/>
          <w:bCs w:val="0"/>
          <w:kern w:val="2"/>
          <w:sz w:val="24"/>
          <w:szCs w:val="24"/>
        </w:rPr>
        <w:t>7.10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4B49E3E6" w14:textId="77777777" w:rsidR="008712F9" w:rsidRDefault="008712F9" w:rsidP="008712F9">
      <w:r>
        <w:tab/>
        <w:t>Hypothesis:</w:t>
      </w:r>
    </w:p>
    <w:p w14:paraId="6CB8BBBA" w14:textId="1E73E7F7" w:rsidR="008712F9" w:rsidRDefault="008712F9" w:rsidP="008712F9">
      <w:pPr>
        <w:pStyle w:val="DisplayEquationAurora"/>
      </w:pPr>
      <w:r>
        <w:tab/>
      </w:r>
      <w:r w:rsidRPr="0025194B">
        <w:rPr>
          <w:position w:val="-20"/>
        </w:rPr>
        <w:object w:dxaOrig="2460" w:dyaOrig="604" w14:anchorId="55EE08E3">
          <v:shape id="_x0000_i1046" type="#_x0000_t75" style="width:123pt;height:30pt" o:ole="">
            <v:imagedata r:id="rId51" o:title=""/>
          </v:shape>
          <o:OLEObject Type="Embed" ProgID="Equation.Ribbit" ShapeID="_x0000_i1046" DrawAspect="Content" ObjectID="_1572087523" r:id="rId52"/>
        </w:object>
      </w:r>
    </w:p>
    <w:p w14:paraId="0606D239" w14:textId="2F922905" w:rsidR="008712F9" w:rsidRDefault="008712F9" w:rsidP="008712F9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241" w:dyaOrig="270" w14:anchorId="27D7CC4D">
          <v:shape id="_x0000_i1047" type="#_x0000_t75" style="width:112.5pt;height:13.5pt" o:ole="">
            <v:imagedata r:id="rId53" o:title=""/>
          </v:shape>
          <o:OLEObject Type="Embed" ProgID="Equation.Ribbit" ShapeID="_x0000_i1047" DrawAspect="Content" ObjectID="_1572087524" r:id="rId54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1CC565AA">
          <v:shape id="_x0000_i1048" type="#_x0000_t75" style="width:14.25pt;height:12.75pt" o:ole="">
            <v:imagedata r:id="rId17" o:title=""/>
          </v:shape>
          <o:OLEObject Type="Embed" ProgID="Equation.Ribbit" ShapeID="_x0000_i1048" DrawAspect="Content" ObjectID="_1572087525" r:id="rId55"/>
        </w:object>
      </w:r>
    </w:p>
    <w:p w14:paraId="79846C0B" w14:textId="3E01610C" w:rsidR="008712F9" w:rsidRPr="008712F9" w:rsidRDefault="008712F9" w:rsidP="008712F9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237" w:dyaOrig="270" w14:anchorId="5BD9ED5E">
          <v:shape id="_x0000_i1049" type="#_x0000_t75" style="width:111.75pt;height:13.5pt" o:ole="">
            <v:imagedata r:id="rId56" o:title=""/>
          </v:shape>
          <o:OLEObject Type="Embed" ProgID="Equation.Ribbit" ShapeID="_x0000_i1049" DrawAspect="Content" ObjectID="_1572087526" r:id="rId57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52741B58">
          <v:shape id="_x0000_i1050" type="#_x0000_t75" style="width:13.5pt;height:12.75pt" o:ole="">
            <v:imagedata r:id="rId21" o:title=""/>
          </v:shape>
          <o:OLEObject Type="Embed" ProgID="Equation.Ribbit" ShapeID="_x0000_i1050" DrawAspect="Content" ObjectID="_1572087527" r:id="rId58"/>
        </w:object>
      </w:r>
    </w:p>
    <w:p w14:paraId="4C5AE123" w14:textId="7E34AF20" w:rsidR="00880A73" w:rsidRDefault="008712F9" w:rsidP="003424FD">
      <w:pPr>
        <w:ind w:firstLine="420"/>
      </w:pPr>
      <w:r w:rsidRPr="0047444A">
        <w:rPr>
          <w:position w:val="-6"/>
        </w:rPr>
        <w:object w:dxaOrig="9336" w:dyaOrig="3412" w14:anchorId="51103A4E">
          <v:shape id="_x0000_i1051" type="#_x0000_t75" style="width:465.75pt;height:171pt" o:ole="">
            <v:imagedata r:id="rId59" o:title=""/>
          </v:shape>
          <o:OLEObject Type="Embed" ProgID="Equation.Ribbit" ShapeID="_x0000_i1051" DrawAspect="Content" ObjectID="_1572087528" r:id="rId60"/>
        </w:object>
      </w:r>
    </w:p>
    <w:p w14:paraId="02866FE8" w14:textId="64596564" w:rsidR="00302497" w:rsidRPr="008712F9" w:rsidRDefault="003424FD" w:rsidP="008712F9">
      <w:pPr>
        <w:ind w:firstLine="420"/>
      </w:pPr>
      <w:r>
        <w:tab/>
      </w:r>
      <w:r w:rsidR="008712F9">
        <w:t xml:space="preserve">Because </w:t>
      </w:r>
      <w:r w:rsidR="007F3D66" w:rsidRPr="00E83C3A">
        <w:rPr>
          <w:position w:val="-6"/>
        </w:rPr>
        <w:object w:dxaOrig="4420" w:dyaOrig="270" w14:anchorId="472FEBA2">
          <v:shape id="_x0000_i1052" type="#_x0000_t75" style="width:222pt;height:13.5pt" o:ole="">
            <v:imagedata r:id="rId61" o:title=""/>
          </v:shape>
          <o:OLEObject Type="Embed" ProgID="Equation.Ribbit" ShapeID="_x0000_i1052" DrawAspect="Content" ObjectID="_1572087529" r:id="rId62"/>
        </w:object>
      </w:r>
      <w:r w:rsidR="008712F9">
        <w:t xml:space="preserve">, with p-value </w:t>
      </w:r>
      <w:r w:rsidR="007F3D66" w:rsidRPr="00507480">
        <w:rPr>
          <w:position w:val="-6"/>
        </w:rPr>
        <w:object w:dxaOrig="1008" w:dyaOrig="252" w14:anchorId="146F7847">
          <v:shape id="_x0000_i1053" type="#_x0000_t75" style="width:50.25pt;height:12.75pt" o:ole="">
            <v:imagedata r:id="rId63" o:title=""/>
          </v:shape>
          <o:OLEObject Type="Embed" ProgID="Equation.Ribbit" ShapeID="_x0000_i1053" DrawAspect="Content" ObjectID="_1572087530" r:id="rId64"/>
        </w:object>
      </w:r>
      <w:r w:rsidR="008712F9">
        <w:t xml:space="preserve">, then we conclude </w:t>
      </w:r>
      <w:r w:rsidR="008712F9" w:rsidRPr="00507480">
        <w:rPr>
          <w:position w:val="-6"/>
        </w:rPr>
        <w:object w:dxaOrig="280" w:dyaOrig="255" w14:anchorId="1365E7C7">
          <v:shape id="_x0000_i1054" type="#_x0000_t75" style="width:14.25pt;height:12.75pt" o:ole="">
            <v:imagedata r:id="rId49" o:title=""/>
          </v:shape>
          <o:OLEObject Type="Embed" ProgID="Equation.Ribbit" ShapeID="_x0000_i1054" DrawAspect="Content" ObjectID="_1572087531" r:id="rId65"/>
        </w:object>
      </w:r>
      <w:r w:rsidR="008712F9">
        <w:t>.</w:t>
      </w:r>
    </w:p>
    <w:p w14:paraId="303DD2DA" w14:textId="74B2C9ED" w:rsidR="00A205B4" w:rsidRDefault="00C85FD5" w:rsidP="00A205B4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4</w:t>
      </w:r>
      <w:r>
        <w:tab/>
      </w:r>
      <w:r w:rsidR="00494394">
        <w:rPr>
          <w:b w:val="0"/>
          <w:bCs w:val="0"/>
          <w:kern w:val="2"/>
          <w:sz w:val="24"/>
          <w:szCs w:val="24"/>
        </w:rPr>
        <w:t>(7.16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1BB8E574" w14:textId="57E26F9E" w:rsidR="00E83C3A" w:rsidRDefault="00E83C3A" w:rsidP="001D0426">
      <w:pPr>
        <w:pStyle w:val="2"/>
        <w:tabs>
          <w:tab w:val="center" w:pos="4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 w:rsidR="001D0426">
        <w:rPr>
          <w:rFonts w:ascii="Times New Roman" w:hAnsi="Times New Roman" w:cs="Times New Roman"/>
        </w:rPr>
        <w:tab/>
      </w:r>
    </w:p>
    <w:p w14:paraId="1F47456B" w14:textId="23B83454" w:rsidR="00E83C3A" w:rsidRDefault="007B5BFD" w:rsidP="00E83C3A">
      <w:pPr>
        <w:ind w:firstLine="420"/>
      </w:pPr>
      <w:r w:rsidRPr="0047444A">
        <w:rPr>
          <w:position w:val="-6"/>
        </w:rPr>
        <w:object w:dxaOrig="6640" w:dyaOrig="6557" w14:anchorId="0C9130AF">
          <v:shape id="_x0000_i1055" type="#_x0000_t75" style="width:332.25pt;height:329.25pt" o:ole="">
            <v:imagedata r:id="rId66" o:title=""/>
          </v:shape>
          <o:OLEObject Type="Embed" ProgID="Equation.Ribbit" ShapeID="_x0000_i1055" DrawAspect="Content" ObjectID="_1572087532" r:id="rId67"/>
        </w:object>
      </w:r>
    </w:p>
    <w:p w14:paraId="737F68F1" w14:textId="26C5F88D" w:rsidR="006C109A" w:rsidRDefault="006C109A" w:rsidP="006C109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676BB472" w14:textId="00554C58" w:rsidR="006C109A" w:rsidRDefault="007B5BFD" w:rsidP="00E83C3A">
      <w:pPr>
        <w:ind w:firstLine="420"/>
      </w:pPr>
      <w:r>
        <w:t xml:space="preserve">As computed in part (a), </w:t>
      </w:r>
      <w:r w:rsidRPr="007B5BFD">
        <w:rPr>
          <w:position w:val="-8"/>
        </w:rPr>
        <w:object w:dxaOrig="4752" w:dyaOrig="304" w14:anchorId="6F49D8D4">
          <v:shape id="_x0000_i1056" type="#_x0000_t75" style="width:237.75pt;height:15pt" o:ole="">
            <v:imagedata r:id="rId68" o:title=""/>
          </v:shape>
          <o:OLEObject Type="Embed" ProgID="Equation.Ribbit" ShapeID="_x0000_i1056" DrawAspect="Content" ObjectID="_1572087533" r:id="rId69"/>
        </w:object>
      </w:r>
    </w:p>
    <w:p w14:paraId="635E7973" w14:textId="34EF1295" w:rsidR="007B5BFD" w:rsidRPr="007B5BFD" w:rsidRDefault="007B5BFD" w:rsidP="007B5BF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Pr="00051DC6">
        <w:rPr>
          <w:rFonts w:ascii="Times New Roman" w:hAnsi="Times New Roman" w:cs="Times New Roman"/>
        </w:rPr>
        <w:t>)</w:t>
      </w:r>
    </w:p>
    <w:p w14:paraId="53534B53" w14:textId="7ABB7094" w:rsidR="007B5BFD" w:rsidRDefault="009704C2" w:rsidP="00E83C3A">
      <w:pPr>
        <w:ind w:firstLine="420"/>
      </w:pPr>
      <w:r w:rsidRPr="0047444A">
        <w:rPr>
          <w:position w:val="-6"/>
        </w:rPr>
        <w:object w:dxaOrig="6356" w:dyaOrig="2546" w14:anchorId="7CFA87E2">
          <v:shape id="_x0000_i1057" type="#_x0000_t75" style="width:318pt;height:127.5pt" o:ole="">
            <v:imagedata r:id="rId70" o:title=""/>
          </v:shape>
          <o:OLEObject Type="Embed" ProgID="Equation.Ribbit" ShapeID="_x0000_i1057" DrawAspect="Content" ObjectID="_1572087534" r:id="rId71"/>
        </w:object>
      </w:r>
    </w:p>
    <w:p w14:paraId="03DAC65F" w14:textId="39A9F11E" w:rsidR="005430EA" w:rsidRPr="006C109A" w:rsidRDefault="005430EA" w:rsidP="00E83C3A">
      <w:pPr>
        <w:ind w:firstLine="420"/>
      </w:pPr>
      <w:r>
        <w:t>which is the same result as Problem 6.5b.</w:t>
      </w:r>
    </w:p>
    <w:p w14:paraId="512B0BA1" w14:textId="23ED7196" w:rsidR="008C2265" w:rsidRDefault="00EE6575" w:rsidP="00EE6575">
      <w:pPr>
        <w:pStyle w:val="1"/>
        <w:rPr>
          <w:b w:val="0"/>
          <w:bCs w:val="0"/>
          <w:kern w:val="2"/>
          <w:sz w:val="24"/>
          <w:szCs w:val="24"/>
        </w:rPr>
      </w:pPr>
      <w:r>
        <w:t>Problem 5</w:t>
      </w:r>
      <w:r w:rsidR="00121476">
        <w:tab/>
      </w:r>
      <w:r w:rsidR="00494394">
        <w:rPr>
          <w:b w:val="0"/>
          <w:bCs w:val="0"/>
          <w:kern w:val="2"/>
          <w:sz w:val="24"/>
          <w:szCs w:val="24"/>
        </w:rPr>
        <w:t>(7.24</w:t>
      </w:r>
      <w:r w:rsidR="00121476" w:rsidRPr="00C85FD5">
        <w:rPr>
          <w:b w:val="0"/>
          <w:bCs w:val="0"/>
          <w:kern w:val="2"/>
          <w:sz w:val="24"/>
          <w:szCs w:val="24"/>
        </w:rPr>
        <w:t>)</w:t>
      </w:r>
    </w:p>
    <w:p w14:paraId="73284B51" w14:textId="77777777" w:rsidR="0005085C" w:rsidRDefault="0005085C" w:rsidP="0005085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E48681C" w14:textId="647ABE13" w:rsidR="0005085C" w:rsidRDefault="005430EA" w:rsidP="0005085C">
      <w:pPr>
        <w:ind w:firstLine="420"/>
      </w:pPr>
      <w:r w:rsidRPr="0047444A">
        <w:rPr>
          <w:position w:val="-6"/>
        </w:rPr>
        <w:object w:dxaOrig="3780" w:dyaOrig="2276" w14:anchorId="5DA08C04">
          <v:shape id="_x0000_i1058" type="#_x0000_t75" style="width:189pt;height:114pt" o:ole="">
            <v:imagedata r:id="rId72" o:title=""/>
          </v:shape>
          <o:OLEObject Type="Embed" ProgID="Equation.Ribbit" ShapeID="_x0000_i1058" DrawAspect="Content" ObjectID="_1572087535" r:id="rId73"/>
        </w:object>
      </w:r>
    </w:p>
    <w:p w14:paraId="33077EB7" w14:textId="4CAADAD7" w:rsidR="00C9657B" w:rsidRDefault="005430EA" w:rsidP="0005085C">
      <w:pPr>
        <w:ind w:firstLine="420"/>
      </w:pPr>
      <w:bookmarkStart w:id="2" w:name="_Hlk496643647"/>
      <w:r>
        <w:t>The fitted regression function</w:t>
      </w:r>
      <w:r w:rsidR="00C9657B">
        <w:t xml:space="preserve"> is </w:t>
      </w:r>
      <w:r w:rsidRPr="00C9657B">
        <w:rPr>
          <w:position w:val="-6"/>
        </w:rPr>
        <w:object w:dxaOrig="2546" w:dyaOrig="255" w14:anchorId="7F416956">
          <v:shape id="_x0000_i1059" type="#_x0000_t75" style="width:126.75pt;height:12.75pt" o:ole="">
            <v:imagedata r:id="rId74" o:title=""/>
          </v:shape>
          <o:OLEObject Type="Embed" ProgID="Equation.Ribbit" ShapeID="_x0000_i1059" DrawAspect="Content" ObjectID="_1572087536" r:id="rId75"/>
        </w:object>
      </w:r>
      <w:bookmarkEnd w:id="2"/>
    </w:p>
    <w:p w14:paraId="5C791604" w14:textId="58BFC76D" w:rsidR="00C9657B" w:rsidRPr="005430EA" w:rsidRDefault="00C9657B" w:rsidP="005430E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3F931AC9" w14:textId="56B97A87" w:rsidR="00DC009C" w:rsidRDefault="005430EA" w:rsidP="005430EA">
      <w:pPr>
        <w:ind w:left="420"/>
      </w:pPr>
      <w:r>
        <w:t>The two regression coefficients for moisture content are both 4.425.</w:t>
      </w:r>
    </w:p>
    <w:p w14:paraId="585D10A1" w14:textId="17CC0111" w:rsidR="00B177A9" w:rsidRPr="005430EA" w:rsidRDefault="00B177A9" w:rsidP="00B177A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Pr="00051DC6">
        <w:rPr>
          <w:rFonts w:ascii="Times New Roman" w:hAnsi="Times New Roman" w:cs="Times New Roman"/>
        </w:rPr>
        <w:t>)</w:t>
      </w:r>
    </w:p>
    <w:p w14:paraId="0553D246" w14:textId="07486CDD" w:rsidR="00B177A9" w:rsidRDefault="00F14417" w:rsidP="00B177A9">
      <w:pPr>
        <w:ind w:left="420"/>
      </w:pPr>
      <w:r w:rsidRPr="0047444A">
        <w:rPr>
          <w:position w:val="-6"/>
        </w:rPr>
        <w:object w:dxaOrig="7462" w:dyaOrig="2834" w14:anchorId="3288DFAD">
          <v:shape id="_x0000_i1060" type="#_x0000_t75" style="width:372.75pt;height:141.75pt" o:ole="">
            <v:imagedata r:id="rId76" o:title=""/>
          </v:shape>
          <o:OLEObject Type="Embed" ProgID="Equation.Ribbit" ShapeID="_x0000_i1060" DrawAspect="Content" ObjectID="_1572087537" r:id="rId77"/>
        </w:object>
      </w:r>
    </w:p>
    <w:p w14:paraId="297E3EAB" w14:textId="203E4960" w:rsidR="00007FBB" w:rsidRDefault="00F14417" w:rsidP="00DC009C">
      <w:pPr>
        <w:widowControl/>
        <w:jc w:val="left"/>
      </w:pPr>
      <w:r>
        <w:t xml:space="preserve">Therefore, </w:t>
      </w:r>
      <w:r w:rsidRPr="00F14417">
        <w:rPr>
          <w:position w:val="-6"/>
        </w:rPr>
        <w:object w:dxaOrig="2592" w:dyaOrig="270" w14:anchorId="17163F2B">
          <v:shape id="_x0000_i1061" type="#_x0000_t75" style="width:129.75pt;height:13.5pt" o:ole="">
            <v:imagedata r:id="rId78" o:title=""/>
          </v:shape>
          <o:OLEObject Type="Embed" ProgID="Equation.Ribbit" ShapeID="_x0000_i1061" DrawAspect="Content" ObjectID="_1572087538" r:id="rId79"/>
        </w:object>
      </w:r>
    </w:p>
    <w:p w14:paraId="01A60EC7" w14:textId="00E2F7BC" w:rsidR="00F14417" w:rsidRPr="00F14417" w:rsidRDefault="00F14417" w:rsidP="00F1441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5A918943" w14:textId="01DE2D07" w:rsidR="00F14417" w:rsidRDefault="00F14417" w:rsidP="00F14417">
      <w:pPr>
        <w:widowControl/>
        <w:ind w:firstLine="420"/>
        <w:jc w:val="left"/>
      </w:pPr>
      <w:r>
        <w:t xml:space="preserve">In the correlation matrix obtained in Problem 6.5a, the correlation between </w:t>
      </w:r>
      <w:r w:rsidRPr="00F14417">
        <w:rPr>
          <w:position w:val="-6"/>
        </w:rPr>
        <w:object w:dxaOrig="280" w:dyaOrig="255" w14:anchorId="0B0EC15B">
          <v:shape id="_x0000_i1062" type="#_x0000_t75" style="width:14.25pt;height:12.75pt" o:ole="">
            <v:imagedata r:id="rId80" o:title=""/>
          </v:shape>
          <o:OLEObject Type="Embed" ProgID="Equation.Ribbit" ShapeID="_x0000_i1062" DrawAspect="Content" ObjectID="_1572087539" r:id="rId81"/>
        </w:object>
      </w:r>
      <w:r>
        <w:t xml:space="preserve"> and </w:t>
      </w:r>
      <w:r w:rsidRPr="00F14417">
        <w:rPr>
          <w:position w:val="-6"/>
        </w:rPr>
        <w:object w:dxaOrig="284" w:dyaOrig="255" w14:anchorId="3CCB1F88">
          <v:shape id="_x0000_i1063" type="#_x0000_t75" style="width:14.25pt;height:12.75pt" o:ole="">
            <v:imagedata r:id="rId82" o:title=""/>
          </v:shape>
          <o:OLEObject Type="Embed" ProgID="Equation.Ribbit" ShapeID="_x0000_i1063" DrawAspect="Content" ObjectID="_1572087540" r:id="rId83"/>
        </w:object>
      </w:r>
      <w:r w:rsidR="00FD627B">
        <w:t xml:space="preserve"> is 0, which corresponds to the results in parts (b) and (c). The two variables contribute independently to </w:t>
      </w:r>
      <w:r w:rsidR="00FD627B" w:rsidRPr="00F14417">
        <w:rPr>
          <w:position w:val="-6"/>
        </w:rPr>
        <w:object w:dxaOrig="192" w:dyaOrig="252" w14:anchorId="49E9DA98">
          <v:shape id="_x0000_i1064" type="#_x0000_t75" style="width:9.75pt;height:12.75pt" o:ole="">
            <v:imagedata r:id="rId84" o:title=""/>
          </v:shape>
          <o:OLEObject Type="Embed" ProgID="Equation.Ribbit" ShapeID="_x0000_i1064" DrawAspect="Content" ObjectID="_1572087541" r:id="rId85"/>
        </w:object>
      </w:r>
      <w:r w:rsidR="00FD627B">
        <w:t>.</w:t>
      </w:r>
    </w:p>
    <w:p w14:paraId="10919A9B" w14:textId="77777777" w:rsidR="00F14417" w:rsidRDefault="00F14417" w:rsidP="00DC009C">
      <w:pPr>
        <w:widowControl/>
        <w:jc w:val="left"/>
      </w:pPr>
    </w:p>
    <w:p w14:paraId="3FEB4265" w14:textId="0CA3F401" w:rsidR="0089334C" w:rsidRDefault="00EE6575" w:rsidP="00691D30">
      <w:pPr>
        <w:pStyle w:val="1"/>
        <w:rPr>
          <w:b w:val="0"/>
          <w:bCs w:val="0"/>
          <w:kern w:val="2"/>
          <w:sz w:val="24"/>
          <w:szCs w:val="24"/>
        </w:rPr>
      </w:pPr>
      <w:bookmarkStart w:id="3" w:name="_Hlk495734588"/>
      <w:r>
        <w:lastRenderedPageBreak/>
        <w:t>Problem 6</w:t>
      </w:r>
      <w:r>
        <w:tab/>
      </w:r>
      <w:r w:rsidR="00494394">
        <w:rPr>
          <w:b w:val="0"/>
          <w:bCs w:val="0"/>
          <w:kern w:val="2"/>
          <w:sz w:val="24"/>
          <w:szCs w:val="24"/>
        </w:rPr>
        <w:t>(7.37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bookmarkEnd w:id="3"/>
    <w:p w14:paraId="483C814A" w14:textId="4F923DC1" w:rsidR="00FD627B" w:rsidRPr="00FE0CFC" w:rsidRDefault="00FD627B" w:rsidP="00FE0CF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 w:rsidR="002241F6" w:rsidRPr="0047444A">
        <w:rPr>
          <w:position w:val="-6"/>
        </w:rPr>
        <w:object w:dxaOrig="9558" w:dyaOrig="10636" w14:anchorId="23055C03">
          <v:shape id="_x0000_i1084" type="#_x0000_t75" style="width:477.75pt;height:532.5pt" o:ole="">
            <v:imagedata r:id="rId86" o:title=""/>
          </v:shape>
          <o:OLEObject Type="Embed" ProgID="Equation.Ribbit" ShapeID="_x0000_i1084" DrawAspect="Content" ObjectID="_1572087542" r:id="rId87"/>
        </w:object>
      </w:r>
    </w:p>
    <w:p w14:paraId="20F4327F" w14:textId="46DA4FFA" w:rsidR="00FD627B" w:rsidRPr="005430EA" w:rsidRDefault="00FE0CFC" w:rsidP="00FD627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D627B">
        <w:rPr>
          <w:rFonts w:ascii="Times New Roman" w:hAnsi="Times New Roman" w:cs="Times New Roman"/>
        </w:rPr>
        <w:t>(b</w:t>
      </w:r>
      <w:r w:rsidR="00FD627B" w:rsidRPr="00051DC6">
        <w:rPr>
          <w:rFonts w:ascii="Times New Roman" w:hAnsi="Times New Roman" w:cs="Times New Roman"/>
        </w:rPr>
        <w:t>)</w:t>
      </w:r>
    </w:p>
    <w:p w14:paraId="5341EA7B" w14:textId="1B37B49C" w:rsidR="00FD627B" w:rsidRDefault="00FE0CFC" w:rsidP="00FD627B">
      <w:pPr>
        <w:ind w:left="420"/>
      </w:pPr>
      <w:r>
        <w:t xml:space="preserve">The variable </w:t>
      </w:r>
      <w:r w:rsidRPr="00FE0CFC">
        <w:rPr>
          <w:position w:val="-6"/>
        </w:rPr>
        <w:object w:dxaOrig="284" w:dyaOrig="255" w14:anchorId="7028D7F3">
          <v:shape id="_x0000_i1066" type="#_x0000_t75" style="width:14.25pt;height:12.75pt" o:ole="">
            <v:imagedata r:id="rId88" o:title=""/>
          </v:shape>
          <o:OLEObject Type="Embed" ProgID="Equation.Ribbit" ShapeID="_x0000_i1066" DrawAspect="Content" ObjectID="_1572087543" r:id="rId89"/>
        </w:object>
      </w:r>
      <w:r>
        <w:t xml:space="preserve"> </w:t>
      </w:r>
      <w:r w:rsidRPr="00FE0CFC">
        <w:t>number of hospital beds</w:t>
      </w:r>
      <w:r>
        <w:t xml:space="preserve"> has the largest </w:t>
      </w:r>
      <w:r w:rsidRPr="00FE0CFC">
        <w:t>coefficient of partial determination</w:t>
      </w:r>
      <w:r>
        <w:t xml:space="preserve">. When </w:t>
      </w:r>
      <w:r w:rsidRPr="00FE0CFC">
        <w:rPr>
          <w:position w:val="-6"/>
        </w:rPr>
        <w:object w:dxaOrig="284" w:dyaOrig="255" w14:anchorId="4144B747">
          <v:shape id="_x0000_i1067" type="#_x0000_t75" style="width:14.25pt;height:12.75pt" o:ole="">
            <v:imagedata r:id="rId88" o:title=""/>
          </v:shape>
          <o:OLEObject Type="Embed" ProgID="Equation.Ribbit" ShapeID="_x0000_i1067" DrawAspect="Content" ObjectID="_1572087544" r:id="rId90"/>
        </w:object>
      </w:r>
      <w:r>
        <w:t xml:space="preserve"> is added to the model, the error sum of squares is reduced 6.17%, which is the most among the four new variables. </w:t>
      </w:r>
    </w:p>
    <w:p w14:paraId="43188CFA" w14:textId="3292D23D" w:rsidR="00FE0CFC" w:rsidRDefault="00FE0CFC" w:rsidP="00FD627B">
      <w:pPr>
        <w:ind w:left="420"/>
      </w:pPr>
      <w:r w:rsidRPr="0047444A">
        <w:rPr>
          <w:position w:val="-6"/>
        </w:rPr>
        <w:object w:dxaOrig="4420" w:dyaOrig="1662" w14:anchorId="5BAEFCB1">
          <v:shape id="_x0000_i1068" type="#_x0000_t75" style="width:221.25pt;height:83.25pt" o:ole="">
            <v:imagedata r:id="rId91" o:title=""/>
          </v:shape>
          <o:OLEObject Type="Embed" ProgID="Equation.Ribbit" ShapeID="_x0000_i1068" DrawAspect="Content" ObjectID="_1572087545" r:id="rId92"/>
        </w:object>
      </w:r>
    </w:p>
    <w:p w14:paraId="79415698" w14:textId="7ACDDFE4" w:rsidR="00FE0CFC" w:rsidRDefault="00FE0CFC" w:rsidP="00FD627B">
      <w:pPr>
        <w:ind w:left="420"/>
      </w:pPr>
      <w:r>
        <w:t xml:space="preserve">The extra sum of squares of </w:t>
      </w:r>
      <w:r w:rsidRPr="00FE0CFC">
        <w:rPr>
          <w:position w:val="-6"/>
        </w:rPr>
        <w:object w:dxaOrig="284" w:dyaOrig="255" w14:anchorId="1BBC9B01">
          <v:shape id="_x0000_i1069" type="#_x0000_t75" style="width:14.25pt;height:12.75pt" o:ole="">
            <v:imagedata r:id="rId88" o:title=""/>
          </v:shape>
          <o:OLEObject Type="Embed" ProgID="Equation.Ribbit" ShapeID="_x0000_i1069" DrawAspect="Content" ObjectID="_1572087546" r:id="rId93"/>
        </w:object>
      </w:r>
      <w:r>
        <w:t xml:space="preserve"> is the largest among the 4 variables.</w:t>
      </w:r>
    </w:p>
    <w:p w14:paraId="22CD614E" w14:textId="77777777" w:rsidR="00FD627B" w:rsidRPr="005430EA" w:rsidRDefault="00FD627B" w:rsidP="00FD627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1CF9ABDD" w14:textId="77777777" w:rsidR="00FE0CFC" w:rsidRDefault="00FE0CFC" w:rsidP="00FE0CFC">
      <w:r>
        <w:tab/>
        <w:t>Hypothesis:</w:t>
      </w:r>
    </w:p>
    <w:p w14:paraId="3142FB54" w14:textId="77777777" w:rsidR="00FE0CFC" w:rsidRDefault="00FE0CFC" w:rsidP="00FE0CFC">
      <w:pPr>
        <w:pStyle w:val="DisplayEquationAurora"/>
      </w:pPr>
      <w:r>
        <w:tab/>
      </w:r>
      <w:r w:rsidRPr="0025194B">
        <w:rPr>
          <w:position w:val="-20"/>
        </w:rPr>
        <w:object w:dxaOrig="1222" w:dyaOrig="604" w14:anchorId="649EC160">
          <v:shape id="_x0000_i1070" type="#_x0000_t75" style="width:60.75pt;height:30pt" o:ole="">
            <v:imagedata r:id="rId33" o:title=""/>
          </v:shape>
          <o:OLEObject Type="Embed" ProgID="Equation.Ribbit" ShapeID="_x0000_i1070" DrawAspect="Content" ObjectID="_1572087547" r:id="rId94"/>
        </w:object>
      </w:r>
    </w:p>
    <w:p w14:paraId="71B08846" w14:textId="3118AB4A" w:rsidR="00FE0CFC" w:rsidRDefault="00FE0CFC" w:rsidP="00FE0CFC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241" w:dyaOrig="270" w14:anchorId="396D6CBF">
          <v:shape id="_x0000_i1071" type="#_x0000_t75" style="width:112.5pt;height:13.5pt" o:ole="">
            <v:imagedata r:id="rId95" o:title=""/>
          </v:shape>
          <o:OLEObject Type="Embed" ProgID="Equation.Ribbit" ShapeID="_x0000_i1071" DrawAspect="Content" ObjectID="_1572087548" r:id="rId96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35F1B24E">
          <v:shape id="_x0000_i1072" type="#_x0000_t75" style="width:14.25pt;height:12.75pt" o:ole="">
            <v:imagedata r:id="rId17" o:title=""/>
          </v:shape>
          <o:OLEObject Type="Embed" ProgID="Equation.Ribbit" ShapeID="_x0000_i1072" DrawAspect="Content" ObjectID="_1572087549" r:id="rId97"/>
        </w:object>
      </w:r>
    </w:p>
    <w:p w14:paraId="1C68DF91" w14:textId="72881960" w:rsidR="00FE0CFC" w:rsidRPr="00EB49A9" w:rsidRDefault="00FE0CFC" w:rsidP="00FE0CFC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237" w:dyaOrig="270" w14:anchorId="145228CA">
          <v:shape id="_x0000_i1073" type="#_x0000_t75" style="width:111.75pt;height:13.5pt" o:ole="">
            <v:imagedata r:id="rId98" o:title=""/>
          </v:shape>
          <o:OLEObject Type="Embed" ProgID="Equation.Ribbit" ShapeID="_x0000_i1073" DrawAspect="Content" ObjectID="_1572087550" r:id="rId99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2EF387AE">
          <v:shape id="_x0000_i1074" type="#_x0000_t75" style="width:13.5pt;height:12.75pt" o:ole="">
            <v:imagedata r:id="rId21" o:title=""/>
          </v:shape>
          <o:OLEObject Type="Embed" ProgID="Equation.Ribbit" ShapeID="_x0000_i1074" DrawAspect="Content" ObjectID="_1572087551" r:id="rId100"/>
        </w:object>
      </w:r>
    </w:p>
    <w:p w14:paraId="7E557425" w14:textId="7A199AE4" w:rsidR="00FE0CFC" w:rsidRDefault="00FE0CFC" w:rsidP="00FE0CFC">
      <w:pPr>
        <w:rPr>
          <w:sz w:val="23"/>
          <w:szCs w:val="23"/>
        </w:rPr>
      </w:pPr>
      <w:r>
        <w:tab/>
      </w:r>
      <w:r w:rsidRPr="00A23589">
        <w:rPr>
          <w:position w:val="-20"/>
          <w:sz w:val="23"/>
          <w:szCs w:val="23"/>
        </w:rPr>
        <w:object w:dxaOrig="5981" w:dyaOrig="604" w14:anchorId="4FA8DDD3">
          <v:shape id="_x0000_i1075" type="#_x0000_t75" style="width:298.5pt;height:30pt" o:ole="">
            <v:imagedata r:id="rId101" o:title=""/>
          </v:shape>
          <o:OLEObject Type="Embed" ProgID="Equation.Ribbit" ShapeID="_x0000_i1075" DrawAspect="Content" ObjectID="_1572087552" r:id="rId102"/>
        </w:object>
      </w:r>
    </w:p>
    <w:p w14:paraId="2F55B1AB" w14:textId="67FFF21F" w:rsidR="00FE0CFC" w:rsidRDefault="005C160A" w:rsidP="00FE0CFC">
      <w:pPr>
        <w:ind w:firstLine="420"/>
      </w:pPr>
      <w:r w:rsidRPr="0047444A">
        <w:rPr>
          <w:position w:val="-6"/>
        </w:rPr>
        <w:object w:dxaOrig="8938" w:dyaOrig="2834" w14:anchorId="1C52C9A9">
          <v:shape id="_x0000_i1076" type="#_x0000_t75" style="width:409.5pt;height:140.25pt" o:ole="">
            <v:imagedata r:id="rId103" o:title=""/>
          </v:shape>
          <o:OLEObject Type="Embed" ProgID="Equation.Ribbit" ShapeID="_x0000_i1076" DrawAspect="Content" ObjectID="_1572087553" r:id="rId104"/>
        </w:object>
      </w:r>
    </w:p>
    <w:p w14:paraId="51AC3145" w14:textId="3D951472" w:rsidR="00DC009C" w:rsidRDefault="00FE0CFC" w:rsidP="00FE0CFC">
      <w:r>
        <w:t xml:space="preserve">Because </w:t>
      </w:r>
      <w:r w:rsidR="005C160A" w:rsidRPr="00E83C3A">
        <w:rPr>
          <w:position w:val="-6"/>
        </w:rPr>
        <w:object w:dxaOrig="4648" w:dyaOrig="270" w14:anchorId="2F0F225A">
          <v:shape id="_x0000_i1077" type="#_x0000_t75" style="width:233.25pt;height:13.5pt" o:ole="">
            <v:imagedata r:id="rId105" o:title=""/>
          </v:shape>
          <o:OLEObject Type="Embed" ProgID="Equation.Ribbit" ShapeID="_x0000_i1077" DrawAspect="Content" ObjectID="_1572087554" r:id="rId106"/>
        </w:object>
      </w:r>
      <w:r>
        <w:t xml:space="preserve">, with </w:t>
      </w:r>
      <w:r w:rsidR="005C160A">
        <w:t xml:space="preserve">a very small </w:t>
      </w:r>
      <w:r>
        <w:t xml:space="preserve">p-value, </w:t>
      </w:r>
      <w:r w:rsidR="005C160A">
        <w:t>then we reject</w:t>
      </w:r>
      <w:r>
        <w:t xml:space="preserve"> </w:t>
      </w:r>
      <w:r w:rsidRPr="00507480">
        <w:rPr>
          <w:position w:val="-6"/>
        </w:rPr>
        <w:object w:dxaOrig="280" w:dyaOrig="255" w14:anchorId="554D9929">
          <v:shape id="_x0000_i1078" type="#_x0000_t75" style="width:14.25pt;height:12.75pt" o:ole="">
            <v:imagedata r:id="rId49" o:title=""/>
          </v:shape>
          <o:OLEObject Type="Embed" ProgID="Equation.Ribbit" ShapeID="_x0000_i1078" DrawAspect="Content" ObjectID="_1572087555" r:id="rId107"/>
        </w:object>
      </w:r>
      <w:r w:rsidR="005C160A">
        <w:t xml:space="preserve">, which means the variable </w:t>
      </w:r>
      <w:r w:rsidR="005C160A" w:rsidRPr="00FE0CFC">
        <w:rPr>
          <w:position w:val="-6"/>
        </w:rPr>
        <w:object w:dxaOrig="284" w:dyaOrig="255" w14:anchorId="232A22CB">
          <v:shape id="_x0000_i1079" type="#_x0000_t75" style="width:14.25pt;height:12.75pt" o:ole="">
            <v:imagedata r:id="rId88" o:title=""/>
          </v:shape>
          <o:OLEObject Type="Embed" ProgID="Equation.Ribbit" ShapeID="_x0000_i1079" DrawAspect="Content" ObjectID="_1572087556" r:id="rId108"/>
        </w:object>
      </w:r>
      <w:r w:rsidR="005C160A">
        <w:t xml:space="preserve"> </w:t>
      </w:r>
      <w:r w:rsidR="005C160A" w:rsidRPr="00FE0CFC">
        <w:t>number of hospital beds</w:t>
      </w:r>
      <w:r w:rsidR="005C160A">
        <w:t xml:space="preserve"> is helpful in the regression model.</w:t>
      </w:r>
    </w:p>
    <w:p w14:paraId="1B3E2731" w14:textId="1273103F" w:rsidR="005C160A" w:rsidRDefault="005C160A" w:rsidP="00FE0CFC"/>
    <w:p w14:paraId="4F49DF07" w14:textId="5D2A8E1D" w:rsidR="00264516" w:rsidRDefault="005C160A" w:rsidP="005C160A">
      <w:r>
        <w:t xml:space="preserve">The </w:t>
      </w:r>
      <w:r w:rsidRPr="005C160A">
        <w:t>coefficient of partial determination</w:t>
      </w:r>
      <w:r>
        <w:t xml:space="preserve"> of the other 3 variables are much smaller than that of </w:t>
      </w:r>
      <w:r w:rsidRPr="00FE0CFC">
        <w:rPr>
          <w:position w:val="-6"/>
        </w:rPr>
        <w:object w:dxaOrig="284" w:dyaOrig="255" w14:anchorId="6CEF12F8">
          <v:shape id="_x0000_i1080" type="#_x0000_t75" style="width:14.25pt;height:12.75pt" o:ole="">
            <v:imagedata r:id="rId88" o:title=""/>
          </v:shape>
          <o:OLEObject Type="Embed" ProgID="Equation.Ribbit" ShapeID="_x0000_i1080" DrawAspect="Content" ObjectID="_1572087557" r:id="rId109"/>
        </w:object>
      </w:r>
      <w:r>
        <w:t>, so the F* test statistics for the other</w:t>
      </w:r>
      <w:r>
        <w:rPr>
          <w:rFonts w:hint="eastAsia"/>
        </w:rPr>
        <w:t xml:space="preserve"> </w:t>
      </w:r>
      <w:r>
        <w:t>three potential predictor variables will not be as large as the one here.</w:t>
      </w:r>
    </w:p>
    <w:p w14:paraId="449AE359" w14:textId="1435FD9E" w:rsidR="00264516" w:rsidRPr="00264516" w:rsidRDefault="00264516" w:rsidP="005C160A">
      <w:r>
        <w:lastRenderedPageBreak/>
        <w:t xml:space="preserve">Actually, the F* test statistics for </w:t>
      </w:r>
      <w:r w:rsidRPr="00FE0CFC">
        <w:rPr>
          <w:position w:val="-6"/>
        </w:rPr>
        <w:object w:dxaOrig="1072" w:dyaOrig="255" w14:anchorId="5AF9918A">
          <v:shape id="_x0000_i1081" type="#_x0000_t75" style="width:53.25pt;height:12.75pt" o:ole="">
            <v:imagedata r:id="rId110" o:title=""/>
          </v:shape>
          <o:OLEObject Type="Embed" ProgID="Equation.Ribbit" ShapeID="_x0000_i1081" DrawAspect="Content" ObjectID="_1572087558" r:id="rId111"/>
        </w:object>
      </w:r>
      <w:r>
        <w:t xml:space="preserve"> are </w:t>
      </w:r>
      <w:r w:rsidRPr="00264516">
        <w:t>12.94069</w:t>
      </w:r>
      <w:r>
        <w:t xml:space="preserve">, </w:t>
      </w:r>
      <w:r w:rsidRPr="00264516">
        <w:t>1.681734</w:t>
      </w:r>
      <w:r>
        <w:t xml:space="preserve">, </w:t>
      </w:r>
      <w:r w:rsidRPr="00264516">
        <w:t>3.216562</w:t>
      </w:r>
      <w:r>
        <w:t xml:space="preserve">, respectively, which is much smaller than that of </w:t>
      </w:r>
      <w:r w:rsidRPr="00FE0CFC">
        <w:rPr>
          <w:position w:val="-6"/>
        </w:rPr>
        <w:object w:dxaOrig="284" w:dyaOrig="255" w14:anchorId="21ED1E0A">
          <v:shape id="_x0000_i1082" type="#_x0000_t75" style="width:14.25pt;height:12.75pt" o:ole="">
            <v:imagedata r:id="rId88" o:title=""/>
          </v:shape>
          <o:OLEObject Type="Embed" ProgID="Equation.Ribbit" ShapeID="_x0000_i1082" DrawAspect="Content" ObjectID="_1572087559" r:id="rId112"/>
        </w:object>
      </w:r>
      <w:r>
        <w:t xml:space="preserve"> 541.1801.</w:t>
      </w:r>
    </w:p>
    <w:sectPr w:rsidR="00264516" w:rsidRPr="00264516" w:rsidSect="008408BF"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FFD6F" w14:textId="77777777" w:rsidR="00555138" w:rsidRDefault="00555138" w:rsidP="00917A48">
      <w:r>
        <w:separator/>
      </w:r>
    </w:p>
  </w:endnote>
  <w:endnote w:type="continuationSeparator" w:id="0">
    <w:p w14:paraId="0669F11C" w14:textId="77777777" w:rsidR="00555138" w:rsidRDefault="00555138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5231241"/>
      <w:docPartObj>
        <w:docPartGallery w:val="Page Numbers (Bottom of Page)"/>
        <w:docPartUnique/>
      </w:docPartObj>
    </w:sdtPr>
    <w:sdtEndPr/>
    <w:sdtContent>
      <w:p w14:paraId="58A88715" w14:textId="4A43EEBC" w:rsidR="00FD627B" w:rsidRDefault="00FD62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FA7" w:rsidRPr="00766FA7">
          <w:rPr>
            <w:noProof/>
            <w:lang w:val="zh-CN"/>
          </w:rPr>
          <w:t>9</w:t>
        </w:r>
        <w:r>
          <w:fldChar w:fldCharType="end"/>
        </w:r>
      </w:p>
    </w:sdtContent>
  </w:sdt>
  <w:p w14:paraId="2F70F545" w14:textId="77777777" w:rsidR="00FD627B" w:rsidRDefault="00FD62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DDDB1" w14:textId="77777777" w:rsidR="00555138" w:rsidRDefault="00555138" w:rsidP="00917A48">
      <w:r>
        <w:separator/>
      </w:r>
    </w:p>
  </w:footnote>
  <w:footnote w:type="continuationSeparator" w:id="0">
    <w:p w14:paraId="07D2608E" w14:textId="77777777" w:rsidR="00555138" w:rsidRDefault="00555138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FD627B" w:rsidRDefault="00FD627B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FD627B" w:rsidRDefault="00FD627B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FD627B" w:rsidRPr="0003172C" w:rsidRDefault="00FD627B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085C"/>
    <w:rsid w:val="00051DC6"/>
    <w:rsid w:val="000775D4"/>
    <w:rsid w:val="00084C91"/>
    <w:rsid w:val="0009721A"/>
    <w:rsid w:val="000A0CA0"/>
    <w:rsid w:val="000C4991"/>
    <w:rsid w:val="000D1121"/>
    <w:rsid w:val="000D5FDF"/>
    <w:rsid w:val="000E0AAD"/>
    <w:rsid w:val="000F277F"/>
    <w:rsid w:val="000F6CC8"/>
    <w:rsid w:val="0011088E"/>
    <w:rsid w:val="0011593B"/>
    <w:rsid w:val="00121476"/>
    <w:rsid w:val="00124870"/>
    <w:rsid w:val="001612CB"/>
    <w:rsid w:val="001615F8"/>
    <w:rsid w:val="00161CD4"/>
    <w:rsid w:val="00167E61"/>
    <w:rsid w:val="0017503E"/>
    <w:rsid w:val="001918C0"/>
    <w:rsid w:val="00195325"/>
    <w:rsid w:val="001A65CA"/>
    <w:rsid w:val="001C7335"/>
    <w:rsid w:val="001D0426"/>
    <w:rsid w:val="001F3F61"/>
    <w:rsid w:val="00214464"/>
    <w:rsid w:val="002241F6"/>
    <w:rsid w:val="002247DD"/>
    <w:rsid w:val="0023267E"/>
    <w:rsid w:val="002376B1"/>
    <w:rsid w:val="0025194B"/>
    <w:rsid w:val="0025652D"/>
    <w:rsid w:val="002614F8"/>
    <w:rsid w:val="00264516"/>
    <w:rsid w:val="00281A0D"/>
    <w:rsid w:val="00283BFC"/>
    <w:rsid w:val="00297962"/>
    <w:rsid w:val="002A33CD"/>
    <w:rsid w:val="002A3B34"/>
    <w:rsid w:val="002B3401"/>
    <w:rsid w:val="002B4F95"/>
    <w:rsid w:val="002C46C3"/>
    <w:rsid w:val="002C58DB"/>
    <w:rsid w:val="002E78B1"/>
    <w:rsid w:val="002F7B4E"/>
    <w:rsid w:val="00302497"/>
    <w:rsid w:val="003032BA"/>
    <w:rsid w:val="00303617"/>
    <w:rsid w:val="00317C36"/>
    <w:rsid w:val="0032014C"/>
    <w:rsid w:val="00334151"/>
    <w:rsid w:val="00337354"/>
    <w:rsid w:val="003424FD"/>
    <w:rsid w:val="0035391D"/>
    <w:rsid w:val="003847CE"/>
    <w:rsid w:val="00386ADD"/>
    <w:rsid w:val="003A25A7"/>
    <w:rsid w:val="003A3065"/>
    <w:rsid w:val="003A3C2C"/>
    <w:rsid w:val="003A7BCB"/>
    <w:rsid w:val="003B780A"/>
    <w:rsid w:val="003D70F1"/>
    <w:rsid w:val="003E3FFA"/>
    <w:rsid w:val="003F627B"/>
    <w:rsid w:val="00400CF1"/>
    <w:rsid w:val="004065FB"/>
    <w:rsid w:val="00406771"/>
    <w:rsid w:val="004135DA"/>
    <w:rsid w:val="004247C7"/>
    <w:rsid w:val="00427B5A"/>
    <w:rsid w:val="00430EBE"/>
    <w:rsid w:val="004365B3"/>
    <w:rsid w:val="0046442B"/>
    <w:rsid w:val="00467772"/>
    <w:rsid w:val="0047444A"/>
    <w:rsid w:val="004748ED"/>
    <w:rsid w:val="004772D1"/>
    <w:rsid w:val="00480883"/>
    <w:rsid w:val="00494394"/>
    <w:rsid w:val="004A42BE"/>
    <w:rsid w:val="004B14CA"/>
    <w:rsid w:val="004C0C49"/>
    <w:rsid w:val="004C3601"/>
    <w:rsid w:val="004C5E8E"/>
    <w:rsid w:val="004C736B"/>
    <w:rsid w:val="004E6495"/>
    <w:rsid w:val="004F27A2"/>
    <w:rsid w:val="004F5A1D"/>
    <w:rsid w:val="00507480"/>
    <w:rsid w:val="00510433"/>
    <w:rsid w:val="00521CED"/>
    <w:rsid w:val="005231E5"/>
    <w:rsid w:val="00526CC9"/>
    <w:rsid w:val="00527DA6"/>
    <w:rsid w:val="00534BD6"/>
    <w:rsid w:val="00534E57"/>
    <w:rsid w:val="005430EA"/>
    <w:rsid w:val="00547602"/>
    <w:rsid w:val="00555138"/>
    <w:rsid w:val="00562A1A"/>
    <w:rsid w:val="005651F5"/>
    <w:rsid w:val="005978BC"/>
    <w:rsid w:val="005C160A"/>
    <w:rsid w:val="005C2DEF"/>
    <w:rsid w:val="005C7F2A"/>
    <w:rsid w:val="005D5C7F"/>
    <w:rsid w:val="005D72B4"/>
    <w:rsid w:val="005D774B"/>
    <w:rsid w:val="005E7CFC"/>
    <w:rsid w:val="0060016D"/>
    <w:rsid w:val="0060634A"/>
    <w:rsid w:val="00613A18"/>
    <w:rsid w:val="00616094"/>
    <w:rsid w:val="00642D63"/>
    <w:rsid w:val="006534CA"/>
    <w:rsid w:val="006731ED"/>
    <w:rsid w:val="00684DF5"/>
    <w:rsid w:val="00691D30"/>
    <w:rsid w:val="00695F4C"/>
    <w:rsid w:val="006C0A10"/>
    <w:rsid w:val="006C109A"/>
    <w:rsid w:val="006C4D5D"/>
    <w:rsid w:val="006C7B88"/>
    <w:rsid w:val="006D19D0"/>
    <w:rsid w:val="006E4BF9"/>
    <w:rsid w:val="006F3691"/>
    <w:rsid w:val="006F40AE"/>
    <w:rsid w:val="006F7F9D"/>
    <w:rsid w:val="00702415"/>
    <w:rsid w:val="007053A5"/>
    <w:rsid w:val="00735807"/>
    <w:rsid w:val="007410F5"/>
    <w:rsid w:val="00743997"/>
    <w:rsid w:val="00743CD3"/>
    <w:rsid w:val="00745ED1"/>
    <w:rsid w:val="00756545"/>
    <w:rsid w:val="00766FA7"/>
    <w:rsid w:val="00771449"/>
    <w:rsid w:val="00771938"/>
    <w:rsid w:val="007748D2"/>
    <w:rsid w:val="00783EA6"/>
    <w:rsid w:val="007878A8"/>
    <w:rsid w:val="007A4153"/>
    <w:rsid w:val="007A72D4"/>
    <w:rsid w:val="007B5BFD"/>
    <w:rsid w:val="007B7B62"/>
    <w:rsid w:val="007D744F"/>
    <w:rsid w:val="007E099E"/>
    <w:rsid w:val="007F1C3E"/>
    <w:rsid w:val="007F3D66"/>
    <w:rsid w:val="00806286"/>
    <w:rsid w:val="008336EC"/>
    <w:rsid w:val="008408BF"/>
    <w:rsid w:val="00842C33"/>
    <w:rsid w:val="00846DAA"/>
    <w:rsid w:val="00861C95"/>
    <w:rsid w:val="008712F9"/>
    <w:rsid w:val="0087261A"/>
    <w:rsid w:val="00880A73"/>
    <w:rsid w:val="0089223B"/>
    <w:rsid w:val="0089334C"/>
    <w:rsid w:val="0089708C"/>
    <w:rsid w:val="008B2E6A"/>
    <w:rsid w:val="008C2265"/>
    <w:rsid w:val="008C4B26"/>
    <w:rsid w:val="008C6751"/>
    <w:rsid w:val="008D6408"/>
    <w:rsid w:val="008E4223"/>
    <w:rsid w:val="008E62AA"/>
    <w:rsid w:val="00912474"/>
    <w:rsid w:val="00913062"/>
    <w:rsid w:val="00917A48"/>
    <w:rsid w:val="00927CC6"/>
    <w:rsid w:val="00945C9B"/>
    <w:rsid w:val="00945EEE"/>
    <w:rsid w:val="009704C2"/>
    <w:rsid w:val="00972B24"/>
    <w:rsid w:val="00975F38"/>
    <w:rsid w:val="00997BA9"/>
    <w:rsid w:val="009D0862"/>
    <w:rsid w:val="009F7025"/>
    <w:rsid w:val="00A0393A"/>
    <w:rsid w:val="00A12C16"/>
    <w:rsid w:val="00A16163"/>
    <w:rsid w:val="00A179FD"/>
    <w:rsid w:val="00A205B4"/>
    <w:rsid w:val="00A21173"/>
    <w:rsid w:val="00A23589"/>
    <w:rsid w:val="00A42F1B"/>
    <w:rsid w:val="00A4712A"/>
    <w:rsid w:val="00A56CA3"/>
    <w:rsid w:val="00A70106"/>
    <w:rsid w:val="00A822D4"/>
    <w:rsid w:val="00A96A2D"/>
    <w:rsid w:val="00AA4D45"/>
    <w:rsid w:val="00AB008D"/>
    <w:rsid w:val="00AB288D"/>
    <w:rsid w:val="00AB7111"/>
    <w:rsid w:val="00AD7248"/>
    <w:rsid w:val="00AE7188"/>
    <w:rsid w:val="00AF7307"/>
    <w:rsid w:val="00B00F4B"/>
    <w:rsid w:val="00B0510A"/>
    <w:rsid w:val="00B177A9"/>
    <w:rsid w:val="00B200A7"/>
    <w:rsid w:val="00B31990"/>
    <w:rsid w:val="00B35590"/>
    <w:rsid w:val="00B37CF4"/>
    <w:rsid w:val="00B42084"/>
    <w:rsid w:val="00B4349B"/>
    <w:rsid w:val="00B46CB2"/>
    <w:rsid w:val="00B51A20"/>
    <w:rsid w:val="00B61BFA"/>
    <w:rsid w:val="00B714BF"/>
    <w:rsid w:val="00B72993"/>
    <w:rsid w:val="00B8243F"/>
    <w:rsid w:val="00BA0ADC"/>
    <w:rsid w:val="00BA50C6"/>
    <w:rsid w:val="00BA6E2A"/>
    <w:rsid w:val="00BB22F3"/>
    <w:rsid w:val="00BB39FD"/>
    <w:rsid w:val="00BB7660"/>
    <w:rsid w:val="00BC085A"/>
    <w:rsid w:val="00BC1E7E"/>
    <w:rsid w:val="00BC679D"/>
    <w:rsid w:val="00BD547E"/>
    <w:rsid w:val="00BD5A06"/>
    <w:rsid w:val="00BF1988"/>
    <w:rsid w:val="00BF1F34"/>
    <w:rsid w:val="00BF2382"/>
    <w:rsid w:val="00BF4CC5"/>
    <w:rsid w:val="00BF640D"/>
    <w:rsid w:val="00C03C52"/>
    <w:rsid w:val="00C03D93"/>
    <w:rsid w:val="00C10D62"/>
    <w:rsid w:val="00C14217"/>
    <w:rsid w:val="00C300CA"/>
    <w:rsid w:val="00C3486D"/>
    <w:rsid w:val="00C518D7"/>
    <w:rsid w:val="00C5484A"/>
    <w:rsid w:val="00C622B0"/>
    <w:rsid w:val="00C64D41"/>
    <w:rsid w:val="00C834C7"/>
    <w:rsid w:val="00C85FD5"/>
    <w:rsid w:val="00C92931"/>
    <w:rsid w:val="00C9657B"/>
    <w:rsid w:val="00CA434B"/>
    <w:rsid w:val="00CB241F"/>
    <w:rsid w:val="00CB56BA"/>
    <w:rsid w:val="00CC60B5"/>
    <w:rsid w:val="00CD216B"/>
    <w:rsid w:val="00CE13B8"/>
    <w:rsid w:val="00CF367D"/>
    <w:rsid w:val="00CF50FE"/>
    <w:rsid w:val="00CF5B26"/>
    <w:rsid w:val="00D03B18"/>
    <w:rsid w:val="00D04BD9"/>
    <w:rsid w:val="00D10CCA"/>
    <w:rsid w:val="00D2315C"/>
    <w:rsid w:val="00D25452"/>
    <w:rsid w:val="00D266DB"/>
    <w:rsid w:val="00D30B1E"/>
    <w:rsid w:val="00D35526"/>
    <w:rsid w:val="00D50B0B"/>
    <w:rsid w:val="00D52F98"/>
    <w:rsid w:val="00D55B92"/>
    <w:rsid w:val="00D637F8"/>
    <w:rsid w:val="00D9618E"/>
    <w:rsid w:val="00D961DC"/>
    <w:rsid w:val="00DA2D33"/>
    <w:rsid w:val="00DA3D73"/>
    <w:rsid w:val="00DA64FC"/>
    <w:rsid w:val="00DB0D48"/>
    <w:rsid w:val="00DB712D"/>
    <w:rsid w:val="00DC009C"/>
    <w:rsid w:val="00DC2BB1"/>
    <w:rsid w:val="00DC7E21"/>
    <w:rsid w:val="00DD3862"/>
    <w:rsid w:val="00DD76AD"/>
    <w:rsid w:val="00DE10FD"/>
    <w:rsid w:val="00DE7978"/>
    <w:rsid w:val="00DF1877"/>
    <w:rsid w:val="00E07127"/>
    <w:rsid w:val="00E11342"/>
    <w:rsid w:val="00E1508D"/>
    <w:rsid w:val="00E330E9"/>
    <w:rsid w:val="00E67BB7"/>
    <w:rsid w:val="00E73527"/>
    <w:rsid w:val="00E74DB4"/>
    <w:rsid w:val="00E75364"/>
    <w:rsid w:val="00E83C3A"/>
    <w:rsid w:val="00E8669A"/>
    <w:rsid w:val="00E87691"/>
    <w:rsid w:val="00E95EB6"/>
    <w:rsid w:val="00EA0F81"/>
    <w:rsid w:val="00EB0826"/>
    <w:rsid w:val="00EB49A9"/>
    <w:rsid w:val="00EC4D2C"/>
    <w:rsid w:val="00ED46D5"/>
    <w:rsid w:val="00ED5ECC"/>
    <w:rsid w:val="00EE592E"/>
    <w:rsid w:val="00EE6575"/>
    <w:rsid w:val="00EF1E7B"/>
    <w:rsid w:val="00EF3DAE"/>
    <w:rsid w:val="00F00236"/>
    <w:rsid w:val="00F01EDC"/>
    <w:rsid w:val="00F14417"/>
    <w:rsid w:val="00F357C4"/>
    <w:rsid w:val="00F35DCA"/>
    <w:rsid w:val="00F414E9"/>
    <w:rsid w:val="00F51204"/>
    <w:rsid w:val="00F54E9C"/>
    <w:rsid w:val="00F55864"/>
    <w:rsid w:val="00F6702D"/>
    <w:rsid w:val="00F70B49"/>
    <w:rsid w:val="00F83773"/>
    <w:rsid w:val="00F93A3E"/>
    <w:rsid w:val="00F96527"/>
    <w:rsid w:val="00FA64D2"/>
    <w:rsid w:val="00FB444B"/>
    <w:rsid w:val="00FB612F"/>
    <w:rsid w:val="00FC28DD"/>
    <w:rsid w:val="00FD4E1C"/>
    <w:rsid w:val="00FD627B"/>
    <w:rsid w:val="00FE0CFC"/>
    <w:rsid w:val="00FE4BE9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wmf"/><Relationship Id="rId107" Type="http://schemas.openxmlformats.org/officeDocument/2006/relationships/oleObject" Target="embeddings/oleObject54.bin"/><Relationship Id="rId11" Type="http://schemas.openxmlformats.org/officeDocument/2006/relationships/header" Target="header2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oleObject" Target="embeddings/oleObject51.bin"/><Relationship Id="rId110" Type="http://schemas.openxmlformats.org/officeDocument/2006/relationships/image" Target="media/image44.wmf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90" Type="http://schemas.openxmlformats.org/officeDocument/2006/relationships/oleObject" Target="embeddings/oleObject43.bin"/><Relationship Id="rId95" Type="http://schemas.openxmlformats.org/officeDocument/2006/relationships/image" Target="media/image39.wmf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3.wmf"/><Relationship Id="rId113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1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5.bin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7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3.bin"/><Relationship Id="rId114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6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54BC0-D28F-4E6A-BF7D-9F595F1D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11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19</cp:revision>
  <cp:lastPrinted>2017-11-11T23:38:00Z</cp:lastPrinted>
  <dcterms:created xsi:type="dcterms:W3CDTF">2017-10-23T23:29:00Z</dcterms:created>
  <dcterms:modified xsi:type="dcterms:W3CDTF">2017-11-13T19:10:00Z</dcterms:modified>
</cp:coreProperties>
</file>