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En mi desafío “Banda EVE”: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cc0000"/>
          <w:sz w:val="27"/>
          <w:szCs w:val="27"/>
        </w:rPr>
      </w:pP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agregue las keywords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  <w:r w:rsidDel="00000000" w:rsidR="00000000" w:rsidRPr="00000000">
        <w:rPr>
          <w:color w:val="cc0000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0000"/>
          <w:sz w:val="27"/>
          <w:szCs w:val="27"/>
          <w:rtl w:val="0"/>
        </w:rPr>
        <w:t xml:space="preserve">Eve,Utaite,j-pop,música japonesa,Adam by Eve y Kara no Kioku.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sz w:val="31"/>
          <w:szCs w:val="31"/>
          <w:rtl w:val="0"/>
        </w:rPr>
        <w:t xml:space="preserve">Agregue el meta description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99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8"/>
          <w:szCs w:val="28"/>
          <w:rtl w:val="0"/>
        </w:rPr>
        <w:t xml:space="preserve">"Ingresar a la página principal"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99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8"/>
          <w:szCs w:val="28"/>
          <w:rtl w:val="0"/>
        </w:rPr>
        <w:t xml:space="preserve">"EVE-Página de inicio"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99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8"/>
          <w:szCs w:val="28"/>
          <w:rtl w:val="0"/>
        </w:rPr>
        <w:t xml:space="preserve">"EVE-Página media"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99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8"/>
          <w:szCs w:val="28"/>
          <w:rtl w:val="0"/>
        </w:rPr>
        <w:t xml:space="preserve">"EVE-Página perfil"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99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8"/>
          <w:szCs w:val="28"/>
          <w:rtl w:val="0"/>
        </w:rPr>
        <w:t xml:space="preserve">"EVE-Página Discografía"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99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8"/>
          <w:szCs w:val="28"/>
          <w:rtl w:val="0"/>
        </w:rPr>
        <w:t xml:space="preserve">"EVE-Página de contacto"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99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8"/>
          <w:szCs w:val="28"/>
          <w:rtl w:val="0"/>
        </w:rPr>
        <w:t xml:space="preserve">"EVE-Discografía Aisai"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99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8"/>
          <w:szCs w:val="28"/>
          <w:rtl w:val="0"/>
        </w:rPr>
        <w:t xml:space="preserve">"EVE-Discografía Avant"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99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8"/>
          <w:szCs w:val="28"/>
          <w:rtl w:val="0"/>
        </w:rPr>
        <w:t xml:space="preserve">"EVE-Discografia Bubble"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99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8"/>
          <w:szCs w:val="28"/>
          <w:rtl w:val="0"/>
        </w:rPr>
        <w:t xml:space="preserve">"EVE-Discografía Kaizin"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99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8"/>
          <w:szCs w:val="28"/>
          <w:rtl w:val="0"/>
        </w:rPr>
        <w:t xml:space="preserve">"EVE-Discografia Official Number"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99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8"/>
          <w:szCs w:val="28"/>
          <w:rtl w:val="0"/>
        </w:rPr>
        <w:t xml:space="preserve">"EVE-Discografia Smile"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99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8"/>
          <w:szCs w:val="28"/>
          <w:rtl w:val="0"/>
        </w:rPr>
        <w:t xml:space="preserve">"EVE-Discografia Wonder World"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99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8"/>
          <w:szCs w:val="28"/>
          <w:rtl w:val="0"/>
        </w:rPr>
        <w:t xml:space="preserve">"EVE-Discografía </w:t>
      </w:r>
      <w:r w:rsidDel="00000000" w:rsidR="00000000" w:rsidRPr="00000000">
        <w:rPr>
          <w:rFonts w:ascii="Courier New" w:cs="Courier New" w:eastAsia="Courier New" w:hAnsi="Courier New"/>
          <w:color w:val="990000"/>
          <w:sz w:val="28"/>
          <w:szCs w:val="28"/>
          <w:rtl w:val="0"/>
        </w:rPr>
        <w:t xml:space="preserve">Yoruwahonoka</w:t>
      </w:r>
      <w:r w:rsidDel="00000000" w:rsidR="00000000" w:rsidRPr="00000000">
        <w:rPr>
          <w:rFonts w:ascii="Courier New" w:cs="Courier New" w:eastAsia="Courier New" w:hAnsi="Courier New"/>
          <w:color w:val="990000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Agregue un encabezado: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99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990000"/>
          <w:sz w:val="28"/>
          <w:szCs w:val="28"/>
          <w:rtl w:val="0"/>
        </w:rPr>
        <w:t xml:space="preserve">(inicio.html) &lt;h1&gt;¿Quién es Eve?&lt;/h1&gt;</w:t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Agregue/arregle diseño responsive para la optimización móvil</w:t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