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TCP: 952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TLSv1.2: 793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DNS: 93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MDNS: 16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HTTP: 8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SSDP: 4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TCP: - Transportschicht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Transmission Control Protocol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 xml:space="preserve">- zuverlässiges, verbindungsorientiertes, paketvermitteltes </w:t>
        <w:tab/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Transportprotokoll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TLS: - Transportschicht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Transport Layer Security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Erweiterung von TCP um Verschlüsselung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DNS: - Anwendungsschicht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Domain Name System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Umsetzung zwischen Domainnamen und IP-Adresssen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MDNS:- Anwendungsschicht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Multicast Domain Name System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 xml:space="preserve">- löst Hostnamen in kleinen Netzwerken, die keinen lokalen </w:t>
        <w:tab/>
        <w:tab/>
        <w:t xml:space="preserve">  </w:t>
      </w:r>
      <w:r>
        <w:rPr>
          <w:sz w:val="24"/>
          <w:szCs w:val="24"/>
        </w:rPr>
        <w:t>Nameserver</w:t>
      </w:r>
      <w:r>
        <w:rPr>
          <w:sz w:val="24"/>
          <w:szCs w:val="24"/>
        </w:rPr>
        <w:t xml:space="preserve"> enthalten in IP-Adressen auf 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HTTP:- Anwendungsschicht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Hypertext Transfer Protocol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zustandloses Protokoll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>- zur Übertragungvon Daten auf der Anwenderschicht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>SSDP:- Anwendungsschicht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 xml:space="preserve">- Simple Service </w:t>
      </w:r>
      <w:r>
        <w:rPr>
          <w:sz w:val="24"/>
          <w:szCs w:val="24"/>
        </w:rPr>
        <w:t>Discovery Protocol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Basiert auf TCP/IP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 xml:space="preserve">Dient zur Anzeige und Erkennung von Netzwerkdiensten und                                   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>Präsenzinformationen</w:t>
      </w:r>
    </w:p>
    <w:p>
      <w:pPr>
        <w:pStyle w:val="VorformatierterTex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 xml:space="preserve">dient zur Suche nach UPnP Geräten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1</Pages>
  <Words>115</Words>
  <Characters>747</Characters>
  <CharactersWithSpaces>905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2017-11-02T15:04:43Z</dcterms:modified>
  <cp:revision>2</cp:revision>
  <dc:subject/>
  <dc:title/>
</cp:coreProperties>
</file>