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65BD" w14:textId="77777777" w:rsidR="009F6C00" w:rsidRDefault="009F6C00">
      <w:pPr>
        <w:spacing w:after="240"/>
        <w:jc w:val="center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br/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br/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br/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br/>
      </w:r>
    </w:p>
    <w:p w14:paraId="60A2BE67" w14:textId="77777777" w:rsidR="009F6C00" w:rsidRDefault="009F6C00">
      <w:pPr>
        <w:shd w:val="clear" w:color="auto" w:fill="1E3A8A"/>
        <w:jc w:val="center"/>
        <w:divId w:val="245919506"/>
        <w:rPr>
          <w:rFonts w:ascii="Segoe UI" w:eastAsia="Times New Roman" w:hAnsi="Segoe UI" w:cs="Segoe UI"/>
          <w:color w:val="FFFFFF"/>
          <w:spacing w:val="15"/>
          <w:sz w:val="20"/>
          <w:szCs w:val="20"/>
          <w:lang w:val="id-ID"/>
        </w:rPr>
      </w:pPr>
      <w:r>
        <w:rPr>
          <w:rFonts w:ascii="Segoe UI" w:eastAsia="Times New Roman" w:hAnsi="Segoe UI" w:cs="Segoe UI"/>
          <w:color w:val="FFFFFF"/>
          <w:spacing w:val="15"/>
          <w:sz w:val="20"/>
          <w:szCs w:val="20"/>
          <w:lang w:val="id-ID"/>
        </w:rPr>
        <w:t>USER ACCEPTANCE TESTING</w:t>
      </w:r>
    </w:p>
    <w:p w14:paraId="5E6F5ED7" w14:textId="77777777" w:rsidR="009F6C00" w:rsidRDefault="009F6C00">
      <w:pPr>
        <w:pStyle w:val="Heading1"/>
        <w:jc w:val="center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Dokumen UAT</w:t>
      </w:r>
    </w:p>
    <w:p w14:paraId="71964DBF" w14:textId="77777777" w:rsidR="009F6C00" w:rsidRDefault="009F6C00">
      <w:pPr>
        <w:jc w:val="center"/>
        <w:divId w:val="913244864"/>
        <w:rPr>
          <w:rFonts w:ascii="Segoe UI" w:eastAsia="Times New Roman" w:hAnsi="Segoe UI" w:cs="Segoe UI"/>
          <w:color w:val="334155"/>
          <w:sz w:val="28"/>
          <w:szCs w:val="28"/>
          <w:lang w:val="id-ID"/>
        </w:rPr>
      </w:pPr>
      <w:r>
        <w:rPr>
          <w:rFonts w:ascii="Segoe UI" w:eastAsia="Times New Roman" w:hAnsi="Segoe UI" w:cs="Segoe UI"/>
          <w:color w:val="334155"/>
          <w:sz w:val="28"/>
          <w:szCs w:val="28"/>
          <w:lang w:val="id-ID"/>
        </w:rPr>
        <w:t>CODER — Control Work Order</w:t>
      </w:r>
    </w:p>
    <w:p w14:paraId="2E318AF4" w14:textId="77777777" w:rsidR="009F6C00" w:rsidRDefault="009F6C00">
      <w:pPr>
        <w:jc w:val="center"/>
        <w:divId w:val="96029876"/>
        <w:rPr>
          <w:rFonts w:ascii="Segoe UI" w:eastAsia="Times New Roman" w:hAnsi="Segoe UI" w:cs="Segoe UI"/>
          <w:color w:val="334155"/>
          <w:sz w:val="28"/>
          <w:szCs w:val="28"/>
          <w:lang w:val="id-ID"/>
        </w:rPr>
      </w:pPr>
      <w:r>
        <w:rPr>
          <w:rFonts w:ascii="Segoe UI" w:eastAsia="Times New Roman" w:hAnsi="Segoe UI" w:cs="Segoe UI"/>
          <w:color w:val="334155"/>
          <w:sz w:val="28"/>
          <w:szCs w:val="28"/>
          <w:lang w:val="id-ID"/>
        </w:rPr>
        <w:t>Sistem Tiket Work Order Antar Departemen</w:t>
      </w:r>
    </w:p>
    <w:p w14:paraId="3DAC8224" w14:textId="77777777" w:rsidR="009F6C00" w:rsidRDefault="009F6C00">
      <w:pPr>
        <w:jc w:val="center"/>
        <w:divId w:val="1091897345"/>
        <w:rPr>
          <w:rFonts w:ascii="Segoe UI" w:eastAsia="Times New Roman" w:hAnsi="Segoe UI" w:cs="Segoe UI"/>
          <w:color w:val="64748B"/>
          <w:lang w:val="id-ID"/>
        </w:rPr>
      </w:pPr>
      <w:r>
        <w:rPr>
          <w:rFonts w:ascii="Segoe UI" w:eastAsia="Times New Roman" w:hAnsi="Segoe UI" w:cs="Segoe UI"/>
          <w:color w:val="64748B"/>
          <w:lang w:val="id-ID"/>
        </w:rPr>
        <w:t>PT Sankei Dharma Indonesia</w:t>
      </w:r>
    </w:p>
    <w:p w14:paraId="1E096E34" w14:textId="77777777" w:rsidR="009F6C00" w:rsidRDefault="009F6C00">
      <w:pPr>
        <w:spacing w:after="240"/>
        <w:jc w:val="center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7343"/>
      </w:tblGrid>
      <w:tr w:rsidR="00000000" w14:paraId="28E46359" w14:textId="77777777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hideMark/>
          </w:tcPr>
          <w:p w14:paraId="6AD59389" w14:textId="77777777" w:rsidR="009F6C00" w:rsidRDefault="009F6C00">
            <w:pP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21"/>
                <w:szCs w:val="21"/>
              </w:rPr>
              <w:t>Versi Dokumen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hideMark/>
          </w:tcPr>
          <w:p w14:paraId="1E89D606" w14:textId="77777777" w:rsidR="009F6C00" w:rsidRDefault="009F6C00">
            <w:pP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: 1.0</w:t>
            </w:r>
          </w:p>
        </w:tc>
      </w:tr>
      <w:tr w:rsidR="00000000" w14:paraId="29171184" w14:textId="77777777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hideMark/>
          </w:tcPr>
          <w:p w14:paraId="5CC40587" w14:textId="77777777" w:rsidR="009F6C00" w:rsidRDefault="009F6C00">
            <w:pP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21"/>
                <w:szCs w:val="21"/>
              </w:rPr>
              <w:t>Tanggal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hideMark/>
          </w:tcPr>
          <w:p w14:paraId="6714EEB9" w14:textId="77777777" w:rsidR="009F6C00" w:rsidRDefault="009F6C00">
            <w:pP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: 4 September 2026</w:t>
            </w:r>
          </w:p>
        </w:tc>
      </w:tr>
      <w:tr w:rsidR="00000000" w14:paraId="1C452FE6" w14:textId="77777777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hideMark/>
          </w:tcPr>
          <w:p w14:paraId="7507B46A" w14:textId="77777777" w:rsidR="009F6C00" w:rsidRDefault="009F6C00">
            <w:pP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21"/>
                <w:szCs w:val="21"/>
              </w:rPr>
              <w:t>Disusun oleh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hideMark/>
          </w:tcPr>
          <w:p w14:paraId="43A140F1" w14:textId="77777777" w:rsidR="009F6C00" w:rsidRDefault="009F6C00">
            <w:pP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: IT Department</w:t>
            </w:r>
          </w:p>
        </w:tc>
      </w:tr>
      <w:tr w:rsidR="00000000" w14:paraId="046A1C48" w14:textId="77777777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hideMark/>
          </w:tcPr>
          <w:p w14:paraId="254B55EF" w14:textId="77777777" w:rsidR="009F6C00" w:rsidRDefault="009F6C00">
            <w:pP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21"/>
                <w:szCs w:val="21"/>
              </w:rPr>
              <w:t>Departemen Penguji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hideMark/>
          </w:tcPr>
          <w:p w14:paraId="562C8152" w14:textId="77777777" w:rsidR="009F6C00" w:rsidRDefault="009F6C00">
            <w:pP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: Maintenance (MTC), Quality Assurance (QA), General Affair (GA)</w:t>
            </w:r>
          </w:p>
        </w:tc>
      </w:tr>
    </w:tbl>
    <w:p w14:paraId="75CBA270" w14:textId="77777777" w:rsidR="009F6C00" w:rsidRDefault="009F6C00">
      <w:pPr>
        <w:pStyle w:val="Heading2"/>
        <w:pageBreakBefore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lastRenderedPageBreak/>
        <w:t>1. Pendahuluan</w:t>
      </w:r>
    </w:p>
    <w:p w14:paraId="202389F1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1.1 Tujuan</w:t>
      </w:r>
    </w:p>
    <w:p w14:paraId="0E6FA1B8" w14:textId="77777777" w:rsidR="009F6C00" w:rsidRDefault="009F6C00">
      <w:pPr>
        <w:pStyle w:val="NormalWeb"/>
        <w:rPr>
          <w:rFonts w:ascii="Segoe UI" w:hAnsi="Segoe UI" w:cs="Segoe UI"/>
          <w:color w:val="1E293B"/>
          <w:sz w:val="21"/>
          <w:szCs w:val="21"/>
          <w:lang w:val="id-ID"/>
        </w:rPr>
      </w:pPr>
      <w:r>
        <w:rPr>
          <w:rFonts w:ascii="Segoe UI" w:hAnsi="Segoe UI" w:cs="Segoe UI"/>
          <w:color w:val="1E293B"/>
          <w:sz w:val="21"/>
          <w:szCs w:val="21"/>
          <w:lang w:val="id-ID"/>
        </w:rPr>
        <w:t xml:space="preserve">Dokumen ini digunakan untuk memastikan aplikasi </w:t>
      </w:r>
      <w:r>
        <w:rPr>
          <w:rFonts w:ascii="Segoe UI" w:hAnsi="Segoe UI" w:cs="Segoe UI"/>
          <w:b/>
          <w:bCs/>
          <w:color w:val="1E293B"/>
          <w:sz w:val="21"/>
          <w:szCs w:val="21"/>
          <w:lang w:val="id-ID"/>
        </w:rPr>
        <w:t>CODER (Control Work Order)</w:t>
      </w:r>
      <w:r>
        <w:rPr>
          <w:rFonts w:ascii="Segoe UI" w:hAnsi="Segoe UI" w:cs="Segoe UI"/>
          <w:color w:val="1E293B"/>
          <w:sz w:val="21"/>
          <w:szCs w:val="21"/>
          <w:lang w:val="id-ID"/>
        </w:rPr>
        <w:t xml:space="preserve"> </w:t>
      </w:r>
      <w:r>
        <w:rPr>
          <w:rFonts w:ascii="Segoe UI" w:hAnsi="Segoe UI" w:cs="Segoe UI"/>
          <w:color w:val="1E293B"/>
          <w:sz w:val="21"/>
          <w:szCs w:val="21"/>
          <w:lang w:val="id-ID"/>
        </w:rPr>
        <w:t>telah memenuhi kebutuhan proses Work Order (WO) di masing-masing departemen sebelum digunakan secara resmi. Pengujian dilakukan langsung oleh perwakilan pengguna dari tiap departemen.</w:t>
      </w:r>
    </w:p>
    <w:p w14:paraId="6B9BC80A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1.2 Ruang Lingkup</w:t>
      </w:r>
    </w:p>
    <w:p w14:paraId="52560A50" w14:textId="77777777" w:rsidR="009F6C00" w:rsidRDefault="009F6C00">
      <w:pPr>
        <w:numPr>
          <w:ilvl w:val="0"/>
          <w:numId w:val="1"/>
        </w:numPr>
        <w:spacing w:before="30" w:after="30"/>
        <w:ind w:left="99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Fungsi Umum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— login, pembuatan WO, review requester, teruskan/batalkan WO, dan aturan deadline &amp; skor.</w:t>
      </w:r>
    </w:p>
    <w:p w14:paraId="49D68171" w14:textId="77777777" w:rsidR="009F6C00" w:rsidRDefault="009F6C00">
      <w:pPr>
        <w:numPr>
          <w:ilvl w:val="0"/>
          <w:numId w:val="1"/>
        </w:numPr>
        <w:spacing w:before="30" w:after="30"/>
        <w:ind w:left="99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Maintenance (MTC)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— alur WO lengkap termasuk pengecekan sparepart dan pengadaan oleh Warehouse MTC.</w:t>
      </w:r>
    </w:p>
    <w:p w14:paraId="4530B8D9" w14:textId="77777777" w:rsidR="009F6C00" w:rsidRDefault="009F6C00">
      <w:pPr>
        <w:numPr>
          <w:ilvl w:val="0"/>
          <w:numId w:val="1"/>
        </w:numPr>
        <w:spacing w:before="30" w:after="30"/>
        <w:ind w:left="99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Quality Assurance (QA)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— alur WO QA dan laporan performa QA.</w:t>
      </w:r>
    </w:p>
    <w:p w14:paraId="79302CC7" w14:textId="77777777" w:rsidR="009F6C00" w:rsidRDefault="009F6C00">
      <w:pPr>
        <w:numPr>
          <w:ilvl w:val="0"/>
          <w:numId w:val="1"/>
        </w:numPr>
        <w:spacing w:before="30" w:after="30"/>
        <w:ind w:left="99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General Affair (GA)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— alur WO GA dasar.</w:t>
      </w:r>
    </w:p>
    <w:p w14:paraId="4832C73A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1.3 Cara Pengujian</w:t>
      </w:r>
    </w:p>
    <w:p w14:paraId="5F11DC80" w14:textId="77777777" w:rsidR="009F6C00" w:rsidRDefault="009F6C00">
      <w:pPr>
        <w:numPr>
          <w:ilvl w:val="0"/>
          <w:numId w:val="2"/>
        </w:numPr>
        <w:spacing w:before="30" w:after="30"/>
        <w:ind w:left="99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>Penguji login menggunakan akun sesuai role yang diuji (lihat tabel akun uji).</w:t>
      </w:r>
    </w:p>
    <w:p w14:paraId="4B4511EF" w14:textId="77777777" w:rsidR="009F6C00" w:rsidRDefault="009F6C00">
      <w:pPr>
        <w:numPr>
          <w:ilvl w:val="0"/>
          <w:numId w:val="2"/>
        </w:numPr>
        <w:spacing w:before="30" w:after="30"/>
        <w:ind w:left="99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Jalankan setiap skenario sesuai langkah, lalu bandingkan dengan </w:t>
      </w:r>
      <w:r>
        <w:rPr>
          <w:rFonts w:ascii="Segoe UI" w:eastAsia="Times New Roman" w:hAnsi="Segoe UI" w:cs="Segoe UI"/>
          <w:i/>
          <w:iCs/>
          <w:color w:val="1E293B"/>
          <w:sz w:val="21"/>
          <w:szCs w:val="21"/>
          <w:lang w:val="id-ID"/>
        </w:rPr>
        <w:t>Hasil yang Diharapkan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>.</w:t>
      </w:r>
    </w:p>
    <w:p w14:paraId="33CDEC32" w14:textId="77777777" w:rsidR="009F6C00" w:rsidRDefault="009F6C00">
      <w:pPr>
        <w:numPr>
          <w:ilvl w:val="0"/>
          <w:numId w:val="2"/>
        </w:numPr>
        <w:spacing w:before="30" w:after="30"/>
        <w:ind w:left="99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Isi kolom </w:t>
      </w: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Status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dengan </w:t>
      </w: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PASS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atau </w:t>
      </w: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FAIL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>. Jika FAIL, tuliskan penjelasan singkat di kolom Catatan.</w:t>
      </w:r>
    </w:p>
    <w:p w14:paraId="7DEB02FE" w14:textId="77777777" w:rsidR="009F6C00" w:rsidRDefault="009F6C00">
      <w:pPr>
        <w:numPr>
          <w:ilvl w:val="0"/>
          <w:numId w:val="2"/>
        </w:numPr>
        <w:spacing w:before="30" w:after="30"/>
        <w:ind w:left="99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>Temuan yang bersifat saran/perbaikan tampilan (bukan kegagalan fungsi) dicatat di bagian Catatan Temuan.</w:t>
      </w:r>
    </w:p>
    <w:p w14:paraId="3BDEB965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1.4 Kriteria Penerimaan</w:t>
      </w:r>
    </w:p>
    <w:p w14:paraId="6A7B198D" w14:textId="77777777" w:rsidR="009F6C00" w:rsidRDefault="009F6C00">
      <w:pPr>
        <w:pStyle w:val="NormalWeb"/>
        <w:rPr>
          <w:rFonts w:ascii="Segoe UI" w:hAnsi="Segoe UI" w:cs="Segoe UI"/>
          <w:color w:val="1E293B"/>
          <w:sz w:val="21"/>
          <w:szCs w:val="21"/>
          <w:lang w:val="id-ID"/>
        </w:rPr>
      </w:pPr>
      <w:r>
        <w:rPr>
          <w:rFonts w:ascii="Segoe UI" w:hAnsi="Segoe UI" w:cs="Segoe UI"/>
          <w:color w:val="1E293B"/>
          <w:sz w:val="21"/>
          <w:szCs w:val="21"/>
          <w:lang w:val="id-ID"/>
        </w:rPr>
        <w:t xml:space="preserve">Aplikasi dinyatakan </w:t>
      </w:r>
      <w:r>
        <w:rPr>
          <w:rFonts w:ascii="Segoe UI" w:hAnsi="Segoe UI" w:cs="Segoe UI"/>
          <w:b/>
          <w:bCs/>
          <w:color w:val="1E293B"/>
          <w:sz w:val="21"/>
          <w:szCs w:val="21"/>
          <w:lang w:val="id-ID"/>
        </w:rPr>
        <w:t>diterima</w:t>
      </w:r>
      <w:r>
        <w:rPr>
          <w:rFonts w:ascii="Segoe UI" w:hAnsi="Segoe UI" w:cs="Segoe UI"/>
          <w:color w:val="1E293B"/>
          <w:sz w:val="21"/>
          <w:szCs w:val="21"/>
          <w:lang w:val="id-ID"/>
        </w:rPr>
        <w:t xml:space="preserve"> </w:t>
      </w:r>
      <w:r>
        <w:rPr>
          <w:rFonts w:ascii="Segoe UI" w:hAnsi="Segoe UI" w:cs="Segoe UI"/>
          <w:color w:val="1E293B"/>
          <w:sz w:val="21"/>
          <w:szCs w:val="21"/>
          <w:lang w:val="id-ID"/>
        </w:rPr>
        <w:t>apabila seluruh skenario utama berstatus PASS. Skenario FAIL akan ditindaklanjuti IT dan diuji ulang sebelum go-live.</w:t>
      </w:r>
    </w:p>
    <w:p w14:paraId="0F902977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1.5 Akun Uji</w:t>
      </w:r>
    </w:p>
    <w:p w14:paraId="28937BA5" w14:textId="77777777" w:rsidR="009F6C00" w:rsidRDefault="009F6C00">
      <w:pPr>
        <w:pStyle w:val="small"/>
        <w:spacing w:before="60" w:after="120"/>
        <w:rPr>
          <w:rFonts w:ascii="Segoe UI" w:hAnsi="Segoe UI" w:cs="Segoe UI"/>
          <w:lang w:val="id-ID"/>
        </w:rPr>
      </w:pPr>
      <w:r>
        <w:rPr>
          <w:rFonts w:ascii="Segoe UI" w:hAnsi="Segoe UI" w:cs="Segoe UI"/>
          <w:lang w:val="id-ID"/>
        </w:rPr>
        <w:t>Password untuk seluruh akun uji disampaikan terpisah oleh IT.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079"/>
        <w:gridCol w:w="2848"/>
        <w:gridCol w:w="3846"/>
      </w:tblGrid>
      <w:tr w:rsidR="00000000" w14:paraId="52BC0E2B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FB325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Departemen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C840A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650DD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Nama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D12D1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Email</w:t>
            </w:r>
          </w:p>
        </w:tc>
      </w:tr>
      <w:tr w:rsidR="00000000" w14:paraId="7404C43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786BA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C6ABF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Section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BF71A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Deni Andriansa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77EE7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section.head@sankei.com</w:t>
            </w:r>
          </w:p>
        </w:tc>
      </w:tr>
      <w:tr w:rsidR="00000000" w14:paraId="39FC861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E8628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1881E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Unit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3D337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Wawan Gianto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EB67D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unit.manufacturing@sankei.com</w:t>
            </w:r>
          </w:p>
        </w:tc>
      </w:tr>
      <w:tr w:rsidR="00000000" w14:paraId="771E26C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B1F7E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802BF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Group Head (Group A / B)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2279E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 Rochmat / Aryo Setioko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ABFD3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group.a@sankei.com / group.b@sankei.com</w:t>
            </w:r>
          </w:p>
        </w:tc>
      </w:tr>
      <w:tr w:rsidR="00000000" w14:paraId="734BC12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C3A86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1FF26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Teknisi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A3066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Budi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386A1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member.budi@sankei.com</w:t>
            </w:r>
          </w:p>
        </w:tc>
      </w:tr>
      <w:tr w:rsidR="00000000" w14:paraId="0BC3731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3F226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lastRenderedPageBreak/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18C7A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Warehouse MTC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AF340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Nur Rahmad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6B771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warehouse.mtc@sankei.com</w:t>
            </w:r>
          </w:p>
        </w:tc>
      </w:tr>
      <w:tr w:rsidR="00000000" w14:paraId="0390C01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22D76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AE5E0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 Section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5A746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Maya Kusumawardhani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2FA9C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qa.section@sankei.com</w:t>
            </w:r>
          </w:p>
        </w:tc>
      </w:tr>
      <w:tr w:rsidR="00000000" w14:paraId="7A2300B6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24E2F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238CE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 Group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E025E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Retno Wulandari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19B43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qa.gh@sankei.com</w:t>
            </w:r>
          </w:p>
        </w:tc>
      </w:tr>
      <w:tr w:rsidR="00000000" w14:paraId="54DCB75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DF2D7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DF347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 Member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ECD96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Dani Kurniawan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E11C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qa.member1@sankei.com</w:t>
            </w:r>
          </w:p>
        </w:tc>
      </w:tr>
      <w:tr w:rsidR="00000000" w14:paraId="7BE2D60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72595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DA95E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GA Section Head / GA Staff</w:t>
            </w:r>
          </w:p>
        </w:tc>
        <w:tc>
          <w:tcPr>
            <w:tcW w:w="0" w:type="auto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B4BDD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Dibuat oleh Super Admin sebelum pengujian (lihat Bagian 5)</w:t>
            </w:r>
          </w:p>
        </w:tc>
      </w:tr>
      <w:tr w:rsidR="00000000" w14:paraId="55EF5FC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3A12A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Requester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EB56F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User (Produksi / QC / IT)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74B6B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Sinta Dewi / Lina Marlina / Wahyu Adi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93960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user.produksi@ / user.qc@ / user.it@sankei.com</w:t>
            </w:r>
          </w:p>
        </w:tc>
      </w:tr>
      <w:tr w:rsidR="00000000" w14:paraId="15F1EA7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3B7D2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3D7C7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DDA52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IT 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155F3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it@sankei-dharma.com</w:t>
            </w:r>
          </w:p>
        </w:tc>
      </w:tr>
    </w:tbl>
    <w:p w14:paraId="7CBBAC77" w14:textId="77777777" w:rsidR="009F6C00" w:rsidRDefault="009F6C00">
      <w:pPr>
        <w:pStyle w:val="Heading2"/>
        <w:pageBreakBefore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lastRenderedPageBreak/>
        <w:t>2. Fungsi Umum (Semua Departemen)</w:t>
      </w:r>
    </w:p>
    <w:p w14:paraId="46D45302" w14:textId="77777777" w:rsidR="009F6C00" w:rsidRDefault="009F6C00">
      <w:pPr>
        <w:pStyle w:val="NormalWeb"/>
        <w:rPr>
          <w:rFonts w:ascii="Segoe UI" w:hAnsi="Segoe UI" w:cs="Segoe UI"/>
          <w:color w:val="1E293B"/>
          <w:sz w:val="21"/>
          <w:szCs w:val="21"/>
          <w:lang w:val="id-ID"/>
        </w:rPr>
      </w:pPr>
      <w:r>
        <w:rPr>
          <w:rFonts w:ascii="Segoe UI" w:hAnsi="Segoe UI" w:cs="Segoe UI"/>
          <w:color w:val="1E293B"/>
          <w:sz w:val="21"/>
          <w:szCs w:val="21"/>
          <w:lang w:val="id-ID"/>
        </w:rPr>
        <w:t>Skenario berikut berlaku untuk semua departemen dan diuji satu kali oleh requester atau IT.</w:t>
      </w:r>
    </w:p>
    <w:p w14:paraId="5A813E47" w14:textId="77777777" w:rsidR="009F6C00" w:rsidRDefault="009F6C00">
      <w:pPr>
        <w:shd w:val="clear" w:color="auto" w:fill="F8FAFC"/>
        <w:divId w:val="74615461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Aturan bisnis yang berlaku: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</w:t>
      </w:r>
    </w:p>
    <w:p w14:paraId="2B3F1FBB" w14:textId="77777777" w:rsidR="009F6C00" w:rsidRDefault="009F6C00">
      <w:pPr>
        <w:numPr>
          <w:ilvl w:val="0"/>
          <w:numId w:val="3"/>
        </w:numPr>
        <w:shd w:val="clear" w:color="auto" w:fill="F8FAFC"/>
        <w:spacing w:before="30" w:after="30"/>
        <w:ind w:left="990"/>
        <w:divId w:val="74615461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Deadline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dihitung dari </w:t>
      </w:r>
      <w:r>
        <w:rPr>
          <w:rFonts w:ascii="Segoe UI" w:eastAsia="Times New Roman" w:hAnsi="Segoe UI" w:cs="Segoe UI"/>
          <w:i/>
          <w:iCs/>
          <w:color w:val="1E293B"/>
          <w:sz w:val="21"/>
          <w:szCs w:val="21"/>
          <w:lang w:val="id-ID"/>
        </w:rPr>
        <w:t>leadtime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kategori WO (hari kerja, Sabtu–Minggu tidak dihitung), dimulai saat WO di-assign ke pelaksana.</w:t>
      </w:r>
    </w:p>
    <w:p w14:paraId="2FB11F07" w14:textId="77777777" w:rsidR="009F6C00" w:rsidRDefault="009F6C00">
      <w:pPr>
        <w:numPr>
          <w:ilvl w:val="0"/>
          <w:numId w:val="3"/>
        </w:numPr>
        <w:shd w:val="clear" w:color="auto" w:fill="F8FAFC"/>
        <w:spacing w:before="30" w:after="30"/>
        <w:ind w:left="990"/>
        <w:divId w:val="74615461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Rework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memberi tambahan 2 hari kerja dan mengembalikan WO ke pelaksana.</w:t>
      </w:r>
    </w:p>
    <w:p w14:paraId="39001E12" w14:textId="77777777" w:rsidR="009F6C00" w:rsidRDefault="009F6C00">
      <w:pPr>
        <w:numPr>
          <w:ilvl w:val="0"/>
          <w:numId w:val="3"/>
        </w:numPr>
        <w:shd w:val="clear" w:color="auto" w:fill="F8FAFC"/>
        <w:spacing w:before="30" w:after="30"/>
        <w:ind w:left="990"/>
        <w:divId w:val="74615461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Skor WO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= 100 − (hari terlambat × 10) − (jumlah rework × 15), minimal 10.</w:t>
      </w:r>
    </w:p>
    <w:p w14:paraId="548E59CD" w14:textId="77777777" w:rsidR="009F6C00" w:rsidRDefault="009F6C00">
      <w:pPr>
        <w:numPr>
          <w:ilvl w:val="0"/>
          <w:numId w:val="3"/>
        </w:numPr>
        <w:shd w:val="clear" w:color="auto" w:fill="F8FAFC"/>
        <w:spacing w:before="30" w:after="30"/>
        <w:ind w:left="990"/>
        <w:divId w:val="74615461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Lampiran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hanya PDF atau PNG, maksimal 5 MB.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387"/>
        <w:gridCol w:w="2963"/>
        <w:gridCol w:w="2081"/>
        <w:gridCol w:w="1050"/>
        <w:gridCol w:w="1650"/>
      </w:tblGrid>
      <w:tr w:rsidR="00000000" w14:paraId="52F6C6F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17EF5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454BE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Skenario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7D7D1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Langkah Singkat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33A5B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Hasil yang Diharapkan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69C56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C6214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Catatan</w:t>
            </w:r>
          </w:p>
        </w:tc>
      </w:tr>
      <w:tr w:rsidR="00000000" w14:paraId="2D3F6D18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3B60A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F78A4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Login &amp; Logout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7FEA8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Masuk dengan email/password, lalu logout.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55341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Masuk ke Dashboard sesuai role; logout kembali ke halaman login.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CBB5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6BAFAE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ABCBEE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49051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5609B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Dashboard sesuai role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C0A08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Login sebagai requester, lalu sebagai staf departemen.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DC3BF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Dashboard menampilkan ringkasan WO yang relevan dengan role pengguna.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F4EDB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50326F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CAF532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BB29D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405E9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Buat Work 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7A9AA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Menu Buat Work Order: isi judul, deskripsi, prioritas, departemen tujuan, kategori, lampiran (opsional).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8BEEF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WO tersimpan dengan nomor otomatis, 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Pending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leadtime terisi otomatis sesuai kategori.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5BE5C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89FD66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5EFFCD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2D400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FF181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Validasi lampiran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4C6E1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Coba unggah file selain PDF/PNG atau &gt; 5 MB.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276D1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Sistem menolak dan menampilkan pesan kesalahan.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9139B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5FEEF5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16E65B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882A4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lastRenderedPageBreak/>
              <w:t>UM-05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CB82B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Daftar &amp; detail WO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63AAC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Buka menu Work Orders, gunakan filter status/prioritas/pencarian, buka salah satu WO.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9AB85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Daftar sesuai filter; halaman detail menampilkan info WO, lampiran, dan riwayat (history).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9F59C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43A4D3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1117AA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8FF14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27D77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Teruskan WO ke departemen lain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8172D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Sebagai penerima WO, pilih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Teruskan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pilih departemen tujuan, isi alasan.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1FFCB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WO berpindah ke departemen tujuan dan mulai dari langkah pertama alur departemen tersebut; riwayat tercatat.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30066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7351AB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7AD9C1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C5A90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F33ED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Batalkan WO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BDFC1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Sebagai Section Head / penerima WO, pilih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Batalkan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isi alasan.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7CFD9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menjadi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Cancelled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dengan alasan tersimpan; tidak ada aksi lanjutan.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19274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059D93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40D15E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00BAA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053DC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Review requester — Setujui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1F11F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Setelah pekerjaan ditandai selesai, requester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Setujui Pekerjaan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003C1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Finished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skor WO muncul sesuai rumus.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0D392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55A8FD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1F104C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ACECB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024C7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Review requester — Rework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3D956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Requester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Minta Rework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dan isi catatan.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9A690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Rework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jumlah rework bertambah, deadline rework +2 hari kerja, WO kembali ke pelaksana.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BB7FF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2810F2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DF09FE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C0FB2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UM-10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70660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Countdown &amp; Overdue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0615D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Buka WO yang sudah memiliki deadline.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80E57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Countdown berjalan; WO yang melewati deadline diberi tanda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OVERDUE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EF286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EE8130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18F4344" w14:textId="77777777" w:rsidR="009F6C00" w:rsidRDefault="009F6C00">
      <w:pPr>
        <w:pStyle w:val="Heading2"/>
        <w:pageBreakBefore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lastRenderedPageBreak/>
        <w:t>3. Departemen Maintenance (MTC)</w:t>
      </w:r>
    </w:p>
    <w:p w14:paraId="20147A6C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3.1 Alur Kerja</w:t>
      </w:r>
    </w:p>
    <w:p w14:paraId="4CA9384E" w14:textId="77777777" w:rsidR="009F6C00" w:rsidRDefault="009F6C00">
      <w:pPr>
        <w:shd w:val="clear" w:color="auto" w:fill="F8FAFC"/>
        <w:divId w:val="1877767637"/>
        <w:rPr>
          <w:rFonts w:ascii="Consolas" w:eastAsia="Times New Roman" w:hAnsi="Consolas" w:cs="Segoe UI"/>
          <w:color w:val="1E293B"/>
          <w:sz w:val="19"/>
          <w:szCs w:val="19"/>
          <w:lang w:val="id-ID"/>
        </w:rPr>
      </w:pP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t>Requester buat WO → [Unit Head] Terima / Tolak / Teruskan → [Unit Head] Pengecekan Sparepart</w:t>
      </w: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br/>
        <w:t xml:space="preserve">  ├─ Sparepart ada → </w:t>
      </w:r>
      <w:r>
        <w:rPr>
          <w:rFonts w:ascii="Consolas" w:eastAsia="Times New Roman" w:hAnsi="Consolas" w:cs="Segoe UI"/>
          <w:b/>
          <w:bCs/>
          <w:color w:val="1E293B"/>
          <w:sz w:val="19"/>
          <w:szCs w:val="19"/>
          <w:lang w:val="id-ID"/>
        </w:rPr>
        <w:t>Assign to GH</w:t>
      </w: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t xml:space="preserve"> </w:t>
      </w: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t>(pilih Group Head) → [Group Head] Assign ke Teknisi → [Teknisi] Tandai Selesai → [Requester] Review</w:t>
      </w: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br/>
        <w:t xml:space="preserve">  └─ Sparepart tidak ada → catatan ke </w:t>
      </w:r>
      <w:r>
        <w:rPr>
          <w:rFonts w:ascii="Consolas" w:eastAsia="Times New Roman" w:hAnsi="Consolas" w:cs="Segoe UI"/>
          <w:b/>
          <w:bCs/>
          <w:color w:val="1E293B"/>
          <w:sz w:val="19"/>
          <w:szCs w:val="19"/>
          <w:lang w:val="id-ID"/>
        </w:rPr>
        <w:t>Warehouse MTC</w:t>
      </w: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t xml:space="preserve"> → pilih item &amp; Buat PR → Terima Barang → lanjut Assign ke Group Head </w:t>
      </w:r>
    </w:p>
    <w:p w14:paraId="12E1F596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3.2 Role &amp; Kategori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8452"/>
      </w:tblGrid>
      <w:tr w:rsidR="00000000" w14:paraId="0A95F300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97288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FA7CE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Fungsi Utama</w:t>
            </w:r>
          </w:p>
        </w:tc>
      </w:tr>
      <w:tr w:rsidR="00000000" w14:paraId="0E3E94E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98008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Section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58519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Melihat seluruh WO, manajemen user, unit &amp; group, konfigurasi departemen, laporan performa.</w:t>
            </w:r>
          </w:p>
        </w:tc>
      </w:tr>
      <w:tr w:rsidR="00000000" w14:paraId="55BAA20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E3183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Unit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25D07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Menerima/menolak/meneruskan WO, pengecekan sparepart, assign ke Group Head.</w:t>
            </w:r>
          </w:p>
        </w:tc>
      </w:tr>
      <w:tr w:rsidR="00000000" w14:paraId="1F20DE08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E6764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Group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54612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Assign WO ke Teknisi dalam group-nya.</w:t>
            </w:r>
          </w:p>
        </w:tc>
      </w:tr>
      <w:tr w:rsidR="00000000" w14:paraId="0262475C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F294E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Teknisi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480E8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Mengerjakan WO dan menandai selesai (dengan foto).</w:t>
            </w:r>
          </w:p>
        </w:tc>
      </w:tr>
      <w:tr w:rsidR="00000000" w14:paraId="6925C611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5840A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Warehouse MTC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B440C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Memproses kebutuhan sparepart: pilih item, buat PR, terima barang.</w:t>
            </w:r>
          </w:p>
        </w:tc>
      </w:tr>
    </w:tbl>
    <w:p w14:paraId="692C67B8" w14:textId="77777777" w:rsidR="009F6C00" w:rsidRDefault="009F6C00">
      <w:pPr>
        <w:pStyle w:val="small"/>
        <w:spacing w:before="60" w:after="120"/>
        <w:rPr>
          <w:rFonts w:ascii="Segoe UI" w:hAnsi="Segoe UI" w:cs="Segoe UI"/>
          <w:lang w:val="id-ID"/>
        </w:rPr>
      </w:pPr>
      <w:r>
        <w:rPr>
          <w:rFonts w:ascii="Segoe UI" w:hAnsi="Segoe UI" w:cs="Segoe UI"/>
          <w:lang w:val="id-ID"/>
        </w:rPr>
        <w:t>Kategori WO &amp; leadtime: Safety (1 hari), Quality / Customer (1 hari), Productivity (2 hari), General / Additional (3 hari).</w:t>
      </w:r>
    </w:p>
    <w:p w14:paraId="6793ED1C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3.3 Skenario Pengujian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628"/>
        <w:gridCol w:w="2164"/>
        <w:gridCol w:w="2639"/>
        <w:gridCol w:w="1050"/>
        <w:gridCol w:w="1650"/>
      </w:tblGrid>
      <w:tr w:rsidR="00000000" w14:paraId="32A30FC5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FC414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60650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Skenario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0FC40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Langkah Singkat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DF691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Hasil yang Diharapkan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CFE54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9AF48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Catatan</w:t>
            </w:r>
          </w:p>
        </w:tc>
      </w:tr>
      <w:tr w:rsidR="00000000" w14:paraId="17B7BCD6" w14:textId="77777777">
        <w:trPr>
          <w:cantSplit/>
        </w:trPr>
        <w:tc>
          <w:tcPr>
            <w:tcW w:w="0" w:type="auto"/>
            <w:gridSpan w:val="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A0CBD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Unit Head</w:t>
            </w:r>
          </w:p>
        </w:tc>
      </w:tr>
      <w:tr w:rsidR="00000000" w14:paraId="16EFD9A0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D4222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2F05C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Terima WO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FDE52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Buka WO Pending tujuan Maintenance,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Terima WO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4C1F8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Accepted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langkah berikutnya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Pengecekan Sparepart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muncul.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6206C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AC16B4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8933A3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7C87A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6BB6F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Tolak WO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56807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Tolak WO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isi alasan.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8B163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Rejected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alasan tampil di detail WO.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DF422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F9784E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37A7A7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8EABE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64FBB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Pengecekan sparepart — sparepart tersedia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1A0DB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 to GH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pilih nama Group Head dari daftar,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Konfirmasi Assign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8D556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Assigned Group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riwayat mencatat sparepart tersedia dan group tujuan; tanpa harus lewat langkah terpisah.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12A0F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B52ACC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57379C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279FD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2AC90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Pengecekan sparepart — validasi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6DE80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Konfirmasi Assign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tanpa memilih Group Head.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6C3FD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Muncul peringatan untuk memilih Group Head terlebih dahulu; WO tidak berubah.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DB1F3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4A16BD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14DFC3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FD4BB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4D8DF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Pengecekan sparepart — sparepart tidak ada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4CB75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Sparepart Tidak Ada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isi catatan kebutuhan,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Kirim ke Warehouse-MTC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235B2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Pending Parts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WO muncul di dashboard Warehouse dengan catatan Unit Head; Unit Head tidak bisa lanjut sebelum barang diterima.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6DB8D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5A0F97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64A7F8" w14:textId="77777777">
        <w:trPr>
          <w:cantSplit/>
        </w:trPr>
        <w:tc>
          <w:tcPr>
            <w:tcW w:w="0" w:type="auto"/>
            <w:gridSpan w:val="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D8EF6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Warehouse MTC</w:t>
            </w:r>
          </w:p>
        </w:tc>
      </w:tr>
      <w:tr w:rsidR="00000000" w14:paraId="62A1A4CD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8CAA5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70806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Dashboard Warehouse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FA1E4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Login Warehouse, buka menu Warehouse MTC.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6821C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Statistik (menunggu PR, PR aktif, overdue, diterima) dan daftar order pending tampil.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E46CA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299763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B0B5AB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3C45C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4DE66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Pilih sparepart dari master QAD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8D6BE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Pilih Sparepart &amp; Buat PR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cari item, isi qty &amp; UOM,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Tambah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71D01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Item masuk ke daftar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Item Terpilih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item dapat dihapus kembali.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47F0C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EC922E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CBBD4D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3646F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4CAC6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Tambah item manual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7F846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Isi item di bagian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Tambah Manual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untuk part yang belum ada di master QAD.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071CE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Item tersimpan dengan tanda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(manual)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EC168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28AEED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BEB7E5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29E88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CB17D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Buat PR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5DF91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Isi No. PR QAD dan catatan,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Buat PR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 Coba juga tanpa item.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2A599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Tanpa item: ditolak. Dengan item: 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Parts Ordered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estimasi tiba +30 hari tampil di detail WO.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BC25D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055C9D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AAF951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A1A34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00F75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Terima barang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1E833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Pada PR aktif, isi catatan receiving,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Terima Barang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9C224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Parts Received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; Unit Head dapat melanjutkan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 ke Group Head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DAF29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98DEDF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25B8F1" w14:textId="77777777">
        <w:trPr>
          <w:cantSplit/>
        </w:trPr>
        <w:tc>
          <w:tcPr>
            <w:tcW w:w="0" w:type="auto"/>
            <w:gridSpan w:val="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2B45E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Group Head &amp; Teknisi</w:t>
            </w:r>
          </w:p>
        </w:tc>
      </w:tr>
      <w:tr w:rsidR="00000000" w14:paraId="111AB687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3498F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DE1EE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Assign ke Teknisi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5400D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Login Group Head, buka WO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Assigned Group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pilih teknisi,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 ke Teknisi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B14D8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Assigned Member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deadline terisi sesuai leadtime kategori (hari kerja).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F77BC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5424F6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71C4FA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D9259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8510A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Group Head lihat WO group lain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DD23A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Buka daftar WO, lihat bagian WO group lain.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AE562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WO group lain terlihat namun tidak dapat diubah.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2ADEE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5C5CB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1B54C8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9E888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E9925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Tandai selesai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9FFCE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Login Teknisi, buka WO yang di-assign, isi catatan, unggah foto,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Tandai Selesai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B5257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Completed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foto tampil di detail WO; menunggu review requester.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6A5AD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2C7898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042A56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90565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4D581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Rework kembali ke Teknisi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3865C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Requester minta rework (UM-09), lalu login Teknisi.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A683A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WO kembali muncul untuk teknisi yang sama dengan deadline rework.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1656A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06C6C4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86B3" w14:textId="77777777">
        <w:trPr>
          <w:cantSplit/>
        </w:trPr>
        <w:tc>
          <w:tcPr>
            <w:tcW w:w="0" w:type="auto"/>
            <w:gridSpan w:val="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D91CF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Section Head &amp; Administrasi</w:t>
            </w:r>
          </w:p>
        </w:tc>
      </w:tr>
      <w:tr w:rsidR="00000000" w14:paraId="236CB25F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F15FB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F29FE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Performance (SR)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EDAE1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Buka menu Performance.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3BCF4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Service Rate per teknisi, group, dan unit tampil sesuai skor WO yang selesai.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8B3EA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EFED3B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BFE4AE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03BA5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1118B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Manajemen 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EDEE4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Menu Manajemen User: tambah, ubah, hapus user Maintenance.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DB3D2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User tersimpan dengan role, unit, dan group yang benar; dapat login.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C540A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4E37D0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D5BC75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B4B0F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F4DD3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Unit &amp; Group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D6CAA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Menu Unit &amp; Group: tambah unit, tambah group dalam unit.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29AD2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Unit/group baru muncul saat assign WO.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E3AF0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BE191A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0450D8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ABAF5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MTC-18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7195F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Konfigurasi Departemen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92C88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Menu Konfigurasi Dept: ubah leadtime kategori, tambah/ubah urutan langkah approval.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2475F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Perubahan berlaku pada WO baru.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CDFC5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566242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69E6AA0" w14:textId="77777777" w:rsidR="009F6C00" w:rsidRDefault="009F6C00">
      <w:pPr>
        <w:shd w:val="clear" w:color="auto" w:fill="F8FAFC"/>
        <w:divId w:val="514997764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Prasyarat MTC-07: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IT telah menjalankan sinkronisasi master item dari QAD sehingga data sparepart tersedia di pencarian Warehouse. Jika belum, gunakan </w:t>
      </w:r>
      <w:r>
        <w:rPr>
          <w:rFonts w:ascii="Segoe UI" w:eastAsia="Times New Roman" w:hAnsi="Segoe UI" w:cs="Segoe UI"/>
          <w:i/>
          <w:iCs/>
          <w:color w:val="1E293B"/>
          <w:sz w:val="21"/>
          <w:szCs w:val="21"/>
          <w:lang w:val="id-ID"/>
        </w:rPr>
        <w:t>Tambah Manual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(MTC-08).</w:t>
      </w:r>
    </w:p>
    <w:p w14:paraId="766D5536" w14:textId="77777777" w:rsidR="009F6C00" w:rsidRDefault="009F6C00">
      <w:pPr>
        <w:pStyle w:val="Heading2"/>
        <w:pageBreakBefore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4. Departemen Quality Assurance (QA)</w:t>
      </w:r>
    </w:p>
    <w:p w14:paraId="5B6AF7B2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4.1 Alur Kerja</w:t>
      </w:r>
    </w:p>
    <w:p w14:paraId="31AD43E7" w14:textId="77777777" w:rsidR="009F6C00" w:rsidRDefault="009F6C00">
      <w:pPr>
        <w:shd w:val="clear" w:color="auto" w:fill="F8FAFC"/>
        <w:divId w:val="912206123"/>
        <w:rPr>
          <w:rFonts w:ascii="Consolas" w:eastAsia="Times New Roman" w:hAnsi="Consolas" w:cs="Segoe UI"/>
          <w:color w:val="1E293B"/>
          <w:sz w:val="19"/>
          <w:szCs w:val="19"/>
          <w:lang w:val="id-ID"/>
        </w:rPr>
      </w:pP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t>Requester buat WO tujuan QA → [QA Group Head] Terima / Tolak / Teruskan → [QA Group Head] Assign ke QA Member</w:t>
      </w: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br/>
      </w: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t xml:space="preserve">→ [QA Member] Tandai Selesai → [Requester] Review (otomatis disetujui jika tidak direspons dalam 2 hari) </w:t>
      </w:r>
    </w:p>
    <w:p w14:paraId="5F12BF65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4.2 Role &amp; Kategori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8374"/>
      </w:tblGrid>
      <w:tr w:rsidR="00000000" w14:paraId="40DC9BD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4574A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99519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Fungsi Utama</w:t>
            </w:r>
          </w:p>
        </w:tc>
      </w:tr>
      <w:tr w:rsidR="00000000" w14:paraId="2FD2F987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52B26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 Section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9442C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Melihat seluruh WO QA, manajemen user QA, konfigurasi departemen, laporan performa QA.</w:t>
            </w:r>
          </w:p>
        </w:tc>
      </w:tr>
      <w:tr w:rsidR="00000000" w14:paraId="359CF80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BB881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 Group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60836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Menerima/menolak/meneruskan WO, assign ke QA Member, laporan performa QA.</w:t>
            </w:r>
          </w:p>
        </w:tc>
      </w:tr>
      <w:tr w:rsidR="00000000" w14:paraId="3B0D4884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E5066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 Member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347F8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Mengerjakan WO dan menandai selesai.</w:t>
            </w:r>
          </w:p>
        </w:tc>
      </w:tr>
    </w:tbl>
    <w:p w14:paraId="07A3CE11" w14:textId="77777777" w:rsidR="009F6C00" w:rsidRDefault="009F6C00">
      <w:pPr>
        <w:pStyle w:val="small"/>
        <w:spacing w:before="60" w:after="120"/>
        <w:rPr>
          <w:rFonts w:ascii="Segoe UI" w:hAnsi="Segoe UI" w:cs="Segoe UI"/>
          <w:lang w:val="id-ID"/>
        </w:rPr>
      </w:pPr>
      <w:r>
        <w:rPr>
          <w:rFonts w:ascii="Segoe UI" w:hAnsi="Segoe UI" w:cs="Segoe UI"/>
          <w:lang w:val="id-ID"/>
        </w:rPr>
        <w:t>Kategori WO &amp; leadtime: Inspeksi (1 hari), Audit (2 hari), Dokumentasi (3 hari).</w:t>
      </w:r>
    </w:p>
    <w:p w14:paraId="32251B0C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4.3 Skenario Pengujian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76"/>
        <w:gridCol w:w="2417"/>
        <w:gridCol w:w="2438"/>
        <w:gridCol w:w="1050"/>
        <w:gridCol w:w="1650"/>
      </w:tblGrid>
      <w:tr w:rsidR="00000000" w14:paraId="17921F93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8B700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55A02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Skenario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ECAE7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Langkah Singkat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EDBF9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Hasil yang Diharapkan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DC75E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A2E0A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Catatan</w:t>
            </w:r>
          </w:p>
        </w:tc>
      </w:tr>
      <w:tr w:rsidR="00000000" w14:paraId="210CCD99" w14:textId="77777777">
        <w:trPr>
          <w:cantSplit/>
        </w:trPr>
        <w:tc>
          <w:tcPr>
            <w:tcW w:w="0" w:type="auto"/>
            <w:gridSpan w:val="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3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D1F76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QA Group Head</w:t>
            </w:r>
          </w:p>
        </w:tc>
      </w:tr>
      <w:tr w:rsidR="00000000" w14:paraId="59206F96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3837F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C76F8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Terima WO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0E200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Buka WO Pending tujuan QA,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Terima WO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EF8DC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Accepted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; langkah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 ke Member QA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muncul.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1FC27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745CFF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7BDAA5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65BC3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F3357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Tolak WO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57171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Tolak WO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isi alasan.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1E50D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Rejected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alasan tampil di detail WO.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0FD60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933597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4C7A40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7F97E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F42A7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Teruskan ke Maintenance / GA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0E59D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Teruskan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pilih departemen, isi alasan.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989C6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WO berpindah dan mulai dari langkah pertama departemen tujuan.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B5612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5CFC6B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E51284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FAB9F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BC6AC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Assign ke QA Member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5A3E4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Pilih QA Member,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 ke QA Member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13CA4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Assigned Member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deadline sesuai leadtime kategori (hari kerja).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45327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AD92CA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60AAC2" w14:textId="77777777">
        <w:trPr>
          <w:cantSplit/>
        </w:trPr>
        <w:tc>
          <w:tcPr>
            <w:tcW w:w="0" w:type="auto"/>
            <w:gridSpan w:val="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3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04489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QA Member &amp; Requester</w:t>
            </w:r>
          </w:p>
        </w:tc>
      </w:tr>
      <w:tr w:rsidR="00000000" w14:paraId="04F47882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83A46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47BC2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Tandai selesai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0A9E0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Login QA Member, buka WO yang di-assign, isi catatan,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Tandai Selesai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5E502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Completed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menunggu review requester.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35FCE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33F2C0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FF0D53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BFD50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5BC05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Review requester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EF755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Requester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Setujui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atau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Minta Rework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7493D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Setujui: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Finished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+ skor. Rework: kembali ke QA Member dengan deadline +2 hari kerja.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58A32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7704C7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69C27F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AF0A7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320F0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Auto-confirm review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76C95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Biarkan WO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Completed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tanpa review selama 2 hari (IT menjalankan proses otomatis).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180ED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WO otomatis menjadi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Finished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dan riwayat mencatat auto-confirm.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FE12F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2A64CC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39B9F4" w14:textId="77777777">
        <w:trPr>
          <w:cantSplit/>
        </w:trPr>
        <w:tc>
          <w:tcPr>
            <w:tcW w:w="0" w:type="auto"/>
            <w:gridSpan w:val="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3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575A8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QA Section Head &amp; Administrasi</w:t>
            </w:r>
          </w:p>
        </w:tc>
      </w:tr>
      <w:tr w:rsidR="00000000" w14:paraId="4E7DC4C6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9F7A3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2163A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Performance QA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F816C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Buka menu Performance QA.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8F348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Tren skor 6 bulan dan jumlah WO per status tampil.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DEDD2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D737A1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8B0BA0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F2BCF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4926A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Manajemen User QA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5DA2D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Menu Manajemen User: tambah, ubah, hapus user QA.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3D3D2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User tersimpan dengan role yang benar dan dapat login.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6076C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B90896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AD4B5C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49EE9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QA-10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53CFA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Konfigurasi Departemen QA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532D7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Menu Konfigurasi Dept: ubah leadtime kategori / langkah approval.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03ED3F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Perubahan berlaku pada WO baru.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B15A8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EA1826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930F54C" w14:textId="77777777" w:rsidR="009F6C00" w:rsidRDefault="009F6C00">
      <w:pPr>
        <w:pStyle w:val="Heading2"/>
        <w:pageBreakBefore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5. Departemen General Affair (GA)</w:t>
      </w:r>
    </w:p>
    <w:p w14:paraId="363F153D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5.1 Alur Kerja</w:t>
      </w:r>
    </w:p>
    <w:p w14:paraId="2D1E9A94" w14:textId="77777777" w:rsidR="009F6C00" w:rsidRDefault="009F6C00">
      <w:pPr>
        <w:shd w:val="clear" w:color="auto" w:fill="F8FAFC"/>
        <w:divId w:val="1766222913"/>
        <w:rPr>
          <w:rFonts w:ascii="Consolas" w:eastAsia="Times New Roman" w:hAnsi="Consolas" w:cs="Segoe UI"/>
          <w:color w:val="1E293B"/>
          <w:sz w:val="19"/>
          <w:szCs w:val="19"/>
          <w:lang w:val="id-ID"/>
        </w:rPr>
      </w:pP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t>Requester buat WO tujuan GA → [GA Section Head] Terima / Tolak / Teruskan → [GA Section Head] Assign ke Staff GA</w:t>
      </w:r>
      <w:r>
        <w:rPr>
          <w:rFonts w:ascii="Consolas" w:eastAsia="Times New Roman" w:hAnsi="Consolas" w:cs="Segoe UI"/>
          <w:color w:val="1E293B"/>
          <w:sz w:val="19"/>
          <w:szCs w:val="19"/>
          <w:lang w:val="id-ID"/>
        </w:rPr>
        <w:br/>
        <w:t xml:space="preserve">→ [Staff GA] Tandai Selesai → [Requester] Review </w:t>
      </w:r>
    </w:p>
    <w:p w14:paraId="0A1CFC4E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5.2 Role &amp; Kategori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8199"/>
      </w:tblGrid>
      <w:tr w:rsidR="00000000" w14:paraId="213B7AEE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07FC54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67DAA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Fungsi Utama</w:t>
            </w:r>
          </w:p>
        </w:tc>
      </w:tr>
      <w:tr w:rsidR="00000000" w14:paraId="33E75DF2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E7BC8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GA Section Head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38462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Menerima/menolak/meneruskan WO, assign ke Staff GA, konfigurasi departemen.</w:t>
            </w:r>
          </w:p>
        </w:tc>
      </w:tr>
      <w:tr w:rsidR="00000000" w14:paraId="0CBAFAE9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0BE45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Staff GA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444FE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Mengerjakan WO dan menandai selesai.</w:t>
            </w:r>
          </w:p>
        </w:tc>
      </w:tr>
    </w:tbl>
    <w:p w14:paraId="7C387EE1" w14:textId="77777777" w:rsidR="009F6C00" w:rsidRDefault="009F6C00">
      <w:pPr>
        <w:pStyle w:val="small"/>
        <w:spacing w:before="60" w:after="120"/>
        <w:rPr>
          <w:rFonts w:ascii="Segoe UI" w:hAnsi="Segoe UI" w:cs="Segoe UI"/>
          <w:lang w:val="id-ID"/>
        </w:rPr>
      </w:pPr>
      <w:r>
        <w:rPr>
          <w:rFonts w:ascii="Segoe UI" w:hAnsi="Segoe UI" w:cs="Segoe UI"/>
          <w:lang w:val="id-ID"/>
        </w:rPr>
        <w:t>Kategori WO &amp; leadtime: Umum (3 hari), Fasilitas (2 hari).</w:t>
      </w:r>
    </w:p>
    <w:p w14:paraId="1E686D75" w14:textId="77777777" w:rsidR="009F6C00" w:rsidRDefault="009F6C00">
      <w:pPr>
        <w:shd w:val="clear" w:color="auto" w:fill="F8FAFC"/>
        <w:divId w:val="778524640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Prasyarat: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Akun GA belum tersedia di data awal. Sebelum pengujian, </w:t>
      </w: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Super Admin (IT)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membuat user </w:t>
      </w:r>
      <w:r>
        <w:rPr>
          <w:rFonts w:ascii="Segoe UI" w:eastAsia="Times New Roman" w:hAnsi="Segoe UI" w:cs="Segoe UI"/>
          <w:i/>
          <w:iCs/>
          <w:color w:val="1E293B"/>
          <w:sz w:val="21"/>
          <w:szCs w:val="21"/>
          <w:lang w:val="id-ID"/>
        </w:rPr>
        <w:t>GA Section Head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dan </w:t>
      </w:r>
      <w:r>
        <w:rPr>
          <w:rFonts w:ascii="Segoe UI" w:eastAsia="Times New Roman" w:hAnsi="Segoe UI" w:cs="Segoe UI"/>
          <w:i/>
          <w:iCs/>
          <w:color w:val="1E293B"/>
          <w:sz w:val="21"/>
          <w:szCs w:val="21"/>
          <w:lang w:val="id-ID"/>
        </w:rPr>
        <w:t>Staff GA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melalui menu </w:t>
      </w:r>
      <w:r>
        <w:rPr>
          <w:rFonts w:ascii="Segoe UI" w:eastAsia="Times New Roman" w:hAnsi="Segoe UI" w:cs="Segoe UI"/>
          <w:i/>
          <w:iCs/>
          <w:color w:val="1E293B"/>
          <w:sz w:val="21"/>
          <w:szCs w:val="21"/>
          <w:lang w:val="id-ID"/>
        </w:rPr>
        <w:t>Super Admin → Semua Users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dengan departemen GA dan role yang sesuai. </w:t>
      </w:r>
    </w:p>
    <w:p w14:paraId="273BF4C0" w14:textId="77777777" w:rsidR="009F6C00" w:rsidRDefault="009F6C00">
      <w:pPr>
        <w:shd w:val="clear" w:color="auto" w:fill="F8FAFC"/>
        <w:divId w:val="1339234965"/>
        <w:rPr>
          <w:rFonts w:ascii="Segoe UI" w:eastAsia="Times New Roman" w:hAnsi="Segoe UI" w:cs="Segoe UI"/>
          <w:color w:val="1E293B"/>
          <w:sz w:val="21"/>
          <w:szCs w:val="21"/>
          <w:lang w:val="id-ID"/>
        </w:rPr>
      </w:pP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Catatan: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 Alur GA berjalan melalui mesin approval yang sama dengan departemen lain, namun saat ini </w:t>
      </w:r>
      <w:r>
        <w:rPr>
          <w:rFonts w:ascii="Segoe UI" w:eastAsia="Times New Roman" w:hAnsi="Segoe UI" w:cs="Segoe UI"/>
          <w:b/>
          <w:bCs/>
          <w:color w:val="1E293B"/>
          <w:sz w:val="21"/>
          <w:szCs w:val="21"/>
          <w:lang w:val="id-ID"/>
        </w:rPr>
        <w:t>belum memiliki dashboard/antrian WO khusus GA</w:t>
      </w:r>
      <w:r>
        <w:rPr>
          <w:rFonts w:ascii="Segoe UI" w:eastAsia="Times New Roman" w:hAnsi="Segoe UI" w:cs="Segoe UI"/>
          <w:color w:val="1E293B"/>
          <w:sz w:val="21"/>
          <w:szCs w:val="21"/>
          <w:lang w:val="id-ID"/>
        </w:rPr>
        <w:t xml:space="preserve">. Staff GA mengakses WO yang di-assign melalui Dashboard atau nomor WO. Keterbatasan ini dicatat sebagai temuan awal untuk ditindaklanjuti IT. </w:t>
      </w:r>
    </w:p>
    <w:p w14:paraId="42293C05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5.3 Skenario Pengujian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73"/>
        <w:gridCol w:w="2506"/>
        <w:gridCol w:w="2352"/>
        <w:gridCol w:w="1050"/>
        <w:gridCol w:w="1650"/>
      </w:tblGrid>
      <w:tr w:rsidR="00000000" w14:paraId="607F188F" w14:textId="77777777">
        <w:trPr>
          <w:cantSplit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F0769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02527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Skenario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22E11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Langkah Singkat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2145B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Hasil yang Diharapkan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7C064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08826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Catatan</w:t>
            </w:r>
          </w:p>
        </w:tc>
      </w:tr>
      <w:tr w:rsidR="00000000" w14:paraId="49B56D52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DE04D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GA-00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6B516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Persiapan akun GA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1E3B2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Super Admin membuat user GA Section Head dan Staff GA.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D0082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Kedua user dapat login dan melihat Dashboard.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D4C656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C99DBE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F12C7E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2FC0D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GA-01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0536E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Terima WO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18AE2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Login GA Section Head, buka WO Pending tujuan GA,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Terima WO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DE3E19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Accepted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; langkah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 ke Staff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muncul.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0131C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E074E5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0D6BAE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44933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GA-02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CFD29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Tolak WO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CDB04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Tolak WO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isi alasan.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F0AF6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Rejected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alasan tampil di detail WO.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86800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EB46F2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449DF7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E8F42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GA-03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EABB5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Teruskan ke Maintenance / QA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22675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Teruskan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 pilih departemen, isi alasan.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E2D01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WO berpindah dan mulai dari langkah pertama departemen tujuan.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56D72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87EAB8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01FD8D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6CCFC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GA-04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6C680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Assign ke Staff GA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DFA0C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Pilih Staff GA,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 ke Staff GA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268ED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Assigned Member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deadline sesuai leadtime kategori (hari kerja).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4189B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4D2E9C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78DDC7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68CCC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GA-05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8413B5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Tandai selesai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F4C97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Login Staff GA, buka WO yang di-assign, isi catatan, klik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Tandai Selesai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E0C0D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Status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Completed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; menunggu review requester.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534C00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978FEB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4C45BC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E0BFA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GA-06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249E5B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Review requester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DBE4E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Requester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Setujui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atau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Minta Rework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E9FFBC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Setujui: </w:t>
            </w:r>
            <w:r>
              <w:rPr>
                <w:rFonts w:ascii="Segoe UI" w:eastAsia="Times New Roman" w:hAnsi="Segoe UI" w:cs="Segoe UI"/>
                <w:i/>
                <w:iCs/>
                <w:color w:val="1E293B"/>
                <w:sz w:val="19"/>
                <w:szCs w:val="19"/>
              </w:rPr>
              <w:t>Finished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+ skor. Rework: kembali ke Staff GA dengan deadline +2 hari kerja.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04AC82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5AE692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3E0F76" w14:textId="77777777">
        <w:trPr>
          <w:cantSplit/>
        </w:trPr>
        <w:tc>
          <w:tcPr>
            <w:tcW w:w="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1BF6D7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75569"/>
                <w:sz w:val="19"/>
                <w:szCs w:val="19"/>
              </w:rPr>
              <w:t>GA-07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D9832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Konfigurasi Departemen GA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88478E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Login GA Section Head, menu Konfigurasi Dept: ubah leadtime kategori / langkah approval.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2DDFC3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Perubahan berlaku pada WO baru.</w:t>
            </w:r>
          </w:p>
        </w:tc>
        <w:tc>
          <w:tcPr>
            <w:tcW w:w="10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EE192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46BFF0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DE40153" w14:textId="77777777" w:rsidR="009F6C00" w:rsidRDefault="009F6C00">
      <w:pPr>
        <w:pStyle w:val="Heading2"/>
        <w:pageBreakBefore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6. Catatan Temuan &amp; Lembar Persetujuan</w:t>
      </w:r>
    </w:p>
    <w:p w14:paraId="0F13B6E1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6.1 Catatan Temuan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50"/>
        <w:gridCol w:w="6191"/>
        <w:gridCol w:w="1650"/>
      </w:tblGrid>
      <w:tr w:rsidR="00000000" w14:paraId="37F5F69E" w14:textId="77777777">
        <w:trPr>
          <w:cantSplit/>
        </w:trPr>
        <w:tc>
          <w:tcPr>
            <w:tcW w:w="9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5B9488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No</w:t>
            </w:r>
          </w:p>
        </w:tc>
        <w:tc>
          <w:tcPr>
            <w:tcW w:w="1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5DE121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No. Skenario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92598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Deskripsi Temuan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82474D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Prioritas</w:t>
            </w:r>
          </w:p>
        </w:tc>
      </w:tr>
      <w:tr w:rsidR="00000000" w14:paraId="6AB75192" w14:textId="77777777">
        <w:trPr>
          <w:cantSplit/>
          <w:trHeight w:val="4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02D43A" w14:textId="77777777" w:rsidR="009F6C00" w:rsidRDefault="009F6C00">
            <w:pPr>
              <w:spacing w:before="90" w:after="180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94A430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6BADA9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F21FB6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A7DB87" w14:textId="77777777">
        <w:trPr>
          <w:cantSplit/>
          <w:trHeight w:val="4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C140AF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DB299B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D7E358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397E1C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B8C6E7" w14:textId="77777777">
        <w:trPr>
          <w:cantSplit/>
          <w:trHeight w:val="4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9D9E57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D03057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DB7769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80D003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126ED8" w14:textId="77777777">
        <w:trPr>
          <w:cantSplit/>
          <w:trHeight w:val="4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B34E27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CA1DE2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E960A3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2D1885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839AA6" w14:textId="77777777">
        <w:trPr>
          <w:cantSplit/>
          <w:trHeight w:val="4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334E14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472789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C49D8B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DCB11E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4A82D4" w14:textId="77777777">
        <w:trPr>
          <w:cantSplit/>
          <w:trHeight w:val="4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D0A879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DBFF73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E3C248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A12664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EE33E2" w14:textId="77777777">
        <w:trPr>
          <w:cantSplit/>
          <w:trHeight w:val="4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89B0D7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52204B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ADB536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0DBBE5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281923" w14:textId="77777777">
        <w:trPr>
          <w:cantSplit/>
          <w:trHeight w:val="42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4929F6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DB9970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9A13B6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F30589" w14:textId="77777777" w:rsidR="009F6C00" w:rsidRDefault="009F6C00">
            <w:pPr>
              <w:spacing w:before="9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B590850" w14:textId="77777777" w:rsidR="009F6C00" w:rsidRDefault="009F6C00">
      <w:pPr>
        <w:pStyle w:val="Heading3"/>
        <w:rPr>
          <w:rFonts w:ascii="Segoe UI" w:eastAsia="Times New Roman" w:hAnsi="Segoe UI" w:cs="Segoe UI"/>
          <w:lang w:val="id-ID"/>
        </w:rPr>
      </w:pPr>
      <w:r>
        <w:rPr>
          <w:rFonts w:ascii="Segoe UI" w:eastAsia="Times New Roman" w:hAnsi="Segoe UI" w:cs="Segoe UI"/>
          <w:lang w:val="id-ID"/>
        </w:rPr>
        <w:t>6.2 Lembar Persetujuan</w:t>
      </w:r>
    </w:p>
    <w:p w14:paraId="51A0D288" w14:textId="77777777" w:rsidR="009F6C00" w:rsidRDefault="009F6C00">
      <w:pPr>
        <w:pStyle w:val="NormalWeb"/>
        <w:rPr>
          <w:rFonts w:ascii="Segoe UI" w:hAnsi="Segoe UI" w:cs="Segoe UI"/>
          <w:color w:val="1E293B"/>
          <w:sz w:val="21"/>
          <w:szCs w:val="21"/>
          <w:lang w:val="id-ID"/>
        </w:rPr>
      </w:pPr>
      <w:r>
        <w:rPr>
          <w:rFonts w:ascii="Segoe UI" w:hAnsi="Segoe UI" w:cs="Segoe UI"/>
          <w:color w:val="1E293B"/>
          <w:sz w:val="21"/>
          <w:szCs w:val="21"/>
          <w:lang w:val="id-ID"/>
        </w:rPr>
        <w:t>Dengan menandatangani lembar ini, penguji menyatakan telah melakukan pengujian sesuai dokumen dan hasilnya adalah sebagaimana tercantum.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063"/>
        <w:gridCol w:w="1278"/>
        <w:gridCol w:w="1950"/>
        <w:gridCol w:w="1650"/>
        <w:gridCol w:w="1350"/>
      </w:tblGrid>
      <w:tr w:rsidR="00000000" w14:paraId="4335AD25" w14:textId="77777777">
        <w:trPr>
          <w:cantSplit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B993C9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Departemen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673A78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Nama Penguji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3AED20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Jabatan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A7D52B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Hasil</w:t>
            </w: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br/>
            </w:r>
            <w:r>
              <w:rPr>
                <w:rStyle w:val="small1"/>
                <w:rFonts w:ascii="Segoe UI" w:eastAsia="Times New Roman" w:hAnsi="Segoe UI" w:cs="Segoe UI"/>
                <w:b/>
                <w:bCs/>
              </w:rPr>
              <w:t>Diterima / Diterima dengan catatan / Ditolak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A9A5DF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Tanda Tangan</w:t>
            </w:r>
          </w:p>
        </w:tc>
        <w:tc>
          <w:tcPr>
            <w:tcW w:w="13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4D07EC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19"/>
                <w:szCs w:val="19"/>
              </w:rPr>
              <w:t>Tanggal</w:t>
            </w:r>
          </w:p>
        </w:tc>
      </w:tr>
      <w:tr w:rsidR="00000000" w14:paraId="71124264" w14:textId="77777777">
        <w:trPr>
          <w:cantSplit/>
          <w:trHeight w:val="90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404F10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2604DC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95430F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3AA02C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1F6612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9B68D9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7F5E20" w14:textId="77777777">
        <w:trPr>
          <w:cantSplit/>
          <w:trHeight w:val="90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89F661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QA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BDD16A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1791BE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3F15BF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31ED33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656277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0AB870" w14:textId="77777777">
        <w:trPr>
          <w:cantSplit/>
          <w:trHeight w:val="90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4ADBE0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GA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E1E994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CABE5E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F5C954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3989AA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62F2D5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FDA4A2" w14:textId="77777777">
        <w:trPr>
          <w:cantSplit/>
          <w:trHeight w:val="900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52591C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IT (Penyusun)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315864" w14:textId="77777777" w:rsidR="009F6C00" w:rsidRDefault="009F6C00">
            <w:pPr>
              <w:spacing w:before="90" w:after="180"/>
              <w:jc w:val="center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18F0A2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D45DE0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225149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954179" w14:textId="77777777" w:rsidR="009F6C00" w:rsidRDefault="009F6C00">
            <w:pPr>
              <w:spacing w:before="90" w:after="18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AA1C759" w14:textId="77777777" w:rsidR="009F6C00" w:rsidRDefault="009F6C00">
      <w:pPr>
        <w:pStyle w:val="footer-note"/>
        <w:spacing w:after="120"/>
        <w:rPr>
          <w:rFonts w:ascii="Segoe UI" w:hAnsi="Segoe UI" w:cs="Segoe UI"/>
          <w:lang w:val="id-ID"/>
        </w:rPr>
      </w:pPr>
      <w:r>
        <w:rPr>
          <w:rFonts w:ascii="Segoe UI" w:hAnsi="Segoe UI" w:cs="Segoe UI"/>
          <w:lang w:val="id-ID"/>
        </w:rPr>
        <w:t>Dokumen UAT CODER v1.0 — PT Sankei Dharma Indonesia — IT Department</w:t>
      </w:r>
    </w:p>
    <w:sectPr w:rsidR="009F6C00" w:rsidSect="00A63EFC">
      <w:pgSz w:w="11907" w:h="16839"/>
      <w:pgMar w:top="1020" w:right="900" w:bottom="102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70E"/>
    <w:multiLevelType w:val="multilevel"/>
    <w:tmpl w:val="2D7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60983"/>
    <w:multiLevelType w:val="multilevel"/>
    <w:tmpl w:val="504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F4EE0"/>
    <w:multiLevelType w:val="multilevel"/>
    <w:tmpl w:val="EFC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456525">
    <w:abstractNumId w:val="2"/>
  </w:num>
  <w:num w:numId="2" w16cid:durableId="1476681572">
    <w:abstractNumId w:val="1"/>
  </w:num>
  <w:num w:numId="3" w16cid:durableId="118937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FC"/>
    <w:rsid w:val="004E6FCF"/>
    <w:rsid w:val="009F6C00"/>
    <w:rsid w:val="00A6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916410"/>
  <w15:chartTrackingRefBased/>
  <w15:docId w15:val="{4F2A54C3-4C2B-4A4F-848E-2F0A5175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60"/>
      <w:outlineLvl w:val="0"/>
    </w:pPr>
    <w:rPr>
      <w:b/>
      <w:bCs/>
      <w:color w:val="0F172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1E3A8A"/>
      <w:spacing w:after="150"/>
      <w:outlineLvl w:val="1"/>
    </w:pPr>
    <w:rPr>
      <w:b/>
      <w:bCs/>
      <w:color w:val="FFFFF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12" w:space="2" w:color="E2E8F0"/>
      </w:pBdr>
      <w:spacing w:before="240" w:after="90"/>
      <w:outlineLvl w:val="2"/>
    </w:pPr>
    <w:rPr>
      <w:b/>
      <w:bCs/>
      <w:color w:val="1E3A8A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60" w:after="120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/>
    </w:pPr>
  </w:style>
  <w:style w:type="paragraph" w:customStyle="1" w:styleId="cover">
    <w:name w:val="cover"/>
    <w:basedOn w:val="Normal"/>
    <w:pPr>
      <w:spacing w:before="30" w:after="30"/>
      <w:jc w:val="center"/>
    </w:pPr>
  </w:style>
  <w:style w:type="paragraph" w:customStyle="1" w:styleId="page-break">
    <w:name w:val="page-break"/>
    <w:basedOn w:val="Normal"/>
    <w:pPr>
      <w:pageBreakBefore/>
      <w:spacing w:before="30" w:after="30"/>
    </w:pPr>
  </w:style>
  <w:style w:type="paragraph" w:customStyle="1" w:styleId="box">
    <w:name w:val="box"/>
    <w:basedOn w:val="Normal"/>
    <w:pPr>
      <w:pBdr>
        <w:top w:val="single" w:sz="6" w:space="6" w:color="CBD5E1"/>
        <w:left w:val="single" w:sz="24" w:space="9" w:color="1E3A8A"/>
        <w:bottom w:val="single" w:sz="6" w:space="6" w:color="CBD5E1"/>
        <w:right w:val="single" w:sz="6" w:space="9" w:color="CBD5E1"/>
      </w:pBdr>
      <w:shd w:val="clear" w:color="auto" w:fill="F8FAFC"/>
      <w:spacing w:before="120" w:after="180"/>
    </w:pPr>
  </w:style>
  <w:style w:type="paragraph" w:customStyle="1" w:styleId="flow">
    <w:name w:val="flow"/>
    <w:basedOn w:val="Normal"/>
    <w:pPr>
      <w:pBdr>
        <w:top w:val="dashed" w:sz="6" w:space="6" w:color="94A3B8"/>
        <w:left w:val="dashed" w:sz="6" w:space="9" w:color="94A3B8"/>
        <w:bottom w:val="dashed" w:sz="6" w:space="6" w:color="94A3B8"/>
        <w:right w:val="dashed" w:sz="6" w:space="9" w:color="94A3B8"/>
      </w:pBdr>
      <w:shd w:val="clear" w:color="auto" w:fill="F8FAFC"/>
      <w:spacing w:before="90" w:after="180"/>
    </w:pPr>
    <w:rPr>
      <w:rFonts w:ascii="Consolas" w:hAnsi="Consolas"/>
      <w:sz w:val="19"/>
      <w:szCs w:val="19"/>
    </w:rPr>
  </w:style>
  <w:style w:type="paragraph" w:customStyle="1" w:styleId="small">
    <w:name w:val="small"/>
    <w:basedOn w:val="Normal"/>
    <w:pPr>
      <w:spacing w:before="30" w:after="30"/>
    </w:pPr>
    <w:rPr>
      <w:color w:val="64748B"/>
      <w:sz w:val="18"/>
      <w:szCs w:val="18"/>
    </w:rPr>
  </w:style>
  <w:style w:type="paragraph" w:customStyle="1" w:styleId="footer-note">
    <w:name w:val="footer-note"/>
    <w:basedOn w:val="Normal"/>
    <w:pPr>
      <w:spacing w:before="300" w:after="30"/>
    </w:pPr>
    <w:rPr>
      <w:color w:val="64748B"/>
      <w:sz w:val="18"/>
      <w:szCs w:val="18"/>
    </w:rPr>
  </w:style>
  <w:style w:type="paragraph" w:customStyle="1" w:styleId="badge">
    <w:name w:val="badge"/>
    <w:basedOn w:val="Normal"/>
    <w:pPr>
      <w:spacing w:before="30" w:after="30"/>
    </w:pPr>
  </w:style>
  <w:style w:type="paragraph" w:customStyle="1" w:styleId="app">
    <w:name w:val="app"/>
    <w:basedOn w:val="Normal"/>
    <w:pPr>
      <w:spacing w:before="30" w:after="30"/>
    </w:pPr>
  </w:style>
  <w:style w:type="paragraph" w:customStyle="1" w:styleId="company">
    <w:name w:val="company"/>
    <w:basedOn w:val="Normal"/>
    <w:pPr>
      <w:spacing w:before="30" w:after="30"/>
    </w:pPr>
  </w:style>
  <w:style w:type="paragraph" w:customStyle="1" w:styleId="meta">
    <w:name w:val="meta"/>
    <w:basedOn w:val="Normal"/>
    <w:pPr>
      <w:spacing w:before="30" w:after="30"/>
    </w:pPr>
  </w:style>
  <w:style w:type="paragraph" w:customStyle="1" w:styleId="badge1">
    <w:name w:val="badge1"/>
    <w:basedOn w:val="Normal"/>
    <w:pPr>
      <w:shd w:val="clear" w:color="auto" w:fill="1E3A8A"/>
      <w:spacing w:before="60" w:after="270"/>
    </w:pPr>
    <w:rPr>
      <w:color w:val="FFFFFF"/>
      <w:spacing w:val="15"/>
      <w:sz w:val="20"/>
      <w:szCs w:val="20"/>
    </w:rPr>
  </w:style>
  <w:style w:type="paragraph" w:customStyle="1" w:styleId="app1">
    <w:name w:val="app1"/>
    <w:basedOn w:val="Normal"/>
    <w:pPr>
      <w:spacing w:before="60" w:after="120"/>
    </w:pPr>
    <w:rPr>
      <w:color w:val="334155"/>
      <w:sz w:val="28"/>
      <w:szCs w:val="28"/>
    </w:rPr>
  </w:style>
  <w:style w:type="paragraph" w:customStyle="1" w:styleId="company1">
    <w:name w:val="company1"/>
    <w:basedOn w:val="Normal"/>
    <w:pPr>
      <w:spacing w:before="450" w:after="120"/>
    </w:pPr>
    <w:rPr>
      <w:color w:val="64748B"/>
    </w:rPr>
  </w:style>
  <w:style w:type="paragraph" w:customStyle="1" w:styleId="meta1">
    <w:name w:val="meta1"/>
    <w:basedOn w:val="Normal"/>
  </w:style>
  <w:style w:type="character" w:customStyle="1" w:styleId="small1">
    <w:name w:val="small1"/>
    <w:basedOn w:val="DefaultParagraphFont"/>
    <w:rPr>
      <w:color w:val="64748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9876"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506">
      <w:marLeft w:val="0"/>
      <w:marRight w:val="0"/>
      <w:marTop w:val="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764">
      <w:marLeft w:val="0"/>
      <w:marRight w:val="0"/>
      <w:marTop w:val="120"/>
      <w:marBottom w:val="180"/>
      <w:divBdr>
        <w:top w:val="single" w:sz="6" w:space="6" w:color="CBD5E1"/>
        <w:left w:val="single" w:sz="24" w:space="9" w:color="1E3A8A"/>
        <w:bottom w:val="single" w:sz="6" w:space="6" w:color="CBD5E1"/>
        <w:right w:val="single" w:sz="6" w:space="9" w:color="CBD5E1"/>
      </w:divBdr>
    </w:div>
    <w:div w:id="746154610">
      <w:marLeft w:val="0"/>
      <w:marRight w:val="0"/>
      <w:marTop w:val="120"/>
      <w:marBottom w:val="180"/>
      <w:divBdr>
        <w:top w:val="single" w:sz="6" w:space="6" w:color="CBD5E1"/>
        <w:left w:val="single" w:sz="24" w:space="9" w:color="1E3A8A"/>
        <w:bottom w:val="single" w:sz="6" w:space="6" w:color="CBD5E1"/>
        <w:right w:val="single" w:sz="6" w:space="9" w:color="CBD5E1"/>
      </w:divBdr>
    </w:div>
    <w:div w:id="778524640">
      <w:marLeft w:val="0"/>
      <w:marRight w:val="0"/>
      <w:marTop w:val="120"/>
      <w:marBottom w:val="180"/>
      <w:divBdr>
        <w:top w:val="single" w:sz="6" w:space="6" w:color="CBD5E1"/>
        <w:left w:val="single" w:sz="24" w:space="9" w:color="1E3A8A"/>
        <w:bottom w:val="single" w:sz="6" w:space="6" w:color="CBD5E1"/>
        <w:right w:val="single" w:sz="6" w:space="9" w:color="CBD5E1"/>
      </w:divBdr>
    </w:div>
    <w:div w:id="912206123">
      <w:marLeft w:val="0"/>
      <w:marRight w:val="0"/>
      <w:marTop w:val="90"/>
      <w:marBottom w:val="180"/>
      <w:divBdr>
        <w:top w:val="dashed" w:sz="6" w:space="6" w:color="94A3B8"/>
        <w:left w:val="dashed" w:sz="6" w:space="9" w:color="94A3B8"/>
        <w:bottom w:val="dashed" w:sz="6" w:space="6" w:color="94A3B8"/>
        <w:right w:val="dashed" w:sz="6" w:space="9" w:color="94A3B8"/>
      </w:divBdr>
    </w:div>
    <w:div w:id="913244864"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7345">
      <w:marLeft w:val="0"/>
      <w:marRight w:val="0"/>
      <w:marTop w:val="4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965">
      <w:marLeft w:val="0"/>
      <w:marRight w:val="0"/>
      <w:marTop w:val="120"/>
      <w:marBottom w:val="180"/>
      <w:divBdr>
        <w:top w:val="single" w:sz="6" w:space="6" w:color="CBD5E1"/>
        <w:left w:val="single" w:sz="24" w:space="9" w:color="1E3A8A"/>
        <w:bottom w:val="single" w:sz="6" w:space="6" w:color="CBD5E1"/>
        <w:right w:val="single" w:sz="6" w:space="9" w:color="CBD5E1"/>
      </w:divBdr>
    </w:div>
    <w:div w:id="1766222913">
      <w:marLeft w:val="0"/>
      <w:marRight w:val="0"/>
      <w:marTop w:val="90"/>
      <w:marBottom w:val="180"/>
      <w:divBdr>
        <w:top w:val="dashed" w:sz="6" w:space="6" w:color="94A3B8"/>
        <w:left w:val="dashed" w:sz="6" w:space="9" w:color="94A3B8"/>
        <w:bottom w:val="dashed" w:sz="6" w:space="6" w:color="94A3B8"/>
        <w:right w:val="dashed" w:sz="6" w:space="9" w:color="94A3B8"/>
      </w:divBdr>
    </w:div>
    <w:div w:id="1877767637">
      <w:marLeft w:val="0"/>
      <w:marRight w:val="0"/>
      <w:marTop w:val="90"/>
      <w:marBottom w:val="180"/>
      <w:divBdr>
        <w:top w:val="dashed" w:sz="6" w:space="6" w:color="94A3B8"/>
        <w:left w:val="dashed" w:sz="6" w:space="9" w:color="94A3B8"/>
        <w:bottom w:val="dashed" w:sz="6" w:space="6" w:color="94A3B8"/>
        <w:right w:val="dashed" w:sz="6" w:space="9" w:color="94A3B8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2020</Words>
  <Characters>11514</Characters>
  <Application>Microsoft Office Word</Application>
  <DocSecurity>4</DocSecurity>
  <Lines>95</Lines>
  <Paragraphs>27</Paragraphs>
  <ScaleCrop>false</ScaleCrop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CODER — Control Work Order</dc:title>
  <dc:subject/>
  <dc:creator>IT SDI</dc:creator>
  <cp:keywords/>
  <dc:description/>
  <cp:lastModifiedBy>IT SDI</cp:lastModifiedBy>
  <cp:revision>2</cp:revision>
  <dcterms:created xsi:type="dcterms:W3CDTF">2026-09-04T16:20:00Z</dcterms:created>
  <dcterms:modified xsi:type="dcterms:W3CDTF">2026-09-04T16:20:00Z</dcterms:modified>
</cp:coreProperties>
</file>