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172A"/>
          <w:sz w:val="44"/>
          <w:szCs w:val="44"/>
        </w:rPr>
        <w:t xml:space="preserve">USER ACCEPTANCE TESTING</w:t>
      </w:r>
    </w:p>
    <w:p>
      <w:pPr>
        <w:spacing w:after="40" w:before="0"/>
        <w:jc w:val="center"/>
      </w:pPr>
      <w:r>
        <w:rPr>
          <w:rFonts w:ascii="Times New Roman" w:cs="Times New Roman" w:eastAsia="Times New Roman" w:hAnsi="Times New Roman"/>
          <w:b/>
          <w:bCs/>
          <w:sz w:val="28"/>
          <w:szCs w:val="28"/>
        </w:rPr>
        <w:t xml:space="preserve">Dokumen UAT Lengkap — Hasil Eksekusi</w:t>
      </w:r>
    </w:p>
    <w:p>
      <w:pPr>
        <w:spacing w:after="20" w:before="0"/>
        <w:jc w:val="center"/>
      </w:pPr>
      <w:r>
        <w:rPr>
          <w:rFonts w:ascii="Times New Roman" w:cs="Times New Roman" w:eastAsia="Times New Roman" w:hAnsi="Times New Roman"/>
          <w:sz w:val="26"/>
          <w:szCs w:val="26"/>
        </w:rPr>
        <w:t xml:space="preserve">CODER — Control Work Order</w:t>
      </w:r>
    </w:p>
    <w:p>
      <w:pPr>
        <w:spacing w:after="20" w:before="0"/>
        <w:jc w:val="center"/>
      </w:pPr>
      <w:r>
        <w:rPr>
          <w:rFonts w:ascii="Times New Roman" w:cs="Times New Roman" w:eastAsia="Times New Roman" w:hAnsi="Times New Roman"/>
          <w:sz w:val="22"/>
          <w:szCs w:val="22"/>
        </w:rPr>
        <w:t xml:space="preserve">Sistem Tiket Work Order Antar Departemen, termasuk Integrasi QAD (Warehouse) dan Modul Admin</w:t>
      </w:r>
    </w:p>
    <w:p>
      <w:pPr>
        <w:spacing w:after="300" w:before="0"/>
        <w:jc w:val="center"/>
      </w:pPr>
      <w:r>
        <w:rPr>
          <w:rFonts w:ascii="Times New Roman" w:cs="Times New Roman" w:eastAsia="Times New Roman" w:hAnsi="Times New Roman"/>
          <w:sz w:val="24"/>
          <w:szCs w:val="24"/>
        </w:rPr>
        <w:t xml:space="preserve">PT Sankei Dharma Indonesia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1F5F9" w:color="auto" w:val="clear"/>
          </w:tcPr>
          <w:p>
            <w:pPr>
              <w:spacing w:after="0" w:before="0"/>
            </w:pPr>
            <w:r>
              <w:rPr>
                <w:rFonts w:ascii="Times New Roman" w:cs="Times New Roman" w:eastAsia="Times New Roman" w:hAnsi="Times New Roman"/>
                <w:b/>
                <w:bCs/>
                <w:sz w:val="20"/>
                <w:szCs w:val="20"/>
              </w:rPr>
              <w:t xml:space="preserve">Versi Dokumen</w:t>
            </w:r>
          </w:p>
        </w:tc>
        <w:tc>
          <w:tcPr>
            <w:tcW w:type="dxa" w:w="7300"/>
          </w:tcPr>
          <w:p>
            <w:pPr>
              <w:spacing w:after="0" w:before="0"/>
            </w:pPr>
            <w:r>
              <w:rPr>
                <w:rFonts w:ascii="Times New Roman" w:cs="Times New Roman" w:eastAsia="Times New Roman" w:hAnsi="Times New Roman"/>
                <w:sz w:val="20"/>
                <w:szCs w:val="20"/>
              </w:rPr>
              <w:t xml:space="preserve">: 2.3 — Hasil Eksekusi (terisi). Skenario sama dengan v2.0, kolom Status &amp; Catatan sudah diisi.</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Tanggal Eksekusi</w:t>
            </w:r>
          </w:p>
        </w:tc>
        <w:tc>
          <w:tcPr>
            <w:tcW w:type="dxa" w:w="7300"/>
          </w:tcPr>
          <w:p>
            <w:pPr>
              <w:spacing w:after="0" w:before="0"/>
            </w:pPr>
            <w:r>
              <w:rPr>
                <w:rFonts w:ascii="Times New Roman" w:cs="Times New Roman" w:eastAsia="Times New Roman" w:hAnsi="Times New Roman"/>
                <w:sz w:val="20"/>
                <w:szCs w:val="20"/>
              </w:rPr>
              <w:t xml:space="preserve">: 24–25 September 2026</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Disusun oleh</w:t>
            </w:r>
          </w:p>
        </w:tc>
        <w:tc>
          <w:tcPr>
            <w:tcW w:type="dxa" w:w="7300"/>
          </w:tcPr>
          <w:p>
            <w:pPr>
              <w:spacing w:after="0" w:before="0"/>
            </w:pPr>
            <w:r>
              <w:rPr>
                <w:rFonts w:ascii="Times New Roman" w:cs="Times New Roman" w:eastAsia="Times New Roman" w:hAnsi="Times New Roman"/>
                <w:sz w:val="20"/>
                <w:szCs w:val="20"/>
              </w:rPr>
              <w:t xml:space="preserve">: IT Department</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Ruang Lingkup</w:t>
            </w:r>
          </w:p>
        </w:tc>
        <w:tc>
          <w:tcPr>
            <w:tcW w:type="dxa" w:w="7300"/>
          </w:tcPr>
          <w:p>
            <w:pPr>
              <w:spacing w:after="0" w:before="0"/>
            </w:pPr>
            <w:r>
              <w:rPr>
                <w:rFonts w:ascii="Times New Roman" w:cs="Times New Roman" w:eastAsia="Times New Roman" w:hAnsi="Times New Roman"/>
                <w:sz w:val="20"/>
                <w:szCs w:val="20"/>
              </w:rPr>
              <w:t xml:space="preserve">: Seluruh modul — Fungsi Umum, Maintenance (MTC), Quality Assurance (QA), General Affairs (GA), Warehouse &amp; Integrasi QAD, dan Modul Admin (Dept Admin, Super Admin, Manajemen User, Unit &amp; Group, Master Data Item).</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Departemen Penguji</w:t>
            </w:r>
          </w:p>
        </w:tc>
        <w:tc>
          <w:tcPr>
            <w:tcW w:type="dxa" w:w="7300"/>
          </w:tcPr>
          <w:p>
            <w:pPr>
              <w:spacing w:after="0" w:before="0"/>
            </w:pPr>
            <w:r>
              <w:rPr>
                <w:rFonts w:ascii="Times New Roman" w:cs="Times New Roman" w:eastAsia="Times New Roman" w:hAnsi="Times New Roman"/>
                <w:sz w:val="20"/>
                <w:szCs w:val="20"/>
              </w:rPr>
              <w:t xml:space="preserve">: Maintenance, QA, GA, Warehouse, dan IT (untuk modul Admin/Super Admin).</w:t>
            </w:r>
          </w:p>
        </w:tc>
      </w:tr>
    </w:tbl>
    <w:p>
      <w:pPr>
        <w:spacing w:after="20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Ringkasan Hasil Eksekusi</w:t>
      </w:r>
    </w:p>
    <w:p>
      <w:pPr>
        <w:spacing w:after="120" w:before="0"/>
      </w:pPr>
      <w:r>
        <w:rPr>
          <w:rFonts w:ascii="Times New Roman" w:cs="Times New Roman" w:eastAsia="Times New Roman" w:hAnsi="Times New Roman"/>
          <w:sz w:val="24"/>
          <w:szCs w:val="24"/>
        </w:rPr>
        <w:t xml:space="preserve">Seluruh skenario di dokumen ini telah dijalankan. Hasil akhir: semua skenario LULUS, tidak ada yang berstatus FAIL. Temuan yang muncul saat eksekusi pertama — termasuk dua temuan dari penguji di v2.3 (tombol review dan perhitungan leadtime) — sudah diperbaiki lalu diuji ulang sampai lulus (daftar lengkap di Bagian 11.1).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900"/>
      </w:tblGrid>
      <w:tr>
        <w:trPr>
          <w:tblHeader/>
        </w:trPr>
        <w:tc>
          <w:tcPr>
            <w:tcW w:type="dxa" w:w="1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1200"/>
            <w:shd w:fill="F1F5F9" w:color="auto" w:val="clear"/>
            <w:vAlign w:val="center"/>
          </w:tcPr>
          <w:p>
            <w:pPr>
              <w:spacing w:after="0" w:before="0"/>
            </w:pPr>
            <w:r>
              <w:rPr>
                <w:rFonts w:ascii="Times New Roman" w:cs="Times New Roman" w:eastAsia="Times New Roman" w:hAnsi="Times New Roman"/>
                <w:b/>
                <w:bCs/>
                <w:sz w:val="20"/>
                <w:szCs w:val="20"/>
              </w:rPr>
              <w:t xml:space="preserve">Jumlah</w:t>
            </w:r>
          </w:p>
        </w:tc>
        <w:tc>
          <w:tcPr>
            <w:tcW w:type="dxa" w:w="6900"/>
            <w:shd w:fill="F1F5F9" w:color="auto" w:val="clear"/>
            <w:vAlign w:val="center"/>
          </w:tcPr>
          <w:p>
            <w:pPr>
              <w:spacing w:after="0" w:before="0"/>
            </w:pPr>
            <w:r>
              <w:rPr>
                <w:rFonts w:ascii="Times New Roman" w:cs="Times New Roman" w:eastAsia="Times New Roman" w:hAnsi="Times New Roman"/>
                <w:b/>
                <w:bCs/>
                <w:sz w:val="20"/>
                <w:szCs w:val="20"/>
              </w:rPr>
              <w:t xml:space="preserve">Keterangan</w:t>
            </w:r>
          </w:p>
        </w:tc>
      </w:tr>
      <w:tr>
        <w:tc>
          <w:tcPr>
            <w:tcW w:type="dxa" w:w="1800"/>
            <w:vAlign w:val="center"/>
          </w:tcPr>
          <w:p>
            <w:pPr>
              <w:spacing w:after="0" w:before="0"/>
            </w:pPr>
            <w:r>
              <w:rPr>
                <w:rFonts w:ascii="Times New Roman" w:cs="Times New Roman" w:eastAsia="Times New Roman" w:hAnsi="Times New Roman"/>
                <w:sz w:val="20"/>
                <w:szCs w:val="20"/>
              </w:rPr>
              <w:t xml:space="preserve">PASS</w:t>
            </w:r>
          </w:p>
        </w:tc>
        <w:tc>
          <w:tcPr>
            <w:tcW w:type="dxa" w:w="1200"/>
            <w:vAlign w:val="center"/>
          </w:tcPr>
          <w:p>
            <w:pPr>
              <w:spacing w:after="0" w:before="0"/>
            </w:pPr>
            <w:r>
              <w:rPr>
                <w:rFonts w:ascii="Times New Roman" w:cs="Times New Roman" w:eastAsia="Times New Roman" w:hAnsi="Times New Roman"/>
                <w:sz w:val="20"/>
                <w:szCs w:val="20"/>
              </w:rPr>
              <w:t xml:space="preserve">87</w:t>
            </w:r>
          </w:p>
        </w:tc>
        <w:tc>
          <w:tcPr>
            <w:tcW w:type="dxa" w:w="6900"/>
            <w:vAlign w:val="center"/>
          </w:tcPr>
          <w:p>
            <w:pPr>
              <w:spacing w:after="0" w:before="0"/>
            </w:pPr>
            <w:r>
              <w:rPr>
                <w:rFonts w:ascii="Times New Roman" w:cs="Times New Roman" w:eastAsia="Times New Roman" w:hAnsi="Times New Roman"/>
                <w:sz w:val="20"/>
                <w:szCs w:val="20"/>
              </w:rPr>
              <w:t xml:space="preserve">Hasil sesuai harapan.</w:t>
            </w:r>
          </w:p>
        </w:tc>
      </w:tr>
      <w:tr>
        <w:tc>
          <w:tcPr>
            <w:tcW w:type="dxa" w:w="1800"/>
            <w:vAlign w:val="center"/>
          </w:tcPr>
          <w:p>
            <w:pPr>
              <w:spacing w:after="0" w:before="0"/>
            </w:pPr>
            <w:r>
              <w:rPr>
                <w:rFonts w:ascii="Times New Roman" w:cs="Times New Roman" w:eastAsia="Times New Roman" w:hAnsi="Times New Roman"/>
                <w:sz w:val="20"/>
                <w:szCs w:val="20"/>
              </w:rPr>
              <w:t xml:space="preserve">N/A</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GA-09 (Performance GA) dan AD-13 (Edit Unit &amp; Group) kini fitur baru v2.1 dan sudah diuji.</w:t>
            </w:r>
          </w:p>
        </w:tc>
      </w:tr>
      <w:tr>
        <w:tc>
          <w:tcPr>
            <w:tcW w:type="dxa" w:w="1800"/>
            <w:vAlign w:val="center"/>
          </w:tcPr>
          <w:p>
            <w:pPr>
              <w:spacing w:after="0" w:before="0"/>
            </w:pPr>
            <w:r>
              <w:rPr>
                <w:rFonts w:ascii="Times New Roman" w:cs="Times New Roman" w:eastAsia="Times New Roman" w:hAnsi="Times New Roman"/>
                <w:sz w:val="20"/>
                <w:szCs w:val="20"/>
              </w:rPr>
              <w:t xml:space="preserve">FAIL</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Semua temuan sudah diperbaiki dan diuji ulang.</w:t>
            </w:r>
          </w:p>
        </w:tc>
      </w:tr>
      <w:tr>
        <w:tc>
          <w:tcPr>
            <w:tcW w:type="dxa" w:w="1800"/>
            <w:vAlign w:val="center"/>
          </w:tcPr>
          <w:p>
            <w:pPr>
              <w:spacing w:after="0" w:before="0"/>
            </w:pPr>
            <w:r>
              <w:rPr>
                <w:rFonts w:ascii="Times New Roman" w:cs="Times New Roman" w:eastAsia="Times New Roman" w:hAnsi="Times New Roman"/>
                <w:sz w:val="20"/>
                <w:szCs w:val="20"/>
              </w:rPr>
              <w:t xml:space="preserve">Total</w:t>
            </w:r>
          </w:p>
        </w:tc>
        <w:tc>
          <w:tcPr>
            <w:tcW w:type="dxa" w:w="1200"/>
            <w:vAlign w:val="center"/>
          </w:tcPr>
          <w:p>
            <w:pPr>
              <w:spacing w:after="0" w:before="0"/>
            </w:pPr>
            <w:r>
              <w:rPr>
                <w:rFonts w:ascii="Times New Roman" w:cs="Times New Roman" w:eastAsia="Times New Roman" w:hAnsi="Times New Roman"/>
                <w:sz w:val="20"/>
                <w:szCs w:val="20"/>
              </w:rPr>
              <w:t xml:space="preserve">87</w:t>
            </w:r>
          </w:p>
        </w:tc>
        <w:tc>
          <w:tcPr>
            <w:tcW w:type="dxa" w:w="6900"/>
            <w:vAlign w:val="center"/>
          </w:tcPr>
          <w:p>
            <w:pPr>
              <w:spacing w:after="0" w:before="0"/>
            </w:pPr>
            <w:r>
              <w:rPr>
                <w:rFonts w:ascii="Times New Roman" w:cs="Times New Roman" w:eastAsia="Times New Roman" w:hAnsi="Times New Roman"/>
                <w:sz w:val="20"/>
                <w:szCs w:val="20"/>
              </w:rPr>
              <w:t xml:space="preserve">Skenario UM, MTC, QA, GA, WH, AD, SEC (termasuk UM-11 &amp; UM-12 baru).</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Fitur baru (v2.1–v2.3)</w:t>
      </w:r>
    </w:p>
    <w:p>
      <w:pPr>
        <w:pStyle w:val="ListParagraph"/>
        <w:numPr>
          <w:ilvl w:val="0"/>
          <w:numId w:val="1"/>
        </w:numPr>
        <w:spacing w:after="60"/>
      </w:pPr>
      <w:r>
        <w:rPr>
          <w:rFonts w:ascii="Times New Roman" w:cs="Times New Roman" w:eastAsia="Times New Roman" w:hAnsi="Times New Roman"/>
          <w:sz w:val="24"/>
          <w:szCs w:val="24"/>
        </w:rPr>
        <w:t xml:space="preserve">GA-09 — Halaman Performance GA untuk GA Section Head (sidebar "Performance GA" dan link dari Dashboard).</w:t>
      </w:r>
    </w:p>
    <w:p>
      <w:pPr>
        <w:pStyle w:val="ListParagraph"/>
        <w:numPr>
          <w:ilvl w:val="0"/>
          <w:numId w:val="1"/>
        </w:numPr>
        <w:spacing w:after="60"/>
      </w:pPr>
      <w:r>
        <w:rPr>
          <w:rFonts w:ascii="Times New Roman" w:cs="Times New Roman" w:eastAsia="Times New Roman" w:hAnsi="Times New Roman"/>
          <w:sz w:val="24"/>
          <w:szCs w:val="24"/>
        </w:rPr>
        <w:t xml:space="preserve">AD-13 — Edit nama &amp; deskripsi Unit dan Group di halaman Unit &amp; Group.</w:t>
      </w:r>
    </w:p>
    <w:p>
      <w:pPr>
        <w:pStyle w:val="ListParagraph"/>
        <w:numPr>
          <w:ilvl w:val="0"/>
          <w:numId w:val="1"/>
        </w:numPr>
        <w:spacing w:after="60"/>
      </w:pPr>
      <w:r>
        <w:rPr>
          <w:rFonts w:ascii="Times New Roman" w:cs="Times New Roman" w:eastAsia="Times New Roman" w:hAnsi="Times New Roman"/>
          <w:sz w:val="24"/>
          <w:szCs w:val="24"/>
        </w:rPr>
        <w:t xml:space="preserve">QA-03b — Pilihan hitung leadtime Hari Kerja / Hari Kalender (dengan pratinjau deadline) di form assign tanpa jadwal.</w:t>
      </w:r>
    </w:p>
    <w:p>
      <w:pPr>
        <w:pStyle w:val="ListParagraph"/>
        <w:numPr>
          <w:ilvl w:val="0"/>
          <w:numId w:val="1"/>
        </w:numPr>
        <w:spacing w:after="60"/>
      </w:pPr>
      <w:r>
        <w:rPr>
          <w:rFonts w:ascii="Times New Roman" w:cs="Times New Roman" w:eastAsia="Times New Roman" w:hAnsi="Times New Roman"/>
          <w:sz w:val="24"/>
          <w:szCs w:val="24"/>
        </w:rPr>
        <w:t xml:space="preserve">UM-11 &amp; UM-12 — Menu Work Orders kini submenu (Daftar WO, WO Saya Kirim, + Buat Work Order); halaman WO Saya Kirim untuk memantau WO yang dikirim, dan pengirim bisa membatalkan WO miliknya selama masih Pending.</w:t>
      </w:r>
    </w:p>
    <w:p>
      <w:pPr>
        <w:pStyle w:val="Heading3"/>
        <w:spacing w:after="100" w:before="220"/>
      </w:pPr>
      <w:r>
        <w:rPr>
          <w:rFonts w:ascii="Times New Roman" w:cs="Times New Roman" w:eastAsia="Times New Roman" w:hAnsi="Times New Roman"/>
          <w:b/>
          <w:bCs/>
          <w:color w:val="0F172A"/>
          <w:sz w:val="24"/>
          <w:szCs w:val="24"/>
        </w:rPr>
        <w:t xml:space="preserve">Cara pengujian</w:t>
      </w:r>
    </w:p>
    <w:p>
      <w:pPr>
        <w:pStyle w:val="ListParagraph"/>
        <w:numPr>
          <w:ilvl w:val="0"/>
          <w:numId w:val="1"/>
        </w:numPr>
        <w:spacing w:after="60"/>
      </w:pPr>
      <w:r>
        <w:rPr>
          <w:rFonts w:ascii="Times New Roman" w:cs="Times New Roman" w:eastAsia="Times New Roman" w:hAnsi="Times New Roman"/>
          <w:sz w:val="24"/>
          <w:szCs w:val="24"/>
        </w:rPr>
        <w:t xml:space="preserve">Seluruh alur dijalankan lewat aplikasi sungguhan (rute, hak akses, validasi, dan tampilan yang sama dengan yang dipakai pengguna), memakai akun uji di Bagian 2. Semua perubahan data uji dibatalkan (rollback) setelah selesai, sehingga data asli tidak berubah.</w:t>
      </w:r>
    </w:p>
    <w:p>
      <w:pPr>
        <w:pStyle w:val="ListParagraph"/>
        <w:numPr>
          <w:ilvl w:val="0"/>
          <w:numId w:val="1"/>
        </w:numPr>
        <w:spacing w:after="60"/>
      </w:pPr>
      <w:r>
        <w:rPr>
          <w:rFonts w:ascii="Times New Roman" w:cs="Times New Roman" w:eastAsia="Times New Roman" w:hAnsi="Times New Roman"/>
          <w:sz w:val="24"/>
          <w:szCs w:val="24"/>
        </w:rPr>
        <w:t xml:space="preserve">Perilaku di layar (dropdown, popup, loading, expand baris, drag &amp; drop) diuji di browser Microsoft Edge secara otomatis, tanpa menyimpan data.</w:t>
      </w:r>
    </w:p>
    <w:p>
      <w:pPr>
        <w:pStyle w:val="ListParagraph"/>
        <w:numPr>
          <w:ilvl w:val="0"/>
          <w:numId w:val="1"/>
        </w:numPr>
        <w:spacing w:after="60"/>
      </w:pPr>
      <w:r>
        <w:rPr>
          <w:rFonts w:ascii="Times New Roman" w:cs="Times New Roman" w:eastAsia="Times New Roman" w:hAnsi="Times New Roman"/>
          <w:sz w:val="24"/>
          <w:szCs w:val="24"/>
        </w:rPr>
        <w:t xml:space="preserve">Pembacaan data dari QAD (status PR, No. PO, split PO, jumlah diterima) memakai QAD sungguhan lewat jaringan kantor.</w:t>
      </w:r>
    </w:p>
    <w:p>
      <w:pPr>
        <w:pStyle w:val="Heading3"/>
        <w:spacing w:after="100" w:before="220"/>
      </w:pPr>
      <w:r>
        <w:rPr>
          <w:rFonts w:ascii="Times New Roman" w:cs="Times New Roman" w:eastAsia="Times New Roman" w:hAnsi="Times New Roman"/>
          <w:b/>
          <w:bCs/>
          <w:color w:val="0F172A"/>
          <w:sz w:val="24"/>
          <w:szCs w:val="24"/>
        </w:rPr>
        <w:t xml:space="preserve">Yang tidak dijalankan ulang secara langsung</w:t>
      </w:r>
    </w:p>
    <w:p>
      <w:pPr>
        <w:pStyle w:val="ListParagraph"/>
        <w:numPr>
          <w:ilvl w:val="0"/>
          <w:numId w:val="1"/>
        </w:numPr>
        <w:spacing w:after="60"/>
      </w:pPr>
      <w:r>
        <w:rPr>
          <w:rFonts w:ascii="Times New Roman" w:cs="Times New Roman" w:eastAsia="Times New Roman" w:hAnsi="Times New Roman"/>
          <w:sz w:val="24"/>
          <w:szCs w:val="24"/>
        </w:rPr>
        <w:t xml:space="preserve">Pengiriman PR baru ke QAD (WH-09, GA-05) disimulasikan agar tidak menambah PR di QAD. Pengiriman nyata sudah terbukti pada PR3913.</w:t>
      </w:r>
    </w:p>
    <w:p>
      <w:pPr>
        <w:pStyle w:val="ListParagraph"/>
        <w:numPr>
          <w:ilvl w:val="0"/>
          <w:numId w:val="1"/>
        </w:numPr>
        <w:spacing w:after="60"/>
      </w:pPr>
      <w:r>
        <w:rPr>
          <w:rFonts w:ascii="Times New Roman" w:cs="Times New Roman" w:eastAsia="Times New Roman" w:hAnsi="Times New Roman"/>
          <w:sz w:val="24"/>
          <w:szCs w:val="24"/>
        </w:rPr>
        <w:t xml:space="preserve">Penerimaan barang ke QAD (WH-16, WH-17, WH-18) tidak diulang karena menulis transaksi ke QAD dan belum ada PO terbuka. Status PASS berdasarkan uji live 23–24 September 2026 (PR3904/PO026779, PR3912 split PO026807/PO026808); validasi di sisi aplikasi diuji ulang.</w:t>
      </w:r>
    </w:p>
    <w:p>
      <w:pPr>
        <w:pStyle w:val="ListParagraph"/>
        <w:numPr>
          <w:ilvl w:val="0"/>
          <w:numId w:val="1"/>
        </w:numPr>
        <w:spacing w:after="60"/>
      </w:pPr>
      <w:r>
        <w:rPr>
          <w:rFonts w:ascii="Times New Roman" w:cs="Times New Roman" w:eastAsia="Times New Roman" w:hAnsi="Times New Roman"/>
          <w:sz w:val="24"/>
          <w:szCs w:val="24"/>
        </w:rPr>
        <w:t xml:space="preserve">Jadwal otomatis tiap 10 menit/tiap jam (WH-14, wo:autoprocess) diverifikasi dari daftar jadwal dan dijalankan manual. Di server produksi, cron "php artisan schedule:run" harus aktif setiap menit.</w:t>
      </w:r>
    </w:p>
    <w:p>
      <w:pPr>
        <w:pStyle w:val="ListParagraph"/>
        <w:numPr>
          <w:ilvl w:val="0"/>
          <w:numId w:val="1"/>
        </w:numPr>
        <w:spacing w:after="60"/>
      </w:pPr>
      <w:r>
        <w:rPr>
          <w:rFonts w:ascii="Times New Roman" w:cs="Times New Roman" w:eastAsia="Times New Roman" w:hAnsi="Times New Roman"/>
          <w:sz w:val="24"/>
          <w:szCs w:val="24"/>
        </w:rPr>
        <w:t xml:space="preserve">Popup Receive di tab PO (WH-22) diuji di HTML dengan PO sintetis, karena semua PO nyata saat ini sudah diterima penuh (tombol tidak tampil).</w:t>
      </w:r>
    </w:p>
    <w:p>
      <w:r>
        <w:br w:type="page"/>
      </w:r>
    </w:p>
    <w:p>
      <w:pPr>
        <w:pStyle w:val="Heading1"/>
        <w:spacing w:after="150" w:before="320"/>
      </w:pPr>
      <w:r>
        <w:rPr>
          <w:rFonts w:ascii="Times New Roman" w:cs="Times New Roman" w:eastAsia="Times New Roman" w:hAnsi="Times New Roman"/>
          <w:b/>
          <w:bCs/>
          <w:color w:val="0F172A"/>
          <w:sz w:val="32"/>
          <w:szCs w:val="32"/>
        </w:rPr>
        <w:t xml:space="preserve">1. Pendahuluan</w:t>
      </w:r>
    </w:p>
    <w:p>
      <w:pPr>
        <w:pStyle w:val="Heading3"/>
        <w:spacing w:after="100" w:before="220"/>
      </w:pPr>
      <w:r>
        <w:rPr>
          <w:rFonts w:ascii="Times New Roman" w:cs="Times New Roman" w:eastAsia="Times New Roman" w:hAnsi="Times New Roman"/>
          <w:b/>
          <w:bCs/>
          <w:color w:val="0F172A"/>
          <w:sz w:val="24"/>
          <w:szCs w:val="24"/>
        </w:rPr>
        <w:t xml:space="preserve">1.1 Tujuan</w:t>
      </w:r>
    </w:p>
    <w:p>
      <w:pPr>
        <w:spacing w:after="120" w:before="0"/>
      </w:pPr>
      <w:r>
        <w:rPr>
          <w:rFonts w:ascii="Times New Roman" w:cs="Times New Roman" w:eastAsia="Times New Roman" w:hAnsi="Times New Roman"/>
          <w:sz w:val="24"/>
          <w:szCs w:val="24"/>
        </w:rPr>
        <w:t xml:space="preserve">Dokumen ini digunakan untuk memastikan seluruh fungsi aplikasi CODER (Control Work Order) — mulai dari alur Work Order dasar, alur per departemen (Maintenance, QA, GA), integrasi pengadaan barang dengan QAD ERP (Warehouse), hingga seluruh layar konfigurasi/admin — telah berjalan sesuai kebutuhan sebelum digunakan secara resmi. Dokumen ini menggantikan seluruh dokumen UAT sebelumnya dan menjadi satu-satunya acuan pengujian saat ini.</w:t>
      </w:r>
    </w:p>
    <w:p>
      <w:pPr>
        <w:pStyle w:val="Heading3"/>
        <w:spacing w:after="100" w:before="220"/>
      </w:pPr>
      <w:r>
        <w:rPr>
          <w:rFonts w:ascii="Times New Roman" w:cs="Times New Roman" w:eastAsia="Times New Roman" w:hAnsi="Times New Roman"/>
          <w:b/>
          <w:bCs/>
          <w:color w:val="0F172A"/>
          <w:sz w:val="24"/>
          <w:szCs w:val="24"/>
        </w:rPr>
        <w:t xml:space="preserve">1.2 Ruang Lingkup</w:t>
      </w:r>
    </w:p>
    <w:p>
      <w:pPr>
        <w:pStyle w:val="ListParagraph"/>
        <w:numPr>
          <w:ilvl w:val="0"/>
          <w:numId w:val="1"/>
        </w:numPr>
        <w:spacing w:after="60"/>
      </w:pPr>
      <w:r>
        <w:rPr>
          <w:rFonts w:ascii="Times New Roman" w:cs="Times New Roman" w:eastAsia="Times New Roman" w:hAnsi="Times New Roman"/>
          <w:sz w:val="24"/>
          <w:szCs w:val="24"/>
        </w:rPr>
        <w:t xml:space="preserve">Fungsi Umum — login, dashboard per role, pembuatan Work Order, daftar WO (Perlu Tindakan/On Progress/Riwayat).</w:t>
      </w:r>
    </w:p>
    <w:p>
      <w:pPr>
        <w:pStyle w:val="ListParagraph"/>
        <w:numPr>
          <w:ilvl w:val="0"/>
          <w:numId w:val="1"/>
        </w:numPr>
        <w:spacing w:after="60"/>
      </w:pPr>
      <w:r>
        <w:rPr>
          <w:rFonts w:ascii="Times New Roman" w:cs="Times New Roman" w:eastAsia="Times New Roman" w:hAnsi="Times New Roman"/>
          <w:sz w:val="24"/>
          <w:szCs w:val="24"/>
        </w:rPr>
        <w:t xml:space="preserve">Departemen Maintenance (MTC) — alur lengkap: penerimaan, cek sparepart, assign group &amp; member, penyelesaian, review, rework, skor.</w:t>
      </w:r>
    </w:p>
    <w:p>
      <w:pPr>
        <w:pStyle w:val="ListParagraph"/>
        <w:numPr>
          <w:ilvl w:val="0"/>
          <w:numId w:val="1"/>
        </w:numPr>
        <w:spacing w:after="60"/>
      </w:pPr>
      <w:r>
        <w:rPr>
          <w:rFonts w:ascii="Times New Roman" w:cs="Times New Roman" w:eastAsia="Times New Roman" w:hAnsi="Times New Roman"/>
          <w:sz w:val="24"/>
          <w:szCs w:val="24"/>
        </w:rPr>
        <w:t xml:space="preserve">Departemen Quality Assurance (QA) — alur penerimaan, assign member, penyelesaian, review, rework.</w:t>
      </w:r>
    </w:p>
    <w:p>
      <w:pPr>
        <w:pStyle w:val="ListParagraph"/>
        <w:numPr>
          <w:ilvl w:val="0"/>
          <w:numId w:val="1"/>
        </w:numPr>
        <w:spacing w:after="60"/>
      </w:pPr>
      <w:r>
        <w:rPr>
          <w:rFonts w:ascii="Times New Roman" w:cs="Times New Roman" w:eastAsia="Times New Roman" w:hAnsi="Times New Roman"/>
          <w:sz w:val="24"/>
          <w:szCs w:val="24"/>
        </w:rPr>
        <w:t xml:space="preserve">Departemen General Affairs (GA) — alur penerimaan, assign staff, cek material, penyelesaian, review.</w:t>
      </w:r>
    </w:p>
    <w:p>
      <w:pPr>
        <w:pStyle w:val="ListParagraph"/>
        <w:numPr>
          <w:ilvl w:val="0"/>
          <w:numId w:val="1"/>
        </w:numPr>
        <w:spacing w:after="60"/>
      </w:pPr>
      <w:r>
        <w:rPr>
          <w:rFonts w:ascii="Times New Roman" w:cs="Times New Roman" w:eastAsia="Times New Roman" w:hAnsi="Times New Roman"/>
          <w:sz w:val="24"/>
          <w:szCs w:val="24"/>
        </w:rPr>
        <w:t xml:space="preserve">Warehouse &amp; Integrasi QAD — sinkronisasi master item, pembuatan PR (dari WO maupun PR Mandiri), pelacakan PR→PO (termasuk split PO), penerimaan barang (receiving), dan halaman riwayat PR/PO.</w:t>
      </w:r>
    </w:p>
    <w:p>
      <w:pPr>
        <w:pStyle w:val="ListParagraph"/>
        <w:numPr>
          <w:ilvl w:val="0"/>
          <w:numId w:val="1"/>
        </w:numPr>
        <w:spacing w:after="60"/>
      </w:pPr>
      <w:r>
        <w:rPr>
          <w:rFonts w:ascii="Times New Roman" w:cs="Times New Roman" w:eastAsia="Times New Roman" w:hAnsi="Times New Roman"/>
          <w:sz w:val="24"/>
          <w:szCs w:val="24"/>
        </w:rPr>
        <w:t xml:space="preserve">Modul Admin — Dept Admin (Roles, Kategori, Alur Approval, Konfigurasi QAD), Super Admin (Departemen &amp; User global), Manajemen User per-departemen, Unit &amp; Group, Master Data Item.</w:t>
      </w:r>
    </w:p>
    <w:p>
      <w:pPr>
        <w:pStyle w:val="ListParagraph"/>
        <w:numPr>
          <w:ilvl w:val="0"/>
          <w:numId w:val="1"/>
        </w:numPr>
        <w:spacing w:after="60"/>
      </w:pPr>
      <w:r>
        <w:rPr>
          <w:rFonts w:ascii="Times New Roman" w:cs="Times New Roman" w:eastAsia="Times New Roman" w:hAnsi="Times New Roman"/>
          <w:sz w:val="24"/>
          <w:szCs w:val="24"/>
        </w:rPr>
        <w:t xml:space="preserve">Kontrol akses/otorisasi lintas peran dan lintas departemen.</w:t>
      </w:r>
    </w:p>
    <w:p>
      <w:pPr>
        <w:pStyle w:val="Heading3"/>
        <w:spacing w:after="100" w:before="220"/>
      </w:pPr>
      <w:r>
        <w:rPr>
          <w:rFonts w:ascii="Times New Roman" w:cs="Times New Roman" w:eastAsia="Times New Roman" w:hAnsi="Times New Roman"/>
          <w:b/>
          <w:bCs/>
          <w:color w:val="0F172A"/>
          <w:sz w:val="24"/>
          <w:szCs w:val="24"/>
        </w:rPr>
        <w:t xml:space="preserve">1.3 Cara Pengujian</w:t>
      </w:r>
    </w:p>
    <w:p>
      <w:pPr>
        <w:pStyle w:val="ListParagraph"/>
        <w:numPr>
          <w:ilvl w:val="0"/>
          <w:numId w:val="1"/>
        </w:numPr>
        <w:spacing w:after="60"/>
      </w:pPr>
      <w:r>
        <w:rPr>
          <w:rFonts w:ascii="Times New Roman" w:cs="Times New Roman" w:eastAsia="Times New Roman" w:hAnsi="Times New Roman"/>
          <w:sz w:val="24"/>
          <w:szCs w:val="24"/>
        </w:rPr>
        <w:t xml:space="preserve">Penguji login menggunakan akun sesuai role yang diuji (lihat Bagian 2 — Akun &amp; Data Uji).</w:t>
      </w:r>
    </w:p>
    <w:p>
      <w:pPr>
        <w:pStyle w:val="ListParagraph"/>
        <w:numPr>
          <w:ilvl w:val="0"/>
          <w:numId w:val="1"/>
        </w:numPr>
        <w:spacing w:after="60"/>
      </w:pPr>
      <w:r>
        <w:rPr>
          <w:rFonts w:ascii="Times New Roman" w:cs="Times New Roman" w:eastAsia="Times New Roman" w:hAnsi="Times New Roman"/>
          <w:sz w:val="24"/>
          <w:szCs w:val="24"/>
        </w:rPr>
        <w:t xml:space="preserve">Jalankan setiap skenario sesuai langkah, lalu bandingkan dengan Hasil yang Diharapkan.</w:t>
      </w:r>
    </w:p>
    <w:p>
      <w:pPr>
        <w:pStyle w:val="ListParagraph"/>
        <w:numPr>
          <w:ilvl w:val="0"/>
          <w:numId w:val="1"/>
        </w:numPr>
        <w:spacing w:after="60"/>
      </w:pPr>
      <w:r>
        <w:rPr>
          <w:rFonts w:ascii="Times New Roman" w:cs="Times New Roman" w:eastAsia="Times New Roman" w:hAnsi="Times New Roman"/>
          <w:sz w:val="24"/>
          <w:szCs w:val="24"/>
        </w:rPr>
        <w:t xml:space="preserve">Isi kolom Status dengan PASS, FAIL, atau N/A (tidak berlaku/tidak dapat diuji saat ini). Jika FAIL, tuliskan penjelasan singkat di kolom Catatan dan detailkan di Bagian 11.1 Catatan Temuan.</w:t>
      </w:r>
    </w:p>
    <w:p>
      <w:pPr>
        <w:pStyle w:val="ListParagraph"/>
        <w:numPr>
          <w:ilvl w:val="0"/>
          <w:numId w:val="1"/>
        </w:numPr>
        <w:spacing w:after="60"/>
      </w:pPr>
      <w:r>
        <w:rPr>
          <w:rFonts w:ascii="Times New Roman" w:cs="Times New Roman" w:eastAsia="Times New Roman" w:hAnsi="Times New Roman"/>
          <w:sz w:val="24"/>
          <w:szCs w:val="24"/>
        </w:rPr>
        <w:t xml:space="preserve">Kotak berwarna kuning di beberapa bagian berisi catatan penting/risiko yang sudah teridentifikasi dari peninjauan kode — bukan tuduhan bug, tapi hal yang sengaja ditandai untuk diverifikasi/didiskusikan saat pengujian.</w:t>
      </w:r>
    </w:p>
    <w:p>
      <w:pPr>
        <w:pStyle w:val="ListParagraph"/>
        <w:numPr>
          <w:ilvl w:val="0"/>
          <w:numId w:val="1"/>
        </w:numPr>
        <w:spacing w:after="60"/>
      </w:pPr>
      <w:r>
        <w:rPr>
          <w:rFonts w:ascii="Times New Roman" w:cs="Times New Roman" w:eastAsia="Times New Roman" w:hAnsi="Times New Roman"/>
          <w:sz w:val="24"/>
          <w:szCs w:val="24"/>
        </w:rPr>
        <w:t xml:space="preserve">Skenario yang melibatkan panggilan langsung ke QAD dijalankan pada environment QAD test (wsatest) sesuai konfigurasi aplikasi saat ini, bukan environment produksi QAD.</w:t>
      </w:r>
    </w:p>
    <w:p>
      <w:pPr>
        <w:pStyle w:val="Heading3"/>
        <w:spacing w:after="100" w:before="220"/>
      </w:pPr>
      <w:r>
        <w:rPr>
          <w:rFonts w:ascii="Times New Roman" w:cs="Times New Roman" w:eastAsia="Times New Roman" w:hAnsi="Times New Roman"/>
          <w:b/>
          <w:bCs/>
          <w:color w:val="0F172A"/>
          <w:sz w:val="24"/>
          <w:szCs w:val="24"/>
        </w:rPr>
        <w:t xml:space="preserve">1.4 Kriteria Penerimaan</w:t>
      </w:r>
    </w:p>
    <w:p>
      <w:pPr>
        <w:spacing w:after="120" w:before="0"/>
      </w:pPr>
      <w:r>
        <w:rPr>
          <w:rFonts w:ascii="Times New Roman" w:cs="Times New Roman" w:eastAsia="Times New Roman" w:hAnsi="Times New Roman"/>
          <w:sz w:val="24"/>
          <w:szCs w:val="24"/>
        </w:rPr>
        <w:t xml:space="preserve">Aplikasi dinyatakan diterima apabila seluruh skenario utama di tiap modul berstatus PASS. Skenario yang ditandai sebagai catatan risiko (kotak kuning) tidak menggagalkan penerimaan secara otomatis, namun wajib didiskusikan dan diputuskan bersama IT apakah perlu ditambal sebelum go-live. Skenario FAIL akan ditindaklanjuti IT dan diuji ulang sebelum go-live.</w:t>
      </w:r>
    </w:p>
    <w:p>
      <w:pPr>
        <w:pStyle w:val="Heading3"/>
        <w:spacing w:after="100" w:before="220"/>
      </w:pPr>
      <w:r>
        <w:rPr>
          <w:rFonts w:ascii="Times New Roman" w:cs="Times New Roman" w:eastAsia="Times New Roman" w:hAnsi="Times New Roman"/>
          <w:b/>
          <w:bCs/>
          <w:color w:val="0F172A"/>
          <w:sz w:val="24"/>
          <w:szCs w:val="24"/>
        </w:rPr>
        <w:t xml:space="preserve">1.5 Catatan Penting Sebelum Memulai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Seluruh aksi WO (Terima/Tolak/Teruskan/Assign/Selesai/Review/Batalkan) berjalan lewat satu mesin approval yang sama untuk MTC, QA, dan GA. Rute aksi lama yang tidak lagi dipakai tampilan sudah dinonaktifkan (v2.1), sehingga aksi tidak bisa lagi dipanggil lewat URL lama.</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KOREKSI dari v2.0: perintah "wo:autoprocess" SUDAH terjadwal otomatis setiap jam (didaftarkan di bootstrap/app.php), dan sinkronisasi No. PO QAD setiap 10 menit. Keduanya butuh cron "php artisan schedule:run" aktif setiap menit di server. Auto-konfirmasi WO QA yang selesai lebih dari 2×24 jam tanpa respons requester sudah diuji dan berjalan. Bagian "auto-terima WO yang diteruskan" tidak berpengaruh: WO yang diteruskan kembali berstatus Pending dan diterima manual oleh departemen tujuan.</w:t>
            </w:r>
          </w:p>
        </w:tc>
      </w:tr>
    </w:tbl>
    <w:p>
      <w:r>
        <w:br w:type="page"/>
      </w:r>
    </w:p>
    <w:p>
      <w:pPr>
        <w:pStyle w:val="Heading1"/>
        <w:spacing w:after="150" w:before="320"/>
      </w:pPr>
      <w:r>
        <w:rPr>
          <w:rFonts w:ascii="Times New Roman" w:cs="Times New Roman" w:eastAsia="Times New Roman" w:hAnsi="Times New Roman"/>
          <w:b/>
          <w:bCs/>
          <w:color w:val="0F172A"/>
          <w:sz w:val="32"/>
          <w:szCs w:val="32"/>
        </w:rPr>
        <w:t xml:space="preserve">2. Akun &amp; Data Uji</w:t>
      </w:r>
    </w:p>
    <w:p>
      <w:pPr>
        <w:spacing w:after="120" w:before="0"/>
      </w:pPr>
      <w:r>
        <w:rPr>
          <w:rFonts w:ascii="Times New Roman" w:cs="Times New Roman" w:eastAsia="Times New Roman" w:hAnsi="Times New Roman"/>
          <w:sz w:val="24"/>
          <w:szCs w:val="24"/>
        </w:rPr>
        <w:t xml:space="preserve">Password untuk seluruh akun uji di bawah ini adalah "password" (data seeder demo). Untuk akun produksi nyata, password disampaikan terpisah oleh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3200"/>
      </w:tblGrid>
      <w:tr>
        <w:trPr>
          <w:tblHeader/>
        </w:trPr>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Role</w:t>
            </w:r>
          </w:p>
        </w:tc>
        <w:tc>
          <w:tcPr>
            <w:tcW w:type="dxa" w:w="2400"/>
            <w:shd w:fill="F1F5F9" w:color="auto" w:val="clear"/>
            <w:vAlign w:val="center"/>
          </w:tcPr>
          <w:p>
            <w:pPr>
              <w:spacing w:after="0" w:before="0"/>
            </w:pPr>
            <w:r>
              <w:rPr>
                <w:rFonts w:ascii="Times New Roman" w:cs="Times New Roman" w:eastAsia="Times New Roman" w:hAnsi="Times New Roman"/>
                <w:b/>
                <w:bCs/>
                <w:sz w:val="20"/>
                <w:szCs w:val="20"/>
              </w:rPr>
              <w:t xml:space="preserve">Nama</w:t>
            </w:r>
          </w:p>
        </w:tc>
        <w:tc>
          <w:tcPr>
            <w:tcW w:type="dxa" w:w="3200"/>
            <w:shd w:fill="F1F5F9" w:color="auto" w:val="clear"/>
            <w:vAlign w:val="center"/>
          </w:tcPr>
          <w:p>
            <w:pPr>
              <w:spacing w:after="0" w:before="0"/>
            </w:pPr>
            <w:r>
              <w:rPr>
                <w:rFonts w:ascii="Times New Roman" w:cs="Times New Roman" w:eastAsia="Times New Roman" w:hAnsi="Times New Roman"/>
                <w:b/>
                <w:bCs/>
                <w:sz w:val="20"/>
                <w:szCs w:val="20"/>
              </w:rPr>
              <w:t xml:space="preserve">Email</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Section Head</w:t>
            </w:r>
          </w:p>
        </w:tc>
        <w:tc>
          <w:tcPr>
            <w:tcW w:type="dxa" w:w="2400"/>
            <w:vAlign w:val="center"/>
          </w:tcPr>
          <w:p>
            <w:pPr>
              <w:spacing w:after="0" w:before="0"/>
            </w:pPr>
            <w:r>
              <w:rPr>
                <w:rFonts w:ascii="Times New Roman" w:cs="Times New Roman" w:eastAsia="Times New Roman" w:hAnsi="Times New Roman"/>
                <w:sz w:val="20"/>
                <w:szCs w:val="20"/>
              </w:rPr>
              <w:t xml:space="preserve">Deni</w:t>
            </w:r>
          </w:p>
        </w:tc>
        <w:tc>
          <w:tcPr>
            <w:tcW w:type="dxa" w:w="3200"/>
            <w:vAlign w:val="center"/>
          </w:tcPr>
          <w:p>
            <w:pPr>
              <w:spacing w:after="0" w:before="0"/>
            </w:pPr>
            <w:r>
              <w:rPr>
                <w:rFonts w:ascii="Times New Roman" w:cs="Times New Roman" w:eastAsia="Times New Roman" w:hAnsi="Times New Roman"/>
                <w:sz w:val="20"/>
                <w:szCs w:val="20"/>
              </w:rPr>
              <w:t xml:space="preserve">deni@sankei.com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Unit Head</w:t>
            </w:r>
          </w:p>
        </w:tc>
        <w:tc>
          <w:tcPr>
            <w:tcW w:type="dxa" w:w="2400"/>
            <w:vAlign w:val="center"/>
          </w:tcPr>
          <w:p>
            <w:pPr>
              <w:spacing w:after="0" w:before="0"/>
            </w:pPr>
            <w:r>
              <w:rPr>
                <w:rFonts w:ascii="Times New Roman" w:cs="Times New Roman" w:eastAsia="Times New Roman" w:hAnsi="Times New Roman"/>
                <w:sz w:val="20"/>
                <w:szCs w:val="20"/>
              </w:rPr>
              <w:t xml:space="preserve">Wawan</w:t>
            </w:r>
          </w:p>
        </w:tc>
        <w:tc>
          <w:tcPr>
            <w:tcW w:type="dxa" w:w="3200"/>
            <w:vAlign w:val="center"/>
          </w:tcPr>
          <w:p>
            <w:pPr>
              <w:spacing w:after="0" w:before="0"/>
            </w:pPr>
            <w:r>
              <w:rPr>
                <w:rFonts w:ascii="Times New Roman" w:cs="Times New Roman" w:eastAsia="Times New Roman" w:hAnsi="Times New Roman"/>
                <w:sz w:val="20"/>
                <w:szCs w:val="20"/>
              </w:rPr>
              <w:t xml:space="preserve">wawan@sankei.com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Group Head (A/B)</w:t>
            </w:r>
          </w:p>
        </w:tc>
        <w:tc>
          <w:tcPr>
            <w:tcW w:type="dxa" w:w="2400"/>
            <w:vAlign w:val="center"/>
          </w:tcPr>
          <w:p>
            <w:pPr>
              <w:spacing w:after="0" w:before="0"/>
            </w:pPr>
            <w:r>
              <w:rPr>
                <w:rFonts w:ascii="Times New Roman" w:cs="Times New Roman" w:eastAsia="Times New Roman" w:hAnsi="Times New Roman"/>
                <w:sz w:val="20"/>
                <w:szCs w:val="20"/>
              </w:rPr>
              <w:t xml:space="preserve">Rochmat / Aryo</w:t>
            </w:r>
          </w:p>
        </w:tc>
        <w:tc>
          <w:tcPr>
            <w:tcW w:type="dxa" w:w="3200"/>
            <w:vAlign w:val="center"/>
          </w:tcPr>
          <w:p>
            <w:pPr>
              <w:spacing w:after="0" w:before="0"/>
            </w:pPr>
            <w:r>
              <w:rPr>
                <w:rFonts w:ascii="Times New Roman" w:cs="Times New Roman" w:eastAsia="Times New Roman" w:hAnsi="Times New Roman"/>
                <w:sz w:val="20"/>
                <w:szCs w:val="20"/>
              </w:rPr>
              <w:t xml:space="preserve">rochmat@sankei.com / aryo@sankei.com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Teknisi (Member)</w:t>
            </w:r>
          </w:p>
        </w:tc>
        <w:tc>
          <w:tcPr>
            <w:tcW w:type="dxa" w:w="2400"/>
            <w:vAlign w:val="center"/>
          </w:tcPr>
          <w:p>
            <w:pPr>
              <w:spacing w:after="0" w:before="0"/>
            </w:pPr>
            <w:r>
              <w:rPr>
                <w:rFonts w:ascii="Times New Roman" w:cs="Times New Roman" w:eastAsia="Times New Roman" w:hAnsi="Times New Roman"/>
                <w:sz w:val="20"/>
                <w:szCs w:val="20"/>
              </w:rPr>
              <w:t xml:space="preserve">Askiya, Budi, Pajar, dll.</w:t>
            </w:r>
          </w:p>
        </w:tc>
        <w:tc>
          <w:tcPr>
            <w:tcW w:type="dxa" w:w="3200"/>
            <w:vAlign w:val="center"/>
          </w:tcPr>
          <w:p>
            <w:pPr>
              <w:spacing w:after="0" w:before="0"/>
            </w:pPr>
            <w:r>
              <w:rPr>
                <w:rFonts w:ascii="Times New Roman" w:cs="Times New Roman" w:eastAsia="Times New Roman" w:hAnsi="Times New Roman"/>
                <w:sz w:val="20"/>
                <w:szCs w:val="20"/>
              </w:rPr>
              <w:t xml:space="preserve">askiya@sankei.com, dst.</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Warehouse MTC</w:t>
            </w:r>
          </w:p>
        </w:tc>
        <w:tc>
          <w:tcPr>
            <w:tcW w:type="dxa" w:w="2400"/>
            <w:vAlign w:val="center"/>
          </w:tcPr>
          <w:p>
            <w:pPr>
              <w:spacing w:after="0" w:before="0"/>
            </w:pPr>
            <w:r>
              <w:rPr>
                <w:rFonts w:ascii="Times New Roman" w:cs="Times New Roman" w:eastAsia="Times New Roman" w:hAnsi="Times New Roman"/>
                <w:sz w:val="20"/>
                <w:szCs w:val="20"/>
              </w:rPr>
              <w:t xml:space="preserve">Asep</w:t>
            </w:r>
          </w:p>
        </w:tc>
        <w:tc>
          <w:tcPr>
            <w:tcW w:type="dxa" w:w="3200"/>
            <w:vAlign w:val="center"/>
          </w:tcPr>
          <w:p>
            <w:pPr>
              <w:spacing w:after="0" w:before="0"/>
            </w:pPr>
            <w:r>
              <w:rPr>
                <w:rFonts w:ascii="Times New Roman" w:cs="Times New Roman" w:eastAsia="Times New Roman" w:hAnsi="Times New Roman"/>
                <w:sz w:val="20"/>
                <w:szCs w:val="20"/>
              </w:rPr>
              <w:t xml:space="preserve">asep@sankei.com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Section Head</w:t>
            </w:r>
          </w:p>
        </w:tc>
        <w:tc>
          <w:tcPr>
            <w:tcW w:type="dxa" w:w="2400"/>
            <w:vAlign w:val="center"/>
          </w:tcPr>
          <w:p>
            <w:pPr>
              <w:spacing w:after="0" w:before="0"/>
            </w:pPr>
            <w:r>
              <w:rPr>
                <w:rFonts w:ascii="Times New Roman" w:cs="Times New Roman" w:eastAsia="Times New Roman" w:hAnsi="Times New Roman"/>
                <w:sz w:val="20"/>
                <w:szCs w:val="20"/>
              </w:rPr>
              <w:t xml:space="preserve">Haekal</w:t>
            </w:r>
          </w:p>
        </w:tc>
        <w:tc>
          <w:tcPr>
            <w:tcW w:type="dxa" w:w="3200"/>
            <w:vAlign w:val="center"/>
          </w:tcPr>
          <w:p>
            <w:pPr>
              <w:spacing w:after="0" w:before="0"/>
            </w:pPr>
            <w:r>
              <w:rPr>
                <w:rFonts w:ascii="Times New Roman" w:cs="Times New Roman" w:eastAsia="Times New Roman" w:hAnsi="Times New Roman"/>
                <w:sz w:val="20"/>
                <w:szCs w:val="20"/>
              </w:rPr>
              <w:t xml:space="preserve">haekal@sankei.com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Group Head</w:t>
            </w:r>
          </w:p>
        </w:tc>
        <w:tc>
          <w:tcPr>
            <w:tcW w:type="dxa" w:w="2400"/>
            <w:vAlign w:val="center"/>
          </w:tcPr>
          <w:p>
            <w:pPr>
              <w:spacing w:after="0" w:before="0"/>
            </w:pPr>
            <w:r>
              <w:rPr>
                <w:rFonts w:ascii="Times New Roman" w:cs="Times New Roman" w:eastAsia="Times New Roman" w:hAnsi="Times New Roman"/>
                <w:sz w:val="20"/>
                <w:szCs w:val="20"/>
              </w:rPr>
              <w:t xml:space="preserve">Iqbal</w:t>
            </w:r>
          </w:p>
        </w:tc>
        <w:tc>
          <w:tcPr>
            <w:tcW w:type="dxa" w:w="3200"/>
            <w:vAlign w:val="center"/>
          </w:tcPr>
          <w:p>
            <w:pPr>
              <w:spacing w:after="0" w:before="0"/>
            </w:pPr>
            <w:r>
              <w:rPr>
                <w:rFonts w:ascii="Times New Roman" w:cs="Times New Roman" w:eastAsia="Times New Roman" w:hAnsi="Times New Roman"/>
                <w:sz w:val="20"/>
                <w:szCs w:val="20"/>
              </w:rPr>
              <w:t xml:space="preserve">iqbal@sankei.com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Member</w:t>
            </w:r>
          </w:p>
        </w:tc>
        <w:tc>
          <w:tcPr>
            <w:tcW w:type="dxa" w:w="2400"/>
            <w:vAlign w:val="center"/>
          </w:tcPr>
          <w:p>
            <w:pPr>
              <w:spacing w:after="0" w:before="0"/>
            </w:pPr>
            <w:r>
              <w:rPr>
                <w:rFonts w:ascii="Times New Roman" w:cs="Times New Roman" w:eastAsia="Times New Roman" w:hAnsi="Times New Roman"/>
                <w:sz w:val="20"/>
                <w:szCs w:val="20"/>
              </w:rPr>
              <w:t xml:space="preserve">Acil, Telur</w:t>
            </w:r>
          </w:p>
        </w:tc>
        <w:tc>
          <w:tcPr>
            <w:tcW w:type="dxa" w:w="3200"/>
            <w:vAlign w:val="center"/>
          </w:tcPr>
          <w:p>
            <w:pPr>
              <w:spacing w:after="0" w:before="0"/>
            </w:pPr>
            <w:r>
              <w:rPr>
                <w:rFonts w:ascii="Times New Roman" w:cs="Times New Roman" w:eastAsia="Times New Roman" w:hAnsi="Times New Roman"/>
                <w:sz w:val="20"/>
                <w:szCs w:val="20"/>
              </w:rPr>
              <w:t xml:space="preserve">acil@sankei.com, telur@sankei.com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Section Head</w:t>
            </w:r>
          </w:p>
        </w:tc>
        <w:tc>
          <w:tcPr>
            <w:tcW w:type="dxa" w:w="2400"/>
            <w:vAlign w:val="center"/>
          </w:tcPr>
          <w:p>
            <w:pPr>
              <w:spacing w:after="0" w:before="0"/>
            </w:pPr>
            <w:r>
              <w:rPr>
                <w:rFonts w:ascii="Times New Roman" w:cs="Times New Roman" w:eastAsia="Times New Roman" w:hAnsi="Times New Roman"/>
                <w:sz w:val="20"/>
                <w:szCs w:val="20"/>
              </w:rPr>
              <w:t xml:space="preserve">Herlan</w:t>
            </w:r>
          </w:p>
        </w:tc>
        <w:tc>
          <w:tcPr>
            <w:tcW w:type="dxa" w:w="3200"/>
            <w:vAlign w:val="center"/>
          </w:tcPr>
          <w:p>
            <w:pPr>
              <w:spacing w:after="0" w:before="0"/>
            </w:pPr>
            <w:r>
              <w:rPr>
                <w:rFonts w:ascii="Times New Roman" w:cs="Times New Roman" w:eastAsia="Times New Roman" w:hAnsi="Times New Roman"/>
                <w:sz w:val="20"/>
                <w:szCs w:val="20"/>
              </w:rPr>
              <w:t xml:space="preserve">herlan@sankei.com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Staff</w:t>
            </w:r>
          </w:p>
        </w:tc>
        <w:tc>
          <w:tcPr>
            <w:tcW w:type="dxa" w:w="2400"/>
            <w:vAlign w:val="center"/>
          </w:tcPr>
          <w:p>
            <w:pPr>
              <w:spacing w:after="0" w:before="0"/>
            </w:pPr>
            <w:r>
              <w:rPr>
                <w:rFonts w:ascii="Times New Roman" w:cs="Times New Roman" w:eastAsia="Times New Roman" w:hAnsi="Times New Roman"/>
                <w:sz w:val="20"/>
                <w:szCs w:val="20"/>
              </w:rPr>
              <w:t xml:space="preserve">Sarja</w:t>
            </w:r>
          </w:p>
        </w:tc>
        <w:tc>
          <w:tcPr>
            <w:tcW w:type="dxa" w:w="3200"/>
            <w:vAlign w:val="center"/>
          </w:tcPr>
          <w:p>
            <w:pPr>
              <w:spacing w:after="0" w:before="0"/>
            </w:pPr>
            <w:r>
              <w:rPr>
                <w:rFonts w:ascii="Times New Roman" w:cs="Times New Roman" w:eastAsia="Times New Roman" w:hAnsi="Times New Roman"/>
                <w:sz w:val="20"/>
                <w:szCs w:val="20"/>
              </w:rPr>
              <w:t xml:space="preserve">sarja@sankei.com</w:t>
            </w:r>
          </w:p>
        </w:tc>
      </w:tr>
      <w:tr>
        <w:tc>
          <w:tcPr>
            <w:tcW w:type="dxa" w:w="1700"/>
            <w:vAlign w:val="center"/>
          </w:tcPr>
          <w:p>
            <w:pPr>
              <w:spacing w:after="0" w:before="0"/>
            </w:pPr>
            <w:r>
              <w:rPr>
                <w:rFonts w:ascii="Times New Roman" w:cs="Times New Roman" w:eastAsia="Times New Roman" w:hAnsi="Times New Roman"/>
                <w:sz w:val="20"/>
                <w:szCs w:val="20"/>
              </w:rPr>
              <w:t xml:space="preserve">IT</w:t>
            </w:r>
          </w:p>
        </w:tc>
        <w:tc>
          <w:tcPr>
            <w:tcW w:type="dxa" w:w="2600"/>
            <w:vAlign w:val="center"/>
          </w:tcPr>
          <w:p>
            <w:pPr>
              <w:spacing w:after="0" w:before="0"/>
            </w:pPr>
            <w:r>
              <w:rPr>
                <w:rFonts w:ascii="Times New Roman" w:cs="Times New Roman" w:eastAsia="Times New Roman" w:hAnsi="Times New Roman"/>
                <w:sz w:val="20"/>
                <w:szCs w:val="20"/>
              </w:rPr>
              <w:t xml:space="preserve">Super Admin</w:t>
            </w:r>
          </w:p>
        </w:tc>
        <w:tc>
          <w:tcPr>
            <w:tcW w:type="dxa" w:w="2400"/>
            <w:vAlign w:val="center"/>
          </w:tcPr>
          <w:p>
            <w:pPr>
              <w:spacing w:after="0" w:before="0"/>
            </w:pPr>
            <w:r>
              <w:rPr>
                <w:rFonts w:ascii="Times New Roman" w:cs="Times New Roman" w:eastAsia="Times New Roman" w:hAnsi="Times New Roman"/>
                <w:sz w:val="20"/>
                <w:szCs w:val="20"/>
              </w:rPr>
              <w:t xml:space="preserve">IT Admin</w:t>
            </w:r>
          </w:p>
        </w:tc>
        <w:tc>
          <w:tcPr>
            <w:tcW w:type="dxa" w:w="3200"/>
            <w:vAlign w:val="center"/>
          </w:tcPr>
          <w:p>
            <w:pPr>
              <w:spacing w:after="0" w:before="0"/>
            </w:pPr>
            <w:r>
              <w:rPr>
                <w:rFonts w:ascii="Times New Roman" w:cs="Times New Roman" w:eastAsia="Times New Roman" w:hAnsi="Times New Roman"/>
                <w:sz w:val="20"/>
                <w:szCs w:val="20"/>
              </w:rPr>
              <w:t xml:space="preserve">it@sankei-dharma.com</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Catatan Data Uji</w:t>
      </w:r>
    </w:p>
    <w:p>
      <w:pPr>
        <w:pStyle w:val="ListParagraph"/>
        <w:numPr>
          <w:ilvl w:val="0"/>
          <w:numId w:val="1"/>
        </w:numPr>
        <w:spacing w:after="60"/>
      </w:pPr>
      <w:r>
        <w:rPr>
          <w:rFonts w:ascii="Times New Roman" w:cs="Times New Roman" w:eastAsia="Times New Roman" w:hAnsi="Times New Roman"/>
          <w:sz w:val="24"/>
          <w:szCs w:val="24"/>
        </w:rPr>
        <w:t xml:space="preserve">Akun Warehouse MTC (Asep) sudah memiliki kredensial QAD sendiri (qad_username/qad_password) untuk menguji fitur Receiving — user Maintenance lain (mis. Deni) sengaja TIDAK memiliki kredensial QAD, untuk menguji pembatasan akses Receiving.</w:t>
      </w:r>
    </w:p>
    <w:p>
      <w:pPr>
        <w:pStyle w:val="ListParagraph"/>
        <w:numPr>
          <w:ilvl w:val="0"/>
          <w:numId w:val="1"/>
        </w:numPr>
        <w:spacing w:after="60"/>
      </w:pPr>
      <w:r>
        <w:rPr>
          <w:rFonts w:ascii="Times New Roman" w:cs="Times New Roman" w:eastAsia="Times New Roman" w:hAnsi="Times New Roman"/>
          <w:sz w:val="24"/>
          <w:szCs w:val="24"/>
        </w:rPr>
        <w:t xml:space="preserve">Master Data Item harus sudah disinkronkan minimal satu kali dari QAD sebelum pengujian pemilihan item di Warehouse.</w:t>
      </w:r>
    </w:p>
    <w:p>
      <w:pPr>
        <w:pStyle w:val="ListParagraph"/>
        <w:numPr>
          <w:ilvl w:val="0"/>
          <w:numId w:val="1"/>
        </w:numPr>
        <w:spacing w:after="60"/>
      </w:pPr>
      <w:r>
        <w:rPr>
          <w:rFonts w:ascii="Times New Roman" w:cs="Times New Roman" w:eastAsia="Times New Roman" w:hAnsi="Times New Roman"/>
          <w:sz w:val="24"/>
          <w:szCs w:val="24"/>
        </w:rPr>
        <w:t xml:space="preserve">Konfigurasi QAD Departemen (Site Code, dll., menu Dept Admin) harus sudah diisi untuk Maintenance dan GA sebelum menguji pembuatan PR.</w:t>
      </w:r>
    </w:p>
    <w:p>
      <w:pPr>
        <w:pStyle w:val="ListParagraph"/>
        <w:numPr>
          <w:ilvl w:val="0"/>
          <w:numId w:val="1"/>
        </w:numPr>
        <w:spacing w:after="60"/>
      </w:pPr>
      <w:r>
        <w:rPr>
          <w:rFonts w:ascii="Times New Roman" w:cs="Times New Roman" w:eastAsia="Times New Roman" w:hAnsi="Times New Roman"/>
          <w:sz w:val="24"/>
          <w:szCs w:val="24"/>
        </w:rPr>
        <w:t xml:space="preserve">Skenario Split PO (satu PR dipecah QAD menjadi lebih dari satu PO) bergantung pada keputusan tim purchasing di sisi QAD — jika belum ada kasus nyata saat pengujian, tandai skenario terkait sebagai N/A dan uji ulang saat kasusnya muncul.</w:t>
      </w:r>
    </w:p>
    <w:p>
      <w:r>
        <w:br w:type="page"/>
      </w:r>
    </w:p>
    <w:p>
      <w:pPr>
        <w:pStyle w:val="Heading1"/>
        <w:spacing w:after="150" w:before="320"/>
      </w:pPr>
      <w:r>
        <w:rPr>
          <w:rFonts w:ascii="Times New Roman" w:cs="Times New Roman" w:eastAsia="Times New Roman" w:hAnsi="Times New Roman"/>
          <w:b/>
          <w:bCs/>
          <w:color w:val="0F172A"/>
          <w:sz w:val="32"/>
          <w:szCs w:val="32"/>
        </w:rPr>
        <w:t xml:space="preserve">3. Fungsi Umum (Semua Departemen)</w:t>
      </w:r>
    </w:p>
    <w:p>
      <w:pPr>
        <w:spacing w:after="120" w:before="0"/>
      </w:pPr>
      <w:r>
        <w:rPr>
          <w:rFonts w:ascii="Times New Roman" w:cs="Times New Roman" w:eastAsia="Times New Roman" w:hAnsi="Times New Roman"/>
          <w:sz w:val="24"/>
          <w:szCs w:val="24"/>
        </w:rPr>
        <w:t xml:space="preserve">Skenario berikut berlaku untuk semua departemen dan cukup diuji sekali oleh requester mana pun atau IT.</w:t>
      </w:r>
    </w:p>
    <w:p>
      <w:pPr>
        <w:pStyle w:val="Heading3"/>
        <w:spacing w:after="100" w:before="220"/>
      </w:pPr>
      <w:r>
        <w:rPr>
          <w:rFonts w:ascii="Times New Roman" w:cs="Times New Roman" w:eastAsia="Times New Roman" w:hAnsi="Times New Roman"/>
          <w:b/>
          <w:bCs/>
          <w:color w:val="0F172A"/>
          <w:sz w:val="24"/>
          <w:szCs w:val="24"/>
        </w:rPr>
        <w:t xml:space="preserve">3.1 Login &amp;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UM-01</w:t>
            </w:r>
          </w:p>
        </w:tc>
        <w:tc>
          <w:tcPr>
            <w:tcW w:type="dxa" w:w="1350"/>
            <w:vAlign w:val="center"/>
          </w:tcPr>
          <w:p>
            <w:pPr>
              <w:spacing w:after="0" w:before="0"/>
            </w:pPr>
            <w:r>
              <w:rPr>
                <w:rFonts w:ascii="Times New Roman" w:cs="Times New Roman" w:eastAsia="Times New Roman" w:hAnsi="Times New Roman"/>
                <w:b/>
                <w:bCs/>
                <w:sz w:val="20"/>
                <w:szCs w:val="20"/>
              </w:rPr>
              <w:t xml:space="preserve">Login berhasil</w:t>
            </w:r>
          </w:p>
        </w:tc>
        <w:tc>
          <w:tcPr>
            <w:tcW w:type="dxa" w:w="2150"/>
          </w:tcPr>
          <w:p>
            <w:pPr>
              <w:spacing w:after="0" w:before="0"/>
            </w:pPr>
            <w:r>
              <w:rPr>
                <w:rFonts w:ascii="Times New Roman" w:cs="Times New Roman" w:eastAsia="Times New Roman" w:hAnsi="Times New Roman"/>
                <w:sz w:val="20"/>
                <w:szCs w:val="20"/>
              </w:rPr>
              <w:t xml:space="preserve">Masuk dengan email &amp; password akun uji.</w:t>
            </w:r>
          </w:p>
        </w:tc>
        <w:tc>
          <w:tcPr>
            <w:tcW w:type="dxa" w:w="2350"/>
          </w:tcPr>
          <w:p>
            <w:pPr>
              <w:spacing w:after="0" w:before="0"/>
            </w:pPr>
            <w:r>
              <w:rPr>
                <w:rFonts w:ascii="Times New Roman" w:cs="Times New Roman" w:eastAsia="Times New Roman" w:hAnsi="Times New Roman"/>
                <w:sz w:val="20"/>
                <w:szCs w:val="20"/>
              </w:rPr>
              <w:t xml:space="preserve">Masuk ke Dashboard sesuai role; tidak ada error.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Login Deni → /dashboard (HTTP) dan login Wisnu lewat form di browser → Dashboard.</w:t>
            </w:r>
          </w:p>
        </w:tc>
      </w:tr>
      <w:tr>
        <w:tc>
          <w:tcPr>
            <w:tcW w:type="dxa" w:w="650"/>
            <w:vAlign w:val="center"/>
          </w:tcPr>
          <w:p>
            <w:pPr>
              <w:spacing w:after="0" w:before="0"/>
            </w:pPr>
            <w:r>
              <w:rPr>
                <w:rFonts w:ascii="Times New Roman" w:cs="Times New Roman" w:eastAsia="Times New Roman" w:hAnsi="Times New Roman"/>
                <w:b/>
                <w:bCs/>
                <w:sz w:val="20"/>
                <w:szCs w:val="20"/>
              </w:rPr>
              <w:t xml:space="preserve">UM-02</w:t>
            </w:r>
          </w:p>
        </w:tc>
        <w:tc>
          <w:tcPr>
            <w:tcW w:type="dxa" w:w="1350"/>
            <w:vAlign w:val="center"/>
          </w:tcPr>
          <w:p>
            <w:pPr>
              <w:spacing w:after="0" w:before="0"/>
            </w:pPr>
            <w:r>
              <w:rPr>
                <w:rFonts w:ascii="Times New Roman" w:cs="Times New Roman" w:eastAsia="Times New Roman" w:hAnsi="Times New Roman"/>
                <w:b/>
                <w:bCs/>
                <w:sz w:val="20"/>
                <w:szCs w:val="20"/>
              </w:rPr>
              <w:t xml:space="preserve">Login gagal</w:t>
            </w:r>
          </w:p>
        </w:tc>
        <w:tc>
          <w:tcPr>
            <w:tcW w:type="dxa" w:w="2150"/>
          </w:tcPr>
          <w:p>
            <w:pPr>
              <w:spacing w:after="0" w:before="0"/>
            </w:pPr>
            <w:r>
              <w:rPr>
                <w:rFonts w:ascii="Times New Roman" w:cs="Times New Roman" w:eastAsia="Times New Roman" w:hAnsi="Times New Roman"/>
                <w:sz w:val="20"/>
                <w:szCs w:val="20"/>
              </w:rPr>
              <w:t xml:space="preserve">Masukkan email/password salah.</w:t>
            </w:r>
          </w:p>
        </w:tc>
        <w:tc>
          <w:tcPr>
            <w:tcW w:type="dxa" w:w="2350"/>
          </w:tcPr>
          <w:p>
            <w:pPr>
              <w:spacing w:after="0" w:before="0"/>
            </w:pPr>
            <w:r>
              <w:rPr>
                <w:rFonts w:ascii="Times New Roman" w:cs="Times New Roman" w:eastAsia="Times New Roman" w:hAnsi="Times New Roman"/>
                <w:sz w:val="20"/>
                <w:szCs w:val="20"/>
              </w:rPr>
              <w:t xml:space="preserve">Pesan "Email atau password salah."; email tetap terisi, password dikosongkan.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Pesan "Email atau password salah."; email tetap terisi, password tidak dipertahankan.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UM-03</w:t>
            </w:r>
          </w:p>
        </w:tc>
        <w:tc>
          <w:tcPr>
            <w:tcW w:type="dxa" w:w="1350"/>
            <w:vAlign w:val="center"/>
          </w:tcPr>
          <w:p>
            <w:pPr>
              <w:spacing w:after="0" w:before="0"/>
            </w:pPr>
            <w:r>
              <w:rPr>
                <w:rFonts w:ascii="Times New Roman" w:cs="Times New Roman" w:eastAsia="Times New Roman" w:hAnsi="Times New Roman"/>
                <w:b/>
                <w:bCs/>
                <w:sz w:val="20"/>
                <w:szCs w:val="20"/>
              </w:rPr>
              <w:t xml:space="preserve">Logout</w:t>
            </w:r>
          </w:p>
        </w:tc>
        <w:tc>
          <w:tcPr>
            <w:tcW w:type="dxa" w:w="2150"/>
          </w:tcPr>
          <w:p>
            <w:pPr>
              <w:spacing w:after="0" w:before="0"/>
            </w:pPr>
            <w:r>
              <w:rPr>
                <w:rFonts w:ascii="Times New Roman" w:cs="Times New Roman" w:eastAsia="Times New Roman" w:hAnsi="Times New Roman"/>
                <w:sz w:val="20"/>
                <w:szCs w:val="20"/>
              </w:rPr>
              <w:t xml:space="preserve">Klik Logout dari kartu user di sidebar.</w:t>
            </w:r>
          </w:p>
        </w:tc>
        <w:tc>
          <w:tcPr>
            <w:tcW w:type="dxa" w:w="2350"/>
          </w:tcPr>
          <w:p>
            <w:pPr>
              <w:spacing w:after="0" w:before="0"/>
            </w:pPr>
            <w:r>
              <w:rPr>
                <w:rFonts w:ascii="Times New Roman" w:cs="Times New Roman" w:eastAsia="Times New Roman" w:hAnsi="Times New Roman"/>
                <w:sz w:val="20"/>
                <w:szCs w:val="20"/>
              </w:rPr>
              <w:t xml:space="preserve">Kembali ke halaman login; sesi berakhir (akses halaman lain otomatis diarahkan ke login).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Logout → /login; akses /work-orders tanpa sesi diarahkan ke login.</w:t>
            </w:r>
          </w:p>
        </w:tc>
      </w:tr>
      <w:tr>
        <w:tc>
          <w:tcPr>
            <w:tcW w:type="dxa" w:w="650"/>
            <w:vAlign w:val="center"/>
          </w:tcPr>
          <w:p>
            <w:pPr>
              <w:spacing w:after="0" w:before="0"/>
            </w:pPr>
            <w:r>
              <w:rPr>
                <w:rFonts w:ascii="Times New Roman" w:cs="Times New Roman" w:eastAsia="Times New Roman" w:hAnsi="Times New Roman"/>
                <w:b/>
                <w:bCs/>
                <w:sz w:val="20"/>
                <w:szCs w:val="20"/>
              </w:rPr>
              <w:t xml:space="preserve">UM-04</w:t>
            </w:r>
          </w:p>
        </w:tc>
        <w:tc>
          <w:tcPr>
            <w:tcW w:type="dxa" w:w="1350"/>
            <w:vAlign w:val="center"/>
          </w:tcPr>
          <w:p>
            <w:pPr>
              <w:spacing w:after="0" w:before="0"/>
            </w:pPr>
            <w:r>
              <w:rPr>
                <w:rFonts w:ascii="Times New Roman" w:cs="Times New Roman" w:eastAsia="Times New Roman" w:hAnsi="Times New Roman"/>
                <w:b/>
                <w:bCs/>
                <w:sz w:val="20"/>
                <w:szCs w:val="20"/>
              </w:rPr>
              <w:t xml:space="preserve">Dashboard sesuai role</w:t>
            </w:r>
          </w:p>
        </w:tc>
        <w:tc>
          <w:tcPr>
            <w:tcW w:type="dxa" w:w="2150"/>
          </w:tcPr>
          <w:p>
            <w:pPr>
              <w:spacing w:after="0" w:before="0"/>
            </w:pPr>
            <w:r>
              <w:rPr>
                <w:rFonts w:ascii="Times New Roman" w:cs="Times New Roman" w:eastAsia="Times New Roman" w:hAnsi="Times New Roman"/>
                <w:sz w:val="20"/>
                <w:szCs w:val="20"/>
              </w:rPr>
              <w:t xml:space="preserve">Login dengan beberapa role berbeda (Section Head, Unit Head, Group Head, Teknisi, Warehouse, QA GH/SH, GA SH).</w:t>
            </w:r>
          </w:p>
        </w:tc>
        <w:tc>
          <w:tcPr>
            <w:tcW w:type="dxa" w:w="2350"/>
          </w:tcPr>
          <w:p>
            <w:pPr>
              <w:spacing w:after="0" w:before="0"/>
            </w:pPr>
            <w:r>
              <w:rPr>
                <w:rFonts w:ascii="Times New Roman" w:cs="Times New Roman" w:eastAsia="Times New Roman" w:hAnsi="Times New Roman"/>
                <w:sz w:val="20"/>
                <w:szCs w:val="20"/>
              </w:rPr>
              <w:t xml:space="preserve">Statistik &amp; daftar WO yang tampil sesuai cakupan role tsb (mis. Teknisi hanya lihat WO miliknya; Section Head lihat semua WO departemennya lintas MTC/QA/GA).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11 akun/role membuka dashboard (200). Teknisi hanya melihat WO miliknya; SH MTC melihat MTC/QA/GA; GA SH hanya GA.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3.2 Membuat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UM-05</w:t>
            </w:r>
          </w:p>
        </w:tc>
        <w:tc>
          <w:tcPr>
            <w:tcW w:type="dxa" w:w="1350"/>
            <w:vAlign w:val="center"/>
          </w:tcPr>
          <w:p>
            <w:pPr>
              <w:spacing w:after="0" w:before="0"/>
            </w:pPr>
            <w:r>
              <w:rPr>
                <w:rFonts w:ascii="Times New Roman" w:cs="Times New Roman" w:eastAsia="Times New Roman" w:hAnsi="Times New Roman"/>
                <w:b/>
                <w:bCs/>
                <w:sz w:val="20"/>
                <w:szCs w:val="20"/>
              </w:rPr>
              <w:t xml:space="preserve">Validasi form kosong</w:t>
            </w:r>
          </w:p>
        </w:tc>
        <w:tc>
          <w:tcPr>
            <w:tcW w:type="dxa" w:w="2150"/>
          </w:tcPr>
          <w:p>
            <w:pPr>
              <w:spacing w:after="0" w:before="0"/>
            </w:pPr>
            <w:r>
              <w:rPr>
                <w:rFonts w:ascii="Times New Roman" w:cs="Times New Roman" w:eastAsia="Times New Roman" w:hAnsi="Times New Roman"/>
                <w:sz w:val="20"/>
                <w:szCs w:val="20"/>
              </w:rPr>
              <w:t xml:space="preserve">Klik "Buat Work Order", submit tanpa isi apa pun.</w:t>
            </w:r>
          </w:p>
        </w:tc>
        <w:tc>
          <w:tcPr>
            <w:tcW w:type="dxa" w:w="2350"/>
          </w:tcPr>
          <w:p>
            <w:pPr>
              <w:spacing w:after="0" w:before="0"/>
            </w:pPr>
            <w:r>
              <w:rPr>
                <w:rFonts w:ascii="Times New Roman" w:cs="Times New Roman" w:eastAsia="Times New Roman" w:hAnsi="Times New Roman"/>
                <w:sz w:val="20"/>
                <w:szCs w:val="20"/>
              </w:rPr>
              <w:t xml:space="preserve">Field wajib (Judul, Deskripsi, Departemen, Kategori) menampilkan error; popup tidak tertutup.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Judul, Deskripsi, Departemen, Kategori ditolak saat kosong. Di browser: popup tetap terbuka dengan pesan error dan isian judul tidak hilang.</w:t>
            </w:r>
          </w:p>
        </w:tc>
      </w:tr>
      <w:tr>
        <w:tc>
          <w:tcPr>
            <w:tcW w:type="dxa" w:w="650"/>
            <w:vAlign w:val="center"/>
          </w:tcPr>
          <w:p>
            <w:pPr>
              <w:spacing w:after="0" w:before="0"/>
            </w:pPr>
            <w:r>
              <w:rPr>
                <w:rFonts w:ascii="Times New Roman" w:cs="Times New Roman" w:eastAsia="Times New Roman" w:hAnsi="Times New Roman"/>
                <w:b/>
                <w:bCs/>
                <w:sz w:val="20"/>
                <w:szCs w:val="20"/>
              </w:rPr>
              <w:t xml:space="preserve">UM-06</w:t>
            </w:r>
          </w:p>
        </w:tc>
        <w:tc>
          <w:tcPr>
            <w:tcW w:type="dxa" w:w="1350"/>
            <w:vAlign w:val="center"/>
          </w:tcPr>
          <w:p>
            <w:pPr>
              <w:spacing w:after="0" w:before="0"/>
            </w:pPr>
            <w:r>
              <w:rPr>
                <w:rFonts w:ascii="Times New Roman" w:cs="Times New Roman" w:eastAsia="Times New Roman" w:hAnsi="Times New Roman"/>
                <w:b/>
                <w:bCs/>
                <w:sz w:val="20"/>
                <w:szCs w:val="20"/>
              </w:rPr>
              <w:t xml:space="preserve">Kategori mengikuti Departemen</w:t>
            </w:r>
          </w:p>
        </w:tc>
        <w:tc>
          <w:tcPr>
            <w:tcW w:type="dxa" w:w="2150"/>
          </w:tcPr>
          <w:p>
            <w:pPr>
              <w:spacing w:after="0" w:before="0"/>
            </w:pPr>
            <w:r>
              <w:rPr>
                <w:rFonts w:ascii="Times New Roman" w:cs="Times New Roman" w:eastAsia="Times New Roman" w:hAnsi="Times New Roman"/>
                <w:sz w:val="20"/>
                <w:szCs w:val="20"/>
              </w:rPr>
              <w:t xml:space="preserve">Pilih Departemen pada popup Buat WO.</w:t>
            </w:r>
          </w:p>
        </w:tc>
        <w:tc>
          <w:tcPr>
            <w:tcW w:type="dxa" w:w="2350"/>
          </w:tcPr>
          <w:p>
            <w:pPr>
              <w:spacing w:after="0" w:before="0"/>
            </w:pPr>
            <w:r>
              <w:rPr>
                <w:rFonts w:ascii="Times New Roman" w:cs="Times New Roman" w:eastAsia="Times New Roman" w:hAnsi="Times New Roman"/>
                <w:sz w:val="20"/>
                <w:szCs w:val="20"/>
              </w:rPr>
              <w:t xml:space="preserve">Dropdown Kategori WO otomatis terisi ulang sesuai kategori departemen tsb, tanpa reload halaman; sebelum Departemen dipilih, dropdown Kategori nonaktif.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kategori nonaktif sebelum pilih departemen; GA → Umum, Fasilitas; QA → Inspeksi, Audit, Dokumentasi; tanpa reload.</w:t>
            </w:r>
          </w:p>
        </w:tc>
      </w:tr>
      <w:tr>
        <w:tc>
          <w:tcPr>
            <w:tcW w:type="dxa" w:w="650"/>
            <w:vAlign w:val="center"/>
          </w:tcPr>
          <w:p>
            <w:pPr>
              <w:spacing w:after="0" w:before="0"/>
            </w:pPr>
            <w:r>
              <w:rPr>
                <w:rFonts w:ascii="Times New Roman" w:cs="Times New Roman" w:eastAsia="Times New Roman" w:hAnsi="Times New Roman"/>
                <w:b/>
                <w:bCs/>
                <w:sz w:val="20"/>
                <w:szCs w:val="20"/>
              </w:rPr>
              <w:t xml:space="preserve">UM-07</w:t>
            </w:r>
          </w:p>
        </w:tc>
        <w:tc>
          <w:tcPr>
            <w:tcW w:type="dxa" w:w="1350"/>
            <w:vAlign w:val="center"/>
          </w:tcPr>
          <w:p>
            <w:pPr>
              <w:spacing w:after="0" w:before="0"/>
            </w:pPr>
            <w:r>
              <w:rPr>
                <w:rFonts w:ascii="Times New Roman" w:cs="Times New Roman" w:eastAsia="Times New Roman" w:hAnsi="Times New Roman"/>
                <w:b/>
                <w:bCs/>
                <w:sz w:val="20"/>
                <w:szCs w:val="20"/>
              </w:rPr>
              <w:t xml:space="preserve">Validasi lampiran</w:t>
            </w:r>
          </w:p>
        </w:tc>
        <w:tc>
          <w:tcPr>
            <w:tcW w:type="dxa" w:w="2150"/>
          </w:tcPr>
          <w:p>
            <w:pPr>
              <w:spacing w:after="0" w:before="0"/>
            </w:pPr>
            <w:r>
              <w:rPr>
                <w:rFonts w:ascii="Times New Roman" w:cs="Times New Roman" w:eastAsia="Times New Roman" w:hAnsi="Times New Roman"/>
                <w:sz w:val="20"/>
                <w:szCs w:val="20"/>
              </w:rPr>
              <w:t xml:space="preserve">Upload file selain PDF/PNG, atau ukuran &gt; 5MB.</w:t>
            </w:r>
          </w:p>
        </w:tc>
        <w:tc>
          <w:tcPr>
            <w:tcW w:type="dxa" w:w="2350"/>
          </w:tcPr>
          <w:p>
            <w:pPr>
              <w:spacing w:after="0" w:before="0"/>
            </w:pPr>
            <w:r>
              <w:rPr>
                <w:rFonts w:ascii="Times New Roman" w:cs="Times New Roman" w:eastAsia="Times New Roman" w:hAnsi="Times New Roman"/>
                <w:sz w:val="20"/>
                <w:szCs w:val="20"/>
              </w:rPr>
              <w:t xml:space="preserve">Ditolak dengan pesan error yang jelas. Upload PDF/PNG valid ≤5MB berhasil.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File .txt ditolak (harus pdf/png); PNG 6 MB ditolak (&gt;5120 KB); PNG &amp; PDF valid tersimpan.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UM-08</w:t>
            </w:r>
          </w:p>
        </w:tc>
        <w:tc>
          <w:tcPr>
            <w:tcW w:type="dxa" w:w="1350"/>
            <w:vAlign w:val="center"/>
          </w:tcPr>
          <w:p>
            <w:pPr>
              <w:spacing w:after="0" w:before="0"/>
            </w:pPr>
            <w:r>
              <w:rPr>
                <w:rFonts w:ascii="Times New Roman" w:cs="Times New Roman" w:eastAsia="Times New Roman" w:hAnsi="Times New Roman"/>
                <w:b/>
                <w:bCs/>
                <w:sz w:val="20"/>
                <w:szCs w:val="20"/>
              </w:rPr>
              <w:t xml:space="preserve">Buat WO berhasil</w:t>
            </w:r>
          </w:p>
        </w:tc>
        <w:tc>
          <w:tcPr>
            <w:tcW w:type="dxa" w:w="2150"/>
          </w:tcPr>
          <w:p>
            <w:pPr>
              <w:spacing w:after="0" w:before="0"/>
            </w:pPr>
            <w:r>
              <w:rPr>
                <w:rFonts w:ascii="Times New Roman" w:cs="Times New Roman" w:eastAsia="Times New Roman" w:hAnsi="Times New Roman"/>
                <w:sz w:val="20"/>
                <w:szCs w:val="20"/>
              </w:rPr>
              <w:t xml:space="preserve">Isi semua field wajib (Judul, Deskripsi, Departemen, Kategori WO), submit.</w:t>
            </w:r>
          </w:p>
        </w:tc>
        <w:tc>
          <w:tcPr>
            <w:tcW w:type="dxa" w:w="2350"/>
          </w:tcPr>
          <w:p>
            <w:pPr>
              <w:spacing w:after="0" w:before="0"/>
            </w:pPr>
            <w:r>
              <w:rPr>
                <w:rFonts w:ascii="Times New Roman" w:cs="Times New Roman" w:eastAsia="Times New Roman" w:hAnsi="Times New Roman"/>
                <w:sz w:val="20"/>
                <w:szCs w:val="20"/>
              </w:rPr>
              <w:t xml:space="preserve">No. WO otomatis terbentuk (format WO-{KODE DEPT}-{TahunBulan}-{urutan}); status "Pending"; WO langsung muncul di daftar "Perlu Tindakan" milik penerima pertama departemen tsb (Unit Head untuk MTC, QA Group Head untuk QA, GA Section Head untuk 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Nomor WO-MTC/QA/GA-202609-xxxx, status Pending, langsung di Perlu Tindakan Wawan / Iqbal / Herlan. Perbaikan: kategori kini wajib milik departemen tujuan.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3.3 Daftar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UM-09</w:t>
            </w:r>
          </w:p>
        </w:tc>
        <w:tc>
          <w:tcPr>
            <w:tcW w:type="dxa" w:w="1350"/>
            <w:vAlign w:val="center"/>
          </w:tcPr>
          <w:p>
            <w:pPr>
              <w:spacing w:after="0" w:before="0"/>
            </w:pPr>
            <w:r>
              <w:rPr>
                <w:rFonts w:ascii="Times New Roman" w:cs="Times New Roman" w:eastAsia="Times New Roman" w:hAnsi="Times New Roman"/>
                <w:b/>
                <w:bCs/>
                <w:sz w:val="20"/>
                <w:szCs w:val="20"/>
              </w:rPr>
              <w:t xml:space="preserve">Tiga tab utama</w:t>
            </w:r>
          </w:p>
        </w:tc>
        <w:tc>
          <w:tcPr>
            <w:tcW w:type="dxa" w:w="2150"/>
          </w:tcPr>
          <w:p>
            <w:pPr>
              <w:spacing w:after="0" w:before="0"/>
            </w:pPr>
            <w:r>
              <w:rPr>
                <w:rFonts w:ascii="Times New Roman" w:cs="Times New Roman" w:eastAsia="Times New Roman" w:hAnsi="Times New Roman"/>
                <w:sz w:val="20"/>
                <w:szCs w:val="20"/>
              </w:rPr>
              <w:t xml:space="preserve">Buka menu Work Orders.</w:t>
            </w:r>
          </w:p>
        </w:tc>
        <w:tc>
          <w:tcPr>
            <w:tcW w:type="dxa" w:w="2350"/>
          </w:tcPr>
          <w:p>
            <w:pPr>
              <w:spacing w:after="0" w:before="0"/>
            </w:pPr>
            <w:r>
              <w:rPr>
                <w:rFonts w:ascii="Times New Roman" w:cs="Times New Roman" w:eastAsia="Times New Roman" w:hAnsi="Times New Roman"/>
                <w:sz w:val="20"/>
                <w:szCs w:val="20"/>
              </w:rPr>
              <w:t xml:space="preserve">Tab "Perlu Tindakan" (WO yang butuh aksi Anda), "On Progress" (semua WO yang terlihat, belum selesai), dan "Riwayat" (Finished/Cancelled/Rejected) masing-masing menampilkan angka (badge) dan isi yang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Ketiga tab tampil; WO di Perlu Tindakan tidak duplikat di On Progress; WO Finished ada di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UM-10</w:t>
            </w:r>
          </w:p>
        </w:tc>
        <w:tc>
          <w:tcPr>
            <w:tcW w:type="dxa" w:w="1350"/>
            <w:vAlign w:val="center"/>
          </w:tcPr>
          <w:p>
            <w:pPr>
              <w:spacing w:after="0" w:before="0"/>
            </w:pPr>
            <w:r>
              <w:rPr>
                <w:rFonts w:ascii="Times New Roman" w:cs="Times New Roman" w:eastAsia="Times New Roman" w:hAnsi="Times New Roman"/>
                <w:b/>
                <w:bCs/>
                <w:sz w:val="20"/>
                <w:szCs w:val="20"/>
              </w:rPr>
              <w:t xml:space="preserve">Filter &amp; pencarian</w:t>
            </w:r>
          </w:p>
        </w:tc>
        <w:tc>
          <w:tcPr>
            <w:tcW w:type="dxa" w:w="2150"/>
          </w:tcPr>
          <w:p>
            <w:pPr>
              <w:spacing w:after="0" w:before="0"/>
            </w:pPr>
            <w:r>
              <w:rPr>
                <w:rFonts w:ascii="Times New Roman" w:cs="Times New Roman" w:eastAsia="Times New Roman" w:hAnsi="Times New Roman"/>
                <w:sz w:val="20"/>
                <w:szCs w:val="20"/>
              </w:rPr>
              <w:t xml:space="preserve">Gunakan filter Status, rentang tanggal, dan kotak pencarian (judul/No. WO).</w:t>
            </w:r>
          </w:p>
        </w:tc>
        <w:tc>
          <w:tcPr>
            <w:tcW w:type="dxa" w:w="2350"/>
          </w:tcPr>
          <w:p>
            <w:pPr>
              <w:spacing w:after="0" w:before="0"/>
            </w:pPr>
            <w:r>
              <w:rPr>
                <w:rFonts w:ascii="Times New Roman" w:cs="Times New Roman" w:eastAsia="Times New Roman" w:hAnsi="Times New Roman"/>
                <w:sz w:val="20"/>
                <w:szCs w:val="20"/>
              </w:rPr>
              <w:t xml:space="preserve">Daftar ter-filter sesuai kriteria; jika tanggal "dari" lebih besar dari "sampai", sistem menukar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No. WO menyaring; tanggal dari &gt; sampai ditukar otomatis; filter status menyaring.</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3.4 WO Saya Kirim (menu Work Orders → WO Saya Kirim)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UM-11</w:t>
            </w:r>
          </w:p>
        </w:tc>
        <w:tc>
          <w:tcPr>
            <w:tcW w:type="dxa" w:w="1350"/>
            <w:vAlign w:val="center"/>
          </w:tcPr>
          <w:p>
            <w:pPr>
              <w:spacing w:after="0" w:before="0"/>
            </w:pPr>
            <w:r>
              <w:rPr>
                <w:rFonts w:ascii="Times New Roman" w:cs="Times New Roman" w:eastAsia="Times New Roman" w:hAnsi="Times New Roman"/>
                <w:b/>
                <w:bCs/>
                <w:sz w:val="20"/>
                <w:szCs w:val="20"/>
              </w:rPr>
              <w:t xml:space="preserve">Pantau WO yang saya kirim</w:t>
            </w:r>
          </w:p>
        </w:tc>
        <w:tc>
          <w:tcPr>
            <w:tcW w:type="dxa" w:w="2150"/>
          </w:tcPr>
          <w:p>
            <w:pPr>
              <w:spacing w:after="0" w:before="0"/>
            </w:pPr>
            <w:r>
              <w:rPr>
                <w:rFonts w:ascii="Times New Roman" w:cs="Times New Roman" w:eastAsia="Times New Roman" w:hAnsi="Times New Roman"/>
                <w:sz w:val="20"/>
                <w:szCs w:val="20"/>
              </w:rPr>
              <w:t xml:space="preserve">Klik menu Work Orders (submenu: Daftar WO, WO Saya Kirim, + Buat Work Order), pilih "WO Saya Kirim". Coba tab Semua/Menunggu Diterima/Diproses/Perlu Review Saya/Selesai/Ditolak &amp; Dibatalkan, filter Departemen Tujuan, tanggal, dan Cari.</w:t>
            </w:r>
          </w:p>
        </w:tc>
        <w:tc>
          <w:tcPr>
            <w:tcW w:type="dxa" w:w="2350"/>
          </w:tcPr>
          <w:p>
            <w:pPr>
              <w:spacing w:after="0" w:before="0"/>
            </w:pPr>
            <w:r>
              <w:rPr>
                <w:rFonts w:ascii="Times New Roman" w:cs="Times New Roman" w:eastAsia="Times New Roman" w:hAnsi="Times New Roman"/>
                <w:sz w:val="20"/>
                <w:szCs w:val="20"/>
              </w:rPr>
              <w:t xml:space="preserve">Hanya WO yang saya kirim yang tampil (berlaku untuk semua peran, termasuk Section Head), lengkap dengan departemen tujuan, status, posisi saat ini (step &amp; siapa yang mengerjakan), dan deadline. WO yang menunggu review saya ditandai dan punya tombol "Review →"; jumlahnya tampil sebagai badge di submenu.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Hanya WO kiriman sendiri (SH MTC pun tidak melihat WO orang lain); angka ringkasan cocok; tab, filter departemen tujuan, pencarian, posisi saat ini &amp; tombol Review benar; submenu + badge review tampil; 7 peran berbeda diuji. Browser: submenu, popup Buat WO &amp; tab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UM-12</w:t>
            </w:r>
          </w:p>
        </w:tc>
        <w:tc>
          <w:tcPr>
            <w:tcW w:type="dxa" w:w="1350"/>
            <w:vAlign w:val="center"/>
          </w:tcPr>
          <w:p>
            <w:pPr>
              <w:spacing w:after="0" w:before="0"/>
            </w:pPr>
            <w:r>
              <w:rPr>
                <w:rFonts w:ascii="Times New Roman" w:cs="Times New Roman" w:eastAsia="Times New Roman" w:hAnsi="Times New Roman"/>
                <w:b/>
                <w:bCs/>
                <w:sz w:val="20"/>
                <w:szCs w:val="20"/>
              </w:rPr>
              <w:t xml:space="preserve">Batalkan WO sendiri</w:t>
            </w:r>
          </w:p>
        </w:tc>
        <w:tc>
          <w:tcPr>
            <w:tcW w:type="dxa" w:w="2150"/>
          </w:tcPr>
          <w:p>
            <w:pPr>
              <w:spacing w:after="0" w:before="0"/>
            </w:pPr>
            <w:r>
              <w:rPr>
                <w:rFonts w:ascii="Times New Roman" w:cs="Times New Roman" w:eastAsia="Times New Roman" w:hAnsi="Times New Roman"/>
                <w:sz w:val="20"/>
                <w:szCs w:val="20"/>
              </w:rPr>
              <w:t xml:space="preserve">Di "WO Saya Kirim", klik "Batalkan" pada WO yang masih Pending, isi alasan, konfirmasi. Ulangi pada WO yang sudah diterima departemen tujuan.</w:t>
            </w:r>
          </w:p>
        </w:tc>
        <w:tc>
          <w:tcPr>
            <w:tcW w:type="dxa" w:w="2350"/>
          </w:tcPr>
          <w:p>
            <w:pPr>
              <w:spacing w:after="0" w:before="0"/>
            </w:pPr>
            <w:r>
              <w:rPr>
                <w:rFonts w:ascii="Times New Roman" w:cs="Times New Roman" w:eastAsia="Times New Roman" w:hAnsi="Times New Roman"/>
                <w:sz w:val="20"/>
                <w:szCs w:val="20"/>
              </w:rPr>
              <w:t xml:space="preserve">WO Pending bisa dibatalkan pengirimnya (alasan wajib). Setelah WO diterima departemen tujuan, pengirim tidak bisa lagi membatalkan. User lain tidak bisa membatalkan WO milik orang.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Pengirim bisa membatalkan WO miliknya selama Pending (alasan wajib); setelah diterima departemen tujuan ditolak 403; user lain 403. Browser: popup Batalkan utuh, tutup via Esc &amp; klik area gelap.</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4. Departemen Maintenance (MTC)</w:t>
      </w:r>
    </w:p>
    <w:p>
      <w:pPr>
        <w:pStyle w:val="Heading3"/>
        <w:spacing w:after="100" w:before="220"/>
      </w:pPr>
      <w:r>
        <w:rPr>
          <w:rFonts w:ascii="Times New Roman" w:cs="Times New Roman" w:eastAsia="Times New Roman" w:hAnsi="Times New Roman"/>
          <w:b/>
          <w:bCs/>
          <w:color w:val="0F172A"/>
          <w:sz w:val="24"/>
          <w:szCs w:val="24"/>
        </w:rPr>
        <w:t xml:space="preserve">4.1 Alur Kerja</w:t>
      </w:r>
    </w:p>
    <w:p>
      <w:pPr>
        <w:spacing w:after="120" w:before="0"/>
      </w:pPr>
      <w:r>
        <w:rPr>
          <w:rFonts w:ascii="Times New Roman" w:cs="Times New Roman" w:eastAsia="Times New Roman" w:hAnsi="Times New Roman"/>
          <w:sz w:val="24"/>
          <w:szCs w:val="24"/>
        </w:rPr>
        <w:t xml:space="preserve">Requester buat WO → [Unit Head] Terima/Tolak/Teruskan → [Unit Head] Cek Sparepart → (tersedia: langsung Assign ke Group; tidak ada: ke Warehouse) → [Group Head] Assign ke Member (dengan jadwal manual) → [Teknisi] Tandai Selesai → [Requester] Review (Setujui/Minta Rework).</w:t>
      </w:r>
    </w:p>
    <w:p>
      <w:pPr>
        <w:pStyle w:val="Heading3"/>
        <w:spacing w:after="100" w:before="220"/>
      </w:pPr>
      <w:r>
        <w:rPr>
          <w:rFonts w:ascii="Times New Roman" w:cs="Times New Roman" w:eastAsia="Times New Roman" w:hAnsi="Times New Roman"/>
          <w:b/>
          <w:bCs/>
          <w:color w:val="0F172A"/>
          <w:sz w:val="24"/>
          <w:szCs w:val="24"/>
        </w:rPr>
        <w:t xml:space="preserve">4.2 Penerimaan &amp; Cek Sparepart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Unit Head, buka WO Pending tujuan Maintenance, klik "Terima WO".</w:t>
            </w:r>
          </w:p>
        </w:tc>
        <w:tc>
          <w:tcPr>
            <w:tcW w:type="dxa" w:w="2350"/>
          </w:tcPr>
          <w:p>
            <w:pPr>
              <w:spacing w:after="0" w:before="0"/>
            </w:pPr>
            <w:r>
              <w:rPr>
                <w:rFonts w:ascii="Times New Roman" w:cs="Times New Roman" w:eastAsia="Times New Roman" w:hAnsi="Times New Roman"/>
                <w:sz w:val="20"/>
                <w:szCs w:val="20"/>
              </w:rPr>
              <w:t xml:space="preserve">Status "Accepted"; langkah berikutnya (Cek Sparepart) muncul untuk Unit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Head melihat "Terima WO"; status Accepted, lanjut ke Cek Sparepart.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WO", isi alasan (wajib).</w:t>
            </w:r>
          </w:p>
        </w:tc>
        <w:tc>
          <w:tcPr>
            <w:tcW w:type="dxa" w:w="2350"/>
          </w:tcPr>
          <w:p>
            <w:pPr>
              <w:spacing w:after="0" w:before="0"/>
            </w:pPr>
            <w:r>
              <w:rPr>
                <w:rFonts w:ascii="Times New Roman" w:cs="Times New Roman" w:eastAsia="Times New Roman" w:hAnsi="Times New Roman"/>
                <w:sz w:val="20"/>
                <w:szCs w:val="20"/>
              </w:rPr>
              <w:t xml:space="preserve">Status "Rejected"; alasan tampil di detail WO; WO pindah ke tab Riwayat.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Alasan kosong ditolak; status Rejected, alasan tampil di detail dan WO masuk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MTC-03</w:t>
            </w:r>
          </w:p>
        </w:tc>
        <w:tc>
          <w:tcPr>
            <w:tcW w:type="dxa" w:w="1350"/>
            <w:vAlign w:val="center"/>
          </w:tcPr>
          <w:p>
            <w:pPr>
              <w:spacing w:after="0" w:before="0"/>
            </w:pPr>
            <w:r>
              <w:rPr>
                <w:rFonts w:ascii="Times New Roman" w:cs="Times New Roman" w:eastAsia="Times New Roman" w:hAnsi="Times New Roman"/>
                <w:b/>
                <w:bCs/>
                <w:sz w:val="20"/>
                <w:szCs w:val="20"/>
              </w:rPr>
              <w:t xml:space="preserve">Teruskan WO</w:t>
            </w:r>
          </w:p>
        </w:tc>
        <w:tc>
          <w:tcPr>
            <w:tcW w:type="dxa" w:w="2150"/>
          </w:tcPr>
          <w:p>
            <w:pPr>
              <w:spacing w:after="0" w:before="0"/>
            </w:pPr>
            <w:r>
              <w:rPr>
                <w:rFonts w:ascii="Times New Roman" w:cs="Times New Roman" w:eastAsia="Times New Roman" w:hAnsi="Times New Roman"/>
                <w:sz w:val="20"/>
                <w:szCs w:val="20"/>
              </w:rPr>
              <w:t xml:space="preserve">Pada step penerimaan, klik Teruskan, pilih departemen tujuan lain, isi alasan.</w:t>
            </w:r>
          </w:p>
        </w:tc>
        <w:tc>
          <w:tcPr>
            <w:tcW w:type="dxa" w:w="2350"/>
          </w:tcPr>
          <w:p>
            <w:pPr>
              <w:spacing w:after="0" w:before="0"/>
            </w:pPr>
            <w:r>
              <w:rPr>
                <w:rFonts w:ascii="Times New Roman" w:cs="Times New Roman" w:eastAsia="Times New Roman" w:hAnsi="Times New Roman"/>
                <w:sz w:val="20"/>
                <w:szCs w:val="20"/>
              </w:rPr>
              <w:t xml:space="preserve">Status kembali ke "Pending"; WO pindah departemen (destination &amp; target berubah); Kategori WO dan leadtime WO ikut terhapus (kosong) — WO memulai ulang dari step pertama departemen baru.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Pindah ke QA (Pending, step 1), kategori &amp; leadtime dikosongkan, langsung di Perlu Tindakan QA GH. No. WO tetap berprefiks MTC.</w:t>
            </w:r>
          </w:p>
        </w:tc>
      </w:tr>
      <w:tr>
        <w:tc>
          <w:tcPr>
            <w:tcW w:type="dxa" w:w="650"/>
            <w:vAlign w:val="center"/>
          </w:tcPr>
          <w:p>
            <w:pPr>
              <w:spacing w:after="0" w:before="0"/>
            </w:pPr>
            <w:r>
              <w:rPr>
                <w:rFonts w:ascii="Times New Roman" w:cs="Times New Roman" w:eastAsia="Times New Roman" w:hAnsi="Times New Roman"/>
                <w:b/>
                <w:bCs/>
                <w:sz w:val="20"/>
                <w:szCs w:val="20"/>
              </w:rPr>
              <w:t xml:space="preserve">MTC-04</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tersedia</w:t>
            </w:r>
          </w:p>
        </w:tc>
        <w:tc>
          <w:tcPr>
            <w:tcW w:type="dxa" w:w="2150"/>
          </w:tcPr>
          <w:p>
            <w:pPr>
              <w:spacing w:after="0" w:before="0"/>
            </w:pPr>
            <w:r>
              <w:rPr>
                <w:rFonts w:ascii="Times New Roman" w:cs="Times New Roman" w:eastAsia="Times New Roman" w:hAnsi="Times New Roman"/>
                <w:sz w:val="20"/>
                <w:szCs w:val="20"/>
              </w:rPr>
              <w:t xml:space="preserve">Klik "Assign to GH", pilih Group Head, klik Konfirmasi.</w:t>
            </w:r>
          </w:p>
        </w:tc>
        <w:tc>
          <w:tcPr>
            <w:tcW w:type="dxa" w:w="2350"/>
          </w:tcPr>
          <w:p>
            <w:pPr>
              <w:spacing w:after="0" w:before="0"/>
            </w:pPr>
            <w:r>
              <w:rPr>
                <w:rFonts w:ascii="Times New Roman" w:cs="Times New Roman" w:eastAsia="Times New Roman" w:hAnsi="Times New Roman"/>
                <w:sz w:val="20"/>
                <w:szCs w:val="20"/>
              </w:rPr>
              <w:t xml:space="preserve">Status langsung "Assigned Group" (melewati langkah assign-group terpisah); riwayat mencatat sparepart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Langsung Assigned Group (Group A), step assign-group dilewati, riwayat "Sparepart tersedia"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MTC-05</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tidak tersedia</w:t>
            </w:r>
          </w:p>
        </w:tc>
        <w:tc>
          <w:tcPr>
            <w:tcW w:type="dxa" w:w="2150"/>
          </w:tcPr>
          <w:p>
            <w:pPr>
              <w:spacing w:after="0" w:before="0"/>
            </w:pPr>
            <w:r>
              <w:rPr>
                <w:rFonts w:ascii="Times New Roman" w:cs="Times New Roman" w:eastAsia="Times New Roman" w:hAnsi="Times New Roman"/>
                <w:sz w:val="20"/>
                <w:szCs w:val="20"/>
              </w:rPr>
              <w:t xml:space="preserve">Klik "Sparepart Tidak Ada", isi catatan kebutuhan.</w:t>
            </w:r>
          </w:p>
        </w:tc>
        <w:tc>
          <w:tcPr>
            <w:tcW w:type="dxa" w:w="2350"/>
          </w:tcPr>
          <w:p>
            <w:pPr>
              <w:spacing w:after="0" w:before="0"/>
            </w:pPr>
            <w:r>
              <w:rPr>
                <w:rFonts w:ascii="Times New Roman" w:cs="Times New Roman" w:eastAsia="Times New Roman" w:hAnsi="Times New Roman"/>
                <w:sz w:val="20"/>
                <w:szCs w:val="20"/>
              </w:rPr>
              <w:t xml:space="preserve">Status "Pending Parts"; WO muncul di dashboard Warehouse dengan catatan Unit Head; proses lanjut mengikuti Bagian 7 (Warehouse).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status Pending Parts; order Warehouse dibuat dan WO + catatan tampil di dashboard Warehouse.</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4.3 Assign &amp; Penyelesaian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MTC-06</w:t>
            </w:r>
          </w:p>
        </w:tc>
        <w:tc>
          <w:tcPr>
            <w:tcW w:type="dxa" w:w="1350"/>
            <w:vAlign w:val="center"/>
          </w:tcPr>
          <w:p>
            <w:pPr>
              <w:spacing w:after="0" w:before="0"/>
            </w:pPr>
            <w:r>
              <w:rPr>
                <w:rFonts w:ascii="Times New Roman" w:cs="Times New Roman" w:eastAsia="Times New Roman" w:hAnsi="Times New Roman"/>
                <w:b/>
                <w:bCs/>
                <w:sz w:val="20"/>
                <w:szCs w:val="20"/>
              </w:rPr>
              <w:t xml:space="preserve">Assign ke Member (dengan jadwal)</w:t>
            </w:r>
          </w:p>
        </w:tc>
        <w:tc>
          <w:tcPr>
            <w:tcW w:type="dxa" w:w="2150"/>
          </w:tcPr>
          <w:p>
            <w:pPr>
              <w:spacing w:after="0" w:before="0"/>
            </w:pPr>
            <w:r>
              <w:rPr>
                <w:rFonts w:ascii="Times New Roman" w:cs="Times New Roman" w:eastAsia="Times New Roman" w:hAnsi="Times New Roman"/>
                <w:sz w:val="20"/>
                <w:szCs w:val="20"/>
              </w:rPr>
              <w:t xml:space="preserve">Login Group Head, buka WO Assigned Group, pilih Teknisi, isi Tanggal/Jam Mulai dan Tanggal/Jam Selesai (deadline) secara manual.</w:t>
            </w:r>
          </w:p>
        </w:tc>
        <w:tc>
          <w:tcPr>
            <w:tcW w:type="dxa" w:w="2350"/>
          </w:tcPr>
          <w:p>
            <w:pPr>
              <w:spacing w:after="0" w:before="0"/>
            </w:pPr>
            <w:r>
              <w:rPr>
                <w:rFonts w:ascii="Times New Roman" w:cs="Times New Roman" w:eastAsia="Times New Roman" w:hAnsi="Times New Roman"/>
                <w:sz w:val="20"/>
                <w:szCs w:val="20"/>
              </w:rPr>
              <w:t xml:space="preserve">Validasi: deadline harus ≥ tanggal mulai. Status "Assigned Member"; deadline sesuai isian manual (bukan hitungan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anggota Group A; deadline &lt; mulai ditolak; jadwal &amp; deadline tersimpan persis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MTC-07</w:t>
            </w:r>
          </w:p>
        </w:tc>
        <w:tc>
          <w:tcPr>
            <w:tcW w:type="dxa" w:w="1350"/>
            <w:vAlign w:val="center"/>
          </w:tcPr>
          <w:p>
            <w:pPr>
              <w:spacing w:after="0" w:before="0"/>
            </w:pPr>
            <w:r>
              <w:rPr>
                <w:rFonts w:ascii="Times New Roman" w:cs="Times New Roman" w:eastAsia="Times New Roman" w:hAnsi="Times New Roman"/>
                <w:b/>
                <w:bCs/>
                <w:sz w:val="20"/>
                <w:szCs w:val="20"/>
              </w:rPr>
              <w:t xml:space="preserve">Group Head lihat WO group lain</w:t>
            </w:r>
          </w:p>
        </w:tc>
        <w:tc>
          <w:tcPr>
            <w:tcW w:type="dxa" w:w="2150"/>
          </w:tcPr>
          <w:p>
            <w:pPr>
              <w:spacing w:after="0" w:before="0"/>
            </w:pPr>
            <w:r>
              <w:rPr>
                <w:rFonts w:ascii="Times New Roman" w:cs="Times New Roman" w:eastAsia="Times New Roman" w:hAnsi="Times New Roman"/>
                <w:sz w:val="20"/>
                <w:szCs w:val="20"/>
              </w:rPr>
              <w:t xml:space="preserve">Buka daftar WO, cari WO milik group lain yang statusnya sudah lewat tahap awal.</w:t>
            </w:r>
          </w:p>
        </w:tc>
        <w:tc>
          <w:tcPr>
            <w:tcW w:type="dxa" w:w="2350"/>
          </w:tcPr>
          <w:p>
            <w:pPr>
              <w:spacing w:after="0" w:before="0"/>
            </w:pPr>
            <w:r>
              <w:rPr>
                <w:rFonts w:ascii="Times New Roman" w:cs="Times New Roman" w:eastAsia="Times New Roman" w:hAnsi="Times New Roman"/>
                <w:sz w:val="20"/>
                <w:szCs w:val="20"/>
              </w:rPr>
              <w:t xml:space="preserve">WO group lain terlihat (read-only), tidak dapat diubah oleh Group Head yang bukan pemiliknya.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GH Group B bisa assign WO Group A. Kini: bisa lihat (read-only), tanpa form, POST ditolak 403, tidak muncul di Perlu Tindakan-nya.</w:t>
            </w:r>
          </w:p>
        </w:tc>
      </w:tr>
      <w:tr>
        <w:tc>
          <w:tcPr>
            <w:tcW w:type="dxa" w:w="650"/>
            <w:vAlign w:val="center"/>
          </w:tcPr>
          <w:p>
            <w:pPr>
              <w:spacing w:after="0" w:before="0"/>
            </w:pPr>
            <w:r>
              <w:rPr>
                <w:rFonts w:ascii="Times New Roman" w:cs="Times New Roman" w:eastAsia="Times New Roman" w:hAnsi="Times New Roman"/>
                <w:b/>
                <w:bCs/>
                <w:sz w:val="20"/>
                <w:szCs w:val="20"/>
              </w:rPr>
              <w:t xml:space="preserve">MTC-08</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Teknisi, buka WO yang di-assign, isi catatan (opsional), unggah foto (opsional), klik "Tandai Selesai".</w:t>
            </w:r>
          </w:p>
        </w:tc>
        <w:tc>
          <w:tcPr>
            <w:tcW w:type="dxa" w:w="2350"/>
          </w:tcPr>
          <w:p>
            <w:pPr>
              <w:spacing w:after="0" w:before="0"/>
            </w:pPr>
            <w:r>
              <w:rPr>
                <w:rFonts w:ascii="Times New Roman" w:cs="Times New Roman" w:eastAsia="Times New Roman" w:hAnsi="Times New Roman"/>
                <w:sz w:val="20"/>
                <w:szCs w:val="20"/>
              </w:rPr>
              <w:t xml:space="preserve">Status "Completed"; foto tampil di detail WO; deadline berhenti berjalan (jam selesai dibekukan);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Completed; foto tersimpan &amp; tampil; jam kerja dibekukan.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4.4 Review, Rework &amp; Skor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MTC-09</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Login requester, buka WO Completed, klik "Setujui Pekerjaan".</w:t>
            </w:r>
          </w:p>
        </w:tc>
        <w:tc>
          <w:tcPr>
            <w:tcW w:type="dxa" w:w="2350"/>
          </w:tcPr>
          <w:p>
            <w:pPr>
              <w:spacing w:after="0" w:before="0"/>
            </w:pPr>
            <w:r>
              <w:rPr>
                <w:rFonts w:ascii="Times New Roman" w:cs="Times New Roman" w:eastAsia="Times New Roman" w:hAnsi="Times New Roman"/>
                <w:sz w:val="20"/>
                <w:szCs w:val="20"/>
              </w:rPr>
              <w:t xml:space="preserve">Status "Finished"; skor terhitung otomatis (lihat MTC-11); tanggal selesai tercatat.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v2.3: bug tombol Setujui/Minta Rework di browser (pilihan tidak terkirim) sudah diperbaiki — dicek di browser, "approve" &amp; "rework" terkirim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MTC-10</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Klik "Minta Rework", isi catatan.</w:t>
            </w:r>
          </w:p>
        </w:tc>
        <w:tc>
          <w:tcPr>
            <w:tcW w:type="dxa" w:w="2350"/>
          </w:tcPr>
          <w:p>
            <w:pPr>
              <w:spacing w:after="0" w:before="0"/>
            </w:pPr>
            <w:r>
              <w:rPr>
                <w:rFonts w:ascii="Times New Roman" w:cs="Times New Roman" w:eastAsia="Times New Roman" w:hAnsi="Times New Roman"/>
                <w:sz w:val="20"/>
                <w:szCs w:val="20"/>
              </w:rPr>
              <w:t xml:space="preserve">Status "Rework"; WO kembali ke Teknisi yang sama; deadline baru = deadline lama + 48 jam (jika belum lewat) atau sekarang + 48 jam (jika sudah lewat); jumlah rework bertambah 1; jam kerja kembali berjalan (tidak dibekukan lagi).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Kembali ke teknisi yang sama; deadline lama + 48 jam (belum lewat) / sekarang + 48 jam (sudah lewat); rework_count bertambah; jam kerja jalan lagi. (Tombol Minta Rework di browser diperbaiki v2.3.)</w:t>
            </w:r>
          </w:p>
        </w:tc>
      </w:tr>
      <w:tr>
        <w:tc>
          <w:tcPr>
            <w:tcW w:type="dxa" w:w="650"/>
            <w:vAlign w:val="center"/>
          </w:tcPr>
          <w:p>
            <w:pPr>
              <w:spacing w:after="0" w:before="0"/>
            </w:pPr>
            <w:r>
              <w:rPr>
                <w:rFonts w:ascii="Times New Roman" w:cs="Times New Roman" w:eastAsia="Times New Roman" w:hAnsi="Times New Roman"/>
                <w:b/>
                <w:bCs/>
                <w:sz w:val="20"/>
                <w:szCs w:val="20"/>
              </w:rPr>
              <w:t xml:space="preserve">MTC-11</w:t>
            </w:r>
          </w:p>
        </w:tc>
        <w:tc>
          <w:tcPr>
            <w:tcW w:type="dxa" w:w="1350"/>
            <w:vAlign w:val="center"/>
          </w:tcPr>
          <w:p>
            <w:pPr>
              <w:spacing w:after="0" w:before="0"/>
            </w:pPr>
            <w:r>
              <w:rPr>
                <w:rFonts w:ascii="Times New Roman" w:cs="Times New Roman" w:eastAsia="Times New Roman" w:hAnsi="Times New Roman"/>
                <w:b/>
                <w:bCs/>
                <w:sz w:val="20"/>
                <w:szCs w:val="20"/>
              </w:rPr>
              <w:t xml:space="preserve">Perhitungan skor</w:t>
            </w:r>
          </w:p>
        </w:tc>
        <w:tc>
          <w:tcPr>
            <w:tcW w:type="dxa" w:w="2150"/>
          </w:tcPr>
          <w:p>
            <w:pPr>
              <w:spacing w:after="0" w:before="0"/>
            </w:pPr>
            <w:r>
              <w:rPr>
                <w:rFonts w:ascii="Times New Roman" w:cs="Times New Roman" w:eastAsia="Times New Roman" w:hAnsi="Times New Roman"/>
                <w:sz w:val="20"/>
                <w:szCs w:val="20"/>
              </w:rPr>
              <w:t xml:space="preserve">Setelah WO Finished, lihat skor pada detail WO.</w:t>
            </w:r>
          </w:p>
        </w:tc>
        <w:tc>
          <w:tcPr>
            <w:tcW w:type="dxa" w:w="2350"/>
          </w:tcPr>
          <w:p>
            <w:pPr>
              <w:spacing w:after="0" w:before="0"/>
            </w:pPr>
            <w:r>
              <w:rPr>
                <w:rFonts w:ascii="Times New Roman" w:cs="Times New Roman" w:eastAsia="Times New Roman" w:hAnsi="Times New Roman"/>
                <w:sz w:val="20"/>
                <w:szCs w:val="20"/>
              </w:rPr>
              <w:t xml:space="preserve">Skor = 100 − (hari terlambat × 10) − (jumlah rework × 15), minimal 10. Keterlambatan dihitung proporsional (1,5 hari = −15). Tampil hijau jika ≥80, kuning jika ≥60, merah jika di bawah itu.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Terlambat 2 hari + 2 rework → 50 (merah); minimum 10 berlaku. Catatan: keterlambatan dihitung proporsional (1,5 hari = −15).</w:t>
            </w:r>
          </w:p>
        </w:tc>
      </w:tr>
      <w:tr>
        <w:tc>
          <w:tcPr>
            <w:tcW w:type="dxa" w:w="650"/>
            <w:vAlign w:val="center"/>
          </w:tcPr>
          <w:p>
            <w:pPr>
              <w:spacing w:after="0" w:before="0"/>
            </w:pPr>
            <w:r>
              <w:rPr>
                <w:rFonts w:ascii="Times New Roman" w:cs="Times New Roman" w:eastAsia="Times New Roman" w:hAnsi="Times New Roman"/>
                <w:b/>
                <w:bCs/>
                <w:sz w:val="20"/>
                <w:szCs w:val="20"/>
              </w:rPr>
              <w:t xml:space="preserve">MTC-12</w:t>
            </w:r>
          </w:p>
        </w:tc>
        <w:tc>
          <w:tcPr>
            <w:tcW w:type="dxa" w:w="1350"/>
            <w:vAlign w:val="center"/>
          </w:tcPr>
          <w:p>
            <w:pPr>
              <w:spacing w:after="0" w:before="0"/>
            </w:pPr>
            <w:r>
              <w:rPr>
                <w:rFonts w:ascii="Times New Roman" w:cs="Times New Roman" w:eastAsia="Times New Roman" w:hAnsi="Times New Roman"/>
                <w:b/>
                <w:bCs/>
                <w:sz w:val="20"/>
                <w:szCs w:val="20"/>
              </w:rPr>
              <w:t xml:space="preserve">Deadline hanya hari kerja</w:t>
            </w:r>
          </w:p>
        </w:tc>
        <w:tc>
          <w:tcPr>
            <w:tcW w:type="dxa" w:w="2150"/>
          </w:tcPr>
          <w:p>
            <w:pPr>
              <w:spacing w:after="0" w:before="0"/>
            </w:pPr>
            <w:r>
              <w:rPr>
                <w:rFonts w:ascii="Times New Roman" w:cs="Times New Roman" w:eastAsia="Times New Roman" w:hAnsi="Times New Roman"/>
                <w:sz w:val="20"/>
                <w:szCs w:val="20"/>
              </w:rPr>
              <w:t xml:space="preserve">Amati perhitungan deadline pada langkah yang menghitung otomatis (bukan MTC — MTC selalu manual; gunakan QA/GA untuk kasus ini, atau lihat QA-03).</w:t>
            </w:r>
          </w:p>
        </w:tc>
        <w:tc>
          <w:tcPr>
            <w:tcW w:type="dxa" w:w="2350"/>
          </w:tcPr>
          <w:p>
            <w:pPr>
              <w:spacing w:after="0" w:before="0"/>
            </w:pPr>
            <w:r>
              <w:rPr>
                <w:rFonts w:ascii="Times New Roman" w:cs="Times New Roman" w:eastAsia="Times New Roman" w:hAnsi="Times New Roman"/>
                <w:sz w:val="20"/>
                <w:szCs w:val="20"/>
              </w:rPr>
              <w:t xml:space="preserve">Sabtu &amp; Minggu tidak dihitung sebagai hari kerja. Catatan: hari libur nasional TIDAK ikut dilewati oleh sistem, hanya akhir pekan.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Diuji lewat QA-03: Jumat + 1 hari kerja → Senin (Sabtu/Minggu dilewati). Hari libur nasional tidak dilewati (sesuai 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MTC-13</w:t>
            </w:r>
          </w:p>
        </w:tc>
        <w:tc>
          <w:tcPr>
            <w:tcW w:type="dxa" w:w="1350"/>
            <w:vAlign w:val="center"/>
          </w:tcPr>
          <w:p>
            <w:pPr>
              <w:spacing w:after="0" w:before="0"/>
            </w:pPr>
            <w:r>
              <w:rPr>
                <w:rFonts w:ascii="Times New Roman" w:cs="Times New Roman" w:eastAsia="Times New Roman" w:hAnsi="Times New Roman"/>
                <w:b/>
                <w:bCs/>
                <w:sz w:val="20"/>
                <w:szCs w:val="20"/>
              </w:rPr>
              <w:t xml:space="preserve">Batalkan WO</w:t>
            </w:r>
          </w:p>
        </w:tc>
        <w:tc>
          <w:tcPr>
            <w:tcW w:type="dxa" w:w="2150"/>
          </w:tcPr>
          <w:p>
            <w:pPr>
              <w:spacing w:after="0" w:before="0"/>
            </w:pPr>
            <w:r>
              <w:rPr>
                <w:rFonts w:ascii="Times New Roman" w:cs="Times New Roman" w:eastAsia="Times New Roman" w:hAnsi="Times New Roman"/>
                <w:sz w:val="20"/>
                <w:szCs w:val="20"/>
              </w:rPr>
              <w:t xml:space="preserve">Login Section Head atau Unit Head, buka WO yang belum selesai, klik "Batalkan WO", isi alasan.</w:t>
            </w:r>
          </w:p>
        </w:tc>
        <w:tc>
          <w:tcPr>
            <w:tcW w:type="dxa" w:w="2350"/>
          </w:tcPr>
          <w:p>
            <w:pPr>
              <w:spacing w:after="0" w:before="0"/>
            </w:pPr>
            <w:r>
              <w:rPr>
                <w:rFonts w:ascii="Times New Roman" w:cs="Times New Roman" w:eastAsia="Times New Roman" w:hAnsi="Times New Roman"/>
                <w:sz w:val="20"/>
                <w:szCs w:val="20"/>
              </w:rPr>
              <w:t xml:space="preserve">Status "Cancelled". Tidak bisa dibatalkan jika WO sudah Finished/Cancelled/Rejected.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 &amp; UH bisa membatalkan; Teknisi ditolak 403; WO Finished tidak bisa dibatalkan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4.5 Performance &amp; Lainnya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Menu Performance sengaja TIDAK dapat diakses oleh role Teknisi (Member) — hanya Section Head/Unit Head/Group Head.</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MTC-14</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(Service Rate)</w:t>
            </w:r>
          </w:p>
        </w:tc>
        <w:tc>
          <w:tcPr>
            <w:tcW w:type="dxa" w:w="2150"/>
          </w:tcPr>
          <w:p>
            <w:pPr>
              <w:spacing w:after="0" w:before="0"/>
            </w:pPr>
            <w:r>
              <w:rPr>
                <w:rFonts w:ascii="Times New Roman" w:cs="Times New Roman" w:eastAsia="Times New Roman" w:hAnsi="Times New Roman"/>
                <w:sz w:val="20"/>
                <w:szCs w:val="20"/>
              </w:rPr>
              <w:t xml:space="preserve">Buka menu Performance sebagai Section Head, Unit Head, dan Group Head secara terpisah.</w:t>
            </w:r>
          </w:p>
        </w:tc>
        <w:tc>
          <w:tcPr>
            <w:tcW w:type="dxa" w:w="2350"/>
          </w:tcPr>
          <w:p>
            <w:pPr>
              <w:spacing w:after="0" w:before="0"/>
            </w:pPr>
            <w:r>
              <w:rPr>
                <w:rFonts w:ascii="Times New Roman" w:cs="Times New Roman" w:eastAsia="Times New Roman" w:hAnsi="Times New Roman"/>
                <w:sz w:val="20"/>
                <w:szCs w:val="20"/>
              </w:rPr>
              <w:t xml:space="preserve">Section Head melihat semua unit; Unit Head hanya unitnya; Group Head hanya groupnya. Service Rate = rata-rata skor WO Finished per teknisi (bukan persentase tepat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SH/UH/GH bisa buka; GH Group A hanya melihat anggotanya; Teknisi ditolak 403.</w:t>
            </w:r>
          </w:p>
        </w:tc>
      </w:tr>
    </w:tbl>
    <w:p>
      <w:pPr>
        <w:spacing w:after="16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0"/>
          <w:szCs w:val="20"/>
        </w:rPr>
        <w:t xml:space="preserve">Untuk pengelolaan User dan Unit &amp; Group MTC, lihat Bagian 8.2 dan 8.3.</w:t>
      </w:r>
    </w:p>
    <w:p>
      <w:r>
        <w:br w:type="page"/>
      </w:r>
    </w:p>
    <w:p>
      <w:pPr>
        <w:pStyle w:val="Heading1"/>
        <w:spacing w:after="150" w:before="320"/>
      </w:pPr>
      <w:r>
        <w:rPr>
          <w:rFonts w:ascii="Times New Roman" w:cs="Times New Roman" w:eastAsia="Times New Roman" w:hAnsi="Times New Roman"/>
          <w:b/>
          <w:bCs/>
          <w:color w:val="0F172A"/>
          <w:sz w:val="32"/>
          <w:szCs w:val="32"/>
        </w:rPr>
        <w:t xml:space="preserve">5. Departemen Quality Assurance (QA)</w:t>
      </w:r>
    </w:p>
    <w:p>
      <w:pPr>
        <w:pStyle w:val="Heading3"/>
        <w:spacing w:after="100" w:before="220"/>
      </w:pPr>
      <w:r>
        <w:rPr>
          <w:rFonts w:ascii="Times New Roman" w:cs="Times New Roman" w:eastAsia="Times New Roman" w:hAnsi="Times New Roman"/>
          <w:b/>
          <w:bCs/>
          <w:color w:val="0F172A"/>
          <w:sz w:val="24"/>
          <w:szCs w:val="24"/>
        </w:rPr>
        <w:t xml:space="preserve">5.1 Alur Kerja</w:t>
      </w:r>
    </w:p>
    <w:p>
      <w:pPr>
        <w:spacing w:after="120" w:before="0"/>
      </w:pPr>
      <w:r>
        <w:rPr>
          <w:rFonts w:ascii="Times New Roman" w:cs="Times New Roman" w:eastAsia="Times New Roman" w:hAnsi="Times New Roman"/>
          <w:sz w:val="24"/>
          <w:szCs w:val="24"/>
        </w:rPr>
        <w:t xml:space="preserve">Requester buat WO tujuan QA → [QA Group Head] Terima/Tolak/Teruskan → [QA Group Head] Assign ke QA Member (leadtime otomatis) → [QA Member] Tandai Selesai → [Requester] Review (Setujui/Minta Rework, atau otomatis dikonfirmasi jika tidak direspons — lihat catatan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Sesuai konfigurasi saat ini, hanya QA Group Head yang terikat ke langkah "Terima WO" dan "Assign ke Member" — QA Section Head TIDAK memegang langkah ini secara default, sehingga tombol Terima/Assign tidak akan muncul untuknya (QA Section Head hanya bisa membatalkan WO, karena perannya sebagai superuser departemen). Jika ini bukan yang diinginkan, sesuaikan Actor Role pada Alur Approval QA lewat Dept Admin (Bagian 8.1).</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5.2 Skenario Pengujian QA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QA Group Head (Iqbal), terima WO Pending tujuan QA.</w:t>
            </w:r>
          </w:p>
        </w:tc>
        <w:tc>
          <w:tcPr>
            <w:tcW w:type="dxa" w:w="2350"/>
          </w:tcPr>
          <w:p>
            <w:pPr>
              <w:spacing w:after="0" w:before="0"/>
            </w:pPr>
            <w:r>
              <w:rPr>
                <w:rFonts w:ascii="Times New Roman" w:cs="Times New Roman" w:eastAsia="Times New Roman" w:hAnsi="Times New Roman"/>
                <w:sz w:val="20"/>
                <w:szCs w:val="20"/>
              </w:rPr>
              <w:t xml:space="preserve">Status "Accepted", lanjut ke langkah Assign.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(Iqbal) melihat "Terima WO"; status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isi alasan.</w:t>
            </w:r>
          </w:p>
        </w:tc>
        <w:tc>
          <w:tcPr>
            <w:tcW w:type="dxa" w:w="2350"/>
          </w:tcPr>
          <w:p>
            <w:pPr>
              <w:spacing w:after="0" w:before="0"/>
            </w:pPr>
            <w:r>
              <w:rPr>
                <w:rFonts w:ascii="Times New Roman" w:cs="Times New Roman" w:eastAsia="Times New Roman" w:hAnsi="Times New Roman"/>
                <w:sz w:val="20"/>
                <w:szCs w:val="20"/>
              </w:rPr>
              <w:t xml:space="preserve">Status "Rejected".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Rejected dengan alasan.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QA-03</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 (Hari Kerja)</w:t>
            </w:r>
          </w:p>
        </w:tc>
        <w:tc>
          <w:tcPr>
            <w:tcW w:type="dxa" w:w="2150"/>
          </w:tcPr>
          <w:p>
            <w:pPr>
              <w:spacing w:after="0" w:before="0"/>
            </w:pPr>
            <w:r>
              <w:rPr>
                <w:rFonts w:ascii="Times New Roman" w:cs="Times New Roman" w:eastAsia="Times New Roman" w:hAnsi="Times New Roman"/>
                <w:sz w:val="20"/>
                <w:szCs w:val="20"/>
              </w:rPr>
              <w:t xml:space="preserve">Pilih QA Member; pada pilihan hitung leadtime biarkan "Hari Kerja" (default); klik Assign. Tidak ada isian jadwal manual.</w:t>
            </w:r>
          </w:p>
        </w:tc>
        <w:tc>
          <w:tcPr>
            <w:tcW w:type="dxa" w:w="2350"/>
          </w:tcPr>
          <w:p>
            <w:pPr>
              <w:spacing w:after="0" w:before="0"/>
            </w:pPr>
            <w:r>
              <w:rPr>
                <w:rFonts w:ascii="Times New Roman" w:cs="Times New Roman" w:eastAsia="Times New Roman" w:hAnsi="Times New Roman"/>
                <w:sz w:val="20"/>
                <w:szCs w:val="20"/>
              </w:rPr>
              <w:t xml:space="preserve">Form menampilkan pilihan Hari Kerja / Hari Kalender beserta tanggal deadline masing-masing. Status "Assigned Member"; deadline = leadtime kategori dalam hari kerja (Sabtu/Minggu dilewati), sama dengan pratinjau.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Tanpa isian jadwal; dropdown hanya Acil &amp; Telur; pilihan Hari Kerja/Hari Kalender + pratinjau deadline tampil. Hari Kerja (default): assign Jumat 25-09 (leadtime 1) → Senin 28-09.</w:t>
            </w:r>
          </w:p>
        </w:tc>
      </w:tr>
      <w:tr>
        <w:tc>
          <w:tcPr>
            <w:tcW w:type="dxa" w:w="650"/>
            <w:vAlign w:val="center"/>
          </w:tcPr>
          <w:p>
            <w:pPr>
              <w:spacing w:after="0" w:before="0"/>
            </w:pPr>
            <w:r>
              <w:rPr>
                <w:rFonts w:ascii="Times New Roman" w:cs="Times New Roman" w:eastAsia="Times New Roman" w:hAnsi="Times New Roman"/>
                <w:b/>
                <w:bCs/>
                <w:sz w:val="20"/>
                <w:szCs w:val="20"/>
              </w:rPr>
              <w:t xml:space="preserve">QA-03b</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 (Hari Kalender)</w:t>
            </w:r>
          </w:p>
        </w:tc>
        <w:tc>
          <w:tcPr>
            <w:tcW w:type="dxa" w:w="2150"/>
          </w:tcPr>
          <w:p>
            <w:pPr>
              <w:spacing w:after="0" w:before="0"/>
            </w:pPr>
            <w:r>
              <w:rPr>
                <w:rFonts w:ascii="Times New Roman" w:cs="Times New Roman" w:eastAsia="Times New Roman" w:hAnsi="Times New Roman"/>
                <w:sz w:val="20"/>
                <w:szCs w:val="20"/>
              </w:rPr>
              <w:t xml:space="preserve">Ulangi QA-03 tetapi pilih "Hari Kalender".</w:t>
            </w:r>
          </w:p>
        </w:tc>
        <w:tc>
          <w:tcPr>
            <w:tcW w:type="dxa" w:w="2350"/>
          </w:tcPr>
          <w:p>
            <w:pPr>
              <w:spacing w:after="0" w:before="0"/>
            </w:pPr>
            <w:r>
              <w:rPr>
                <w:rFonts w:ascii="Times New Roman" w:cs="Times New Roman" w:eastAsia="Times New Roman" w:hAnsi="Times New Roman"/>
                <w:sz w:val="20"/>
                <w:szCs w:val="20"/>
              </w:rPr>
              <w:t xml:space="preserve">Deadline = waktu assign + leadtime hari kalender (akhir pekan ikut dihitung), sama dengan pratinjau; riwayat WO mencatat "hari kalender". Pilihan ini tidak muncul pada assign berjadwal (MTC/GA) karena tanggal diisi manual.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v2.3. Leadtime 2, assign Jumat 25-09 09:00: Hari Kalender → Minggu 27-09 09:00; Hari Kerja → Selasa 29-09. Riwayat mencatat basis hitungan; nilai tidak dikenal ditolak. Browser: pilihan &amp; pratinjau tampil, data terkirim benar. Assign berjadwal (MTC/GA) tidak menampilkan pilihan ini.</w:t>
            </w:r>
          </w:p>
        </w:tc>
      </w:tr>
      <w:tr>
        <w:tc>
          <w:tcPr>
            <w:tcW w:type="dxa" w:w="650"/>
            <w:vAlign w:val="center"/>
          </w:tcPr>
          <w:p>
            <w:pPr>
              <w:spacing w:after="0" w:before="0"/>
            </w:pPr>
            <w:r>
              <w:rPr>
                <w:rFonts w:ascii="Times New Roman" w:cs="Times New Roman" w:eastAsia="Times New Roman" w:hAnsi="Times New Roman"/>
                <w:b/>
                <w:bCs/>
                <w:sz w:val="20"/>
                <w:szCs w:val="20"/>
              </w:rPr>
              <w:t xml:space="preserve">QA-04</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QA Member, tandai WO selesai.</w:t>
            </w:r>
          </w:p>
        </w:tc>
        <w:tc>
          <w:tcPr>
            <w:tcW w:type="dxa" w:w="2350"/>
          </w:tcPr>
          <w:p>
            <w:pPr>
              <w:spacing w:after="0" w:before="0"/>
            </w:pPr>
            <w:r>
              <w:rPr>
                <w:rFonts w:ascii="Times New Roman" w:cs="Times New Roman" w:eastAsia="Times New Roman" w:hAnsi="Times New Roman"/>
                <w:sz w:val="20"/>
                <w:szCs w:val="20"/>
              </w:rPr>
              <w:t xml:space="preserve">Status "Completed",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Member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QA-05</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Requester menyetujui.</w:t>
            </w:r>
          </w:p>
        </w:tc>
        <w:tc>
          <w:tcPr>
            <w:tcW w:type="dxa" w:w="2350"/>
          </w:tcPr>
          <w:p>
            <w:pPr>
              <w:spacing w:after="0" w:before="0"/>
            </w:pPr>
            <w:r>
              <w:rPr>
                <w:rFonts w:ascii="Times New Roman" w:cs="Times New Roman" w:eastAsia="Times New Roman" w:hAnsi="Times New Roman"/>
                <w:sz w:val="20"/>
                <w:szCs w:val="20"/>
              </w:rPr>
              <w:t xml:space="preserve">Status "Finished" + skor (rumus sama seperti MTC).</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Tambahan: wo:autoprocess mengonfirmasi otomatis WO QA yang selesai &gt;2 hari tanpa respons.</w:t>
            </w:r>
          </w:p>
        </w:tc>
      </w:tr>
      <w:tr>
        <w:tc>
          <w:tcPr>
            <w:tcW w:type="dxa" w:w="650"/>
            <w:vAlign w:val="center"/>
          </w:tcPr>
          <w:p>
            <w:pPr>
              <w:spacing w:after="0" w:before="0"/>
            </w:pPr>
            <w:r>
              <w:rPr>
                <w:rFonts w:ascii="Times New Roman" w:cs="Times New Roman" w:eastAsia="Times New Roman" w:hAnsi="Times New Roman"/>
                <w:b/>
                <w:bCs/>
                <w:sz w:val="20"/>
                <w:szCs w:val="20"/>
              </w:rPr>
              <w:t xml:space="preserve">QA-06</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Requester minta rework.</w:t>
            </w:r>
          </w:p>
        </w:tc>
        <w:tc>
          <w:tcPr>
            <w:tcW w:type="dxa" w:w="2350"/>
          </w:tcPr>
          <w:p>
            <w:pPr>
              <w:spacing w:after="0" w:before="0"/>
            </w:pPr>
            <w:r>
              <w:rPr>
                <w:rFonts w:ascii="Times New Roman" w:cs="Times New Roman" w:eastAsia="Times New Roman" w:hAnsi="Times New Roman"/>
                <w:sz w:val="20"/>
                <w:szCs w:val="20"/>
              </w:rPr>
              <w:t xml:space="preserve">Deadline baru = sisa deadline (atau sekarang, jika sudah lewat) + 24 JAM — lebih singkat dari default 48 jam departemen lain. WO kembali ke QA Member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Deadline lama + 24 jam; kembali ke QA Member yang sama. Perbaikan: aksi review selain Setujui/Rework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QA-07</w:t>
            </w:r>
          </w:p>
        </w:tc>
        <w:tc>
          <w:tcPr>
            <w:tcW w:type="dxa" w:w="1350"/>
            <w:vAlign w:val="center"/>
          </w:tcPr>
          <w:p>
            <w:pPr>
              <w:spacing w:after="0" w:before="0"/>
            </w:pPr>
            <w:r>
              <w:rPr>
                <w:rFonts w:ascii="Times New Roman" w:cs="Times New Roman" w:eastAsia="Times New Roman" w:hAnsi="Times New Roman"/>
                <w:b/>
                <w:bCs/>
                <w:sz w:val="20"/>
                <w:szCs w:val="20"/>
              </w:rPr>
              <w:t xml:space="preserve">QA Section Head hanya bisa Batalkan</w:t>
            </w:r>
          </w:p>
        </w:tc>
        <w:tc>
          <w:tcPr>
            <w:tcW w:type="dxa" w:w="2150"/>
          </w:tcPr>
          <w:p>
            <w:pPr>
              <w:spacing w:after="0" w:before="0"/>
            </w:pPr>
            <w:r>
              <w:rPr>
                <w:rFonts w:ascii="Times New Roman" w:cs="Times New Roman" w:eastAsia="Times New Roman" w:hAnsi="Times New Roman"/>
                <w:sz w:val="20"/>
                <w:szCs w:val="20"/>
              </w:rPr>
              <w:t xml:space="preserve">Login QA Section Head, coba akses WO QA yang masih di langkah Terima/Assign.</w:t>
            </w:r>
          </w:p>
        </w:tc>
        <w:tc>
          <w:tcPr>
            <w:tcW w:type="dxa" w:w="2350"/>
          </w:tcPr>
          <w:p>
            <w:pPr>
              <w:spacing w:after="0" w:before="0"/>
            </w:pPr>
            <w:r>
              <w:rPr>
                <w:rFonts w:ascii="Times New Roman" w:cs="Times New Roman" w:eastAsia="Times New Roman" w:hAnsi="Times New Roman"/>
                <w:sz w:val="20"/>
                <w:szCs w:val="20"/>
              </w:rPr>
              <w:t xml:space="preserve">Tombol Terima/Assign tidak tersedia untuk QA SH (sesuai catatan 5.1); tombol "Batalkan WO" tetap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SH: tidak ada tombol Terima/Assign, POST Terima ditolak 403; tombol Batalkan ada dan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QA-08</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QA</w:t>
            </w:r>
          </w:p>
        </w:tc>
        <w:tc>
          <w:tcPr>
            <w:tcW w:type="dxa" w:w="2150"/>
          </w:tcPr>
          <w:p>
            <w:pPr>
              <w:spacing w:after="0" w:before="0"/>
            </w:pPr>
            <w:r>
              <w:rPr>
                <w:rFonts w:ascii="Times New Roman" w:cs="Times New Roman" w:eastAsia="Times New Roman" w:hAnsi="Times New Roman"/>
                <w:sz w:val="20"/>
                <w:szCs w:val="20"/>
              </w:rPr>
              <w:t xml:space="preserve">Login QA Group Head/Section Head, buka Performance QA.</w:t>
            </w:r>
          </w:p>
        </w:tc>
        <w:tc>
          <w:tcPr>
            <w:tcW w:type="dxa" w:w="2350"/>
          </w:tcPr>
          <w:p>
            <w:pPr>
              <w:spacing w:after="0" w:before="0"/>
            </w:pPr>
            <w:r>
              <w:rPr>
                <w:rFonts w:ascii="Times New Roman" w:cs="Times New Roman" w:eastAsia="Times New Roman" w:hAnsi="Times New Roman"/>
                <w:sz w:val="20"/>
                <w:szCs w:val="20"/>
              </w:rPr>
              <w:t xml:space="preserve">Kartu ringkasan (WO Selesai/Aktif/Avg SR 6 bulan/Perlu Review) dan tabel per QA Member (WO Aktif, Selesai, Total Rework, SR%) tampil sesuai data.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&amp; QA SH bisa buka, tabel Acil/Telur tampil; QA Member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6. Departemen General Affairs (GA)</w:t>
      </w:r>
    </w:p>
    <w:p>
      <w:pPr>
        <w:pStyle w:val="Heading3"/>
        <w:spacing w:after="100" w:before="220"/>
      </w:pPr>
      <w:r>
        <w:rPr>
          <w:rFonts w:ascii="Times New Roman" w:cs="Times New Roman" w:eastAsia="Times New Roman" w:hAnsi="Times New Roman"/>
          <w:b/>
          <w:bCs/>
          <w:color w:val="0F172A"/>
          <w:sz w:val="24"/>
          <w:szCs w:val="24"/>
        </w:rPr>
        <w:t xml:space="preserve">6.1 Alur Kerja</w:t>
      </w:r>
    </w:p>
    <w:p>
      <w:pPr>
        <w:spacing w:after="120" w:before="0"/>
      </w:pPr>
      <w:r>
        <w:rPr>
          <w:rFonts w:ascii="Times New Roman" w:cs="Times New Roman" w:eastAsia="Times New Roman" w:hAnsi="Times New Roman"/>
          <w:sz w:val="24"/>
          <w:szCs w:val="24"/>
        </w:rPr>
        <w:t xml:space="preserve">Requester buat WO tujuan GA → [GA Section Head] Terima/Tolak/Teruskan → [GA Section Head] Assign ke Staff (dengan jadwal manual) → [Staff] Cek Material (Tersedia/Tidak Ada) → (tidak ada: ke Warehouse, GA SH bertindak sebagai Warehouse, lalu WAJIB assign ulang dengan jadwal baru setelah barang diterima) → [Staff] Tandai Selesai → [Requester] Review.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Meskipun ada catatan di kode yang menyebut staff yang di-assign bisa mengurus PR sendiri (self-service), pada implementasi saat ini HANYA GA Section Head yang berwenang mengelola PR/Warehouse untuk WO GA — staff yang di-assign tidak punya akses ke halaman Warehouse. Perlu dikonfirmasi ke tim apakah ini sudah sesuai keinginan atau perlu disesuaikan.</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6.2 Skenario Pengujian GA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GA Section Head (Herlan), terima WO Pending tujuan GA.</w:t>
            </w:r>
          </w:p>
        </w:tc>
        <w:tc>
          <w:tcPr>
            <w:tcW w:type="dxa" w:w="2350"/>
          </w:tcPr>
          <w:p>
            <w:pPr>
              <w:spacing w:after="0" w:before="0"/>
            </w:pPr>
            <w:r>
              <w:rPr>
                <w:rFonts w:ascii="Times New Roman" w:cs="Times New Roman" w:eastAsia="Times New Roman" w:hAnsi="Times New Roman"/>
                <w:sz w:val="20"/>
                <w:szCs w:val="20"/>
              </w:rPr>
              <w:t xml:space="preserve">Status "Accepted".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(Herlan) menerima WO →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GA-02</w:t>
            </w:r>
          </w:p>
        </w:tc>
        <w:tc>
          <w:tcPr>
            <w:tcW w:type="dxa" w:w="1350"/>
            <w:vAlign w:val="center"/>
          </w:tcPr>
          <w:p>
            <w:pPr>
              <w:spacing w:after="0" w:before="0"/>
            </w:pPr>
            <w:r>
              <w:rPr>
                <w:rFonts w:ascii="Times New Roman" w:cs="Times New Roman" w:eastAsia="Times New Roman" w:hAnsi="Times New Roman"/>
                <w:b/>
                <w:bCs/>
                <w:sz w:val="20"/>
                <w:szCs w:val="20"/>
              </w:rPr>
              <w:t xml:space="preserve">Assign ke Staff (dengan jadwal)</w:t>
            </w:r>
          </w:p>
        </w:tc>
        <w:tc>
          <w:tcPr>
            <w:tcW w:type="dxa" w:w="2150"/>
          </w:tcPr>
          <w:p>
            <w:pPr>
              <w:spacing w:after="0" w:before="0"/>
            </w:pPr>
            <w:r>
              <w:rPr>
                <w:rFonts w:ascii="Times New Roman" w:cs="Times New Roman" w:eastAsia="Times New Roman" w:hAnsi="Times New Roman"/>
                <w:sz w:val="20"/>
                <w:szCs w:val="20"/>
              </w:rPr>
              <w:t xml:space="preserve">Pilih Staff GA, isi Tanggal/Jam Mulai dan Deadline secara manual (wajib).</w:t>
            </w:r>
          </w:p>
        </w:tc>
        <w:tc>
          <w:tcPr>
            <w:tcW w:type="dxa" w:w="2350"/>
          </w:tcPr>
          <w:p>
            <w:pPr>
              <w:spacing w:after="0" w:before="0"/>
            </w:pPr>
            <w:r>
              <w:rPr>
                <w:rFonts w:ascii="Times New Roman" w:cs="Times New Roman" w:eastAsia="Times New Roman" w:hAnsi="Times New Roman"/>
                <w:sz w:val="20"/>
                <w:szCs w:val="20"/>
              </w:rPr>
              <w:t xml:space="preserve">Status "Assigned Member"; deadline langsung terisi sesuai jadwal yang diisi SH (koreksi dari v2.0). Staff lalu melakukan Cek Material — lihat GA-03.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Sarja; jadwal wajib; status Assigned Member, deadline terisi sesuai jadwal SH (lihat koreksi di kolom harapan).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GA-03</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Tersedia</w:t>
            </w:r>
          </w:p>
        </w:tc>
        <w:tc>
          <w:tcPr>
            <w:tcW w:type="dxa" w:w="2150"/>
          </w:tcPr>
          <w:p>
            <w:pPr>
              <w:spacing w:after="0" w:before="0"/>
            </w:pPr>
            <w:r>
              <w:rPr>
                <w:rFonts w:ascii="Times New Roman" w:cs="Times New Roman" w:eastAsia="Times New Roman" w:hAnsi="Times New Roman"/>
                <w:sz w:val="20"/>
                <w:szCs w:val="20"/>
              </w:rPr>
              <w:t xml:space="preserve">Login Staff GA, klik "Material Tersedia".</w:t>
            </w:r>
          </w:p>
        </w:tc>
        <w:tc>
          <w:tcPr>
            <w:tcW w:type="dxa" w:w="2350"/>
          </w:tcPr>
          <w:p>
            <w:pPr>
              <w:spacing w:after="0" w:before="0"/>
            </w:pPr>
            <w:r>
              <w:rPr>
                <w:rFonts w:ascii="Times New Roman" w:cs="Times New Roman" w:eastAsia="Times New Roman" w:hAnsi="Times New Roman"/>
                <w:sz w:val="20"/>
                <w:szCs w:val="20"/>
              </w:rPr>
              <w:t xml:space="preserve">Jadwal/deadline yang sudah diisi SH pada GA-02 mulai berlaku; status lanjut ke tahap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Tombol Tersedia/Tidak Ada tampil untuk staff; lanjut ke tahap Selesai memakai jadwal SH; riwayat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GA-04</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Tidak Ada</w:t>
            </w:r>
          </w:p>
        </w:tc>
        <w:tc>
          <w:tcPr>
            <w:tcW w:type="dxa" w:w="2150"/>
          </w:tcPr>
          <w:p>
            <w:pPr>
              <w:spacing w:after="0" w:before="0"/>
            </w:pPr>
            <w:r>
              <w:rPr>
                <w:rFonts w:ascii="Times New Roman" w:cs="Times New Roman" w:eastAsia="Times New Roman" w:hAnsi="Times New Roman"/>
                <w:sz w:val="20"/>
                <w:szCs w:val="20"/>
              </w:rPr>
              <w:t xml:space="preserve">Klik "Material Tidak Ada", isi catatan kebutuhan (wajib).</w:t>
            </w:r>
          </w:p>
        </w:tc>
        <w:tc>
          <w:tcPr>
            <w:tcW w:type="dxa" w:w="2350"/>
          </w:tcPr>
          <w:p>
            <w:pPr>
              <w:spacing w:after="0" w:before="0"/>
            </w:pPr>
            <w:r>
              <w:rPr>
                <w:rFonts w:ascii="Times New Roman" w:cs="Times New Roman" w:eastAsia="Times New Roman" w:hAnsi="Times New Roman"/>
                <w:sz w:val="20"/>
                <w:szCs w:val="20"/>
              </w:rPr>
              <w:t xml:space="preserve">Status "Pending Parts"; jadwal/deadline dikosongkan; WO muncul di dashboard Warehouse GA Section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Pending Parts, jadwal dikosongkan; muncul di Warehouse GA SH; staff tidak bisa membuka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GA-05</w:t>
            </w:r>
          </w:p>
        </w:tc>
        <w:tc>
          <w:tcPr>
            <w:tcW w:type="dxa" w:w="1350"/>
            <w:vAlign w:val="center"/>
          </w:tcPr>
          <w:p>
            <w:pPr>
              <w:spacing w:after="0" w:before="0"/>
            </w:pPr>
            <w:r>
              <w:rPr>
                <w:rFonts w:ascii="Times New Roman" w:cs="Times New Roman" w:eastAsia="Times New Roman" w:hAnsi="Times New Roman"/>
                <w:b/>
                <w:bCs/>
                <w:sz w:val="20"/>
                <w:szCs w:val="20"/>
              </w:rPr>
              <w:t xml:space="preserve">GA SH proses PR (Warehouse)</w:t>
            </w:r>
          </w:p>
        </w:tc>
        <w:tc>
          <w:tcPr>
            <w:tcW w:type="dxa" w:w="2150"/>
          </w:tcPr>
          <w:p>
            <w:pPr>
              <w:spacing w:after="0" w:before="0"/>
            </w:pPr>
            <w:r>
              <w:rPr>
                <w:rFonts w:ascii="Times New Roman" w:cs="Times New Roman" w:eastAsia="Times New Roman" w:hAnsi="Times New Roman"/>
                <w:sz w:val="20"/>
                <w:szCs w:val="20"/>
              </w:rPr>
              <w:t xml:space="preserve">Login GA Section Head, buka Warehouse GA, proses PR untuk WO tsb — lihat Bagian 7 untuk detail langkah Warehouse.</w:t>
            </w:r>
          </w:p>
        </w:tc>
        <w:tc>
          <w:tcPr>
            <w:tcW w:type="dxa" w:w="2350"/>
          </w:tcPr>
          <w:p>
            <w:pPr>
              <w:spacing w:after="0" w:before="0"/>
            </w:pPr>
            <w:r>
              <w:rPr>
                <w:rFonts w:ascii="Times New Roman" w:cs="Times New Roman" w:eastAsia="Times New Roman" w:hAnsi="Times New Roman"/>
                <w:sz w:val="20"/>
                <w:szCs w:val="20"/>
              </w:rPr>
              <w:t xml:space="preserve">Proses identik dengan Warehouse MTC — GA Section Head bertindak sebagai "Warehouse" untuk departemennya sendiri.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menambah item katalog + memo, XML PR memakai site GA (7101), PR tercatat &amp; WO Parts Ordered (pengiriman ke QAD disimulasikan).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GA-06</w:t>
            </w:r>
          </w:p>
        </w:tc>
        <w:tc>
          <w:tcPr>
            <w:tcW w:type="dxa" w:w="1350"/>
            <w:vAlign w:val="center"/>
          </w:tcPr>
          <w:p>
            <w:pPr>
              <w:spacing w:after="0" w:before="0"/>
            </w:pPr>
            <w:r>
              <w:rPr>
                <w:rFonts w:ascii="Times New Roman" w:cs="Times New Roman" w:eastAsia="Times New Roman" w:hAnsi="Times New Roman"/>
                <w:b/>
                <w:bCs/>
                <w:sz w:val="20"/>
                <w:szCs w:val="20"/>
              </w:rPr>
              <w:t xml:space="preserve">Barang diterima → assign ulang wajib</w:t>
            </w:r>
          </w:p>
        </w:tc>
        <w:tc>
          <w:tcPr>
            <w:tcW w:type="dxa" w:w="2150"/>
          </w:tcPr>
          <w:p>
            <w:pPr>
              <w:spacing w:after="0" w:before="0"/>
            </w:pPr>
            <w:r>
              <w:rPr>
                <w:rFonts w:ascii="Times New Roman" w:cs="Times New Roman" w:eastAsia="Times New Roman" w:hAnsi="Times New Roman"/>
                <w:sz w:val="20"/>
                <w:szCs w:val="20"/>
              </w:rPr>
              <w:t xml:space="preserve">Setelah barang diterima (lihat Bagian 7), buka kembali WO tsb.</w:t>
            </w:r>
          </w:p>
        </w:tc>
        <w:tc>
          <w:tcPr>
            <w:tcW w:type="dxa" w:w="2350"/>
          </w:tcPr>
          <w:p>
            <w:pPr>
              <w:spacing w:after="0" w:before="0"/>
            </w:pPr>
            <w:r>
              <w:rPr>
                <w:rFonts w:ascii="Times New Roman" w:cs="Times New Roman" w:eastAsia="Times New Roman" w:hAnsi="Times New Roman"/>
                <w:sz w:val="20"/>
                <w:szCs w:val="20"/>
              </w:rPr>
              <w:t xml:space="preserve">Status "Parts Received"; GA Section Head WAJIB assign ulang ke staff DENGAN jadwal baru (bukan otomatis lanjut) sebelum staff bisa menandai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Setelah diterima: Parts Received, kembali ke step assign; staff tidak bisa langsung selesai (403); assign ulang + jadwal baru langsung ke tahap Selesai.</w:t>
            </w:r>
          </w:p>
        </w:tc>
      </w:tr>
      <w:tr>
        <w:tc>
          <w:tcPr>
            <w:tcW w:type="dxa" w:w="650"/>
            <w:vAlign w:val="center"/>
          </w:tcPr>
          <w:p>
            <w:pPr>
              <w:spacing w:after="0" w:before="0"/>
            </w:pPr>
            <w:r>
              <w:rPr>
                <w:rFonts w:ascii="Times New Roman" w:cs="Times New Roman" w:eastAsia="Times New Roman" w:hAnsi="Times New Roman"/>
                <w:b/>
                <w:bCs/>
                <w:sz w:val="20"/>
                <w:szCs w:val="20"/>
              </w:rPr>
              <w:t xml:space="preserve">GA-07</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Staff GA, tandai WO selesai.</w:t>
            </w:r>
          </w:p>
        </w:tc>
        <w:tc>
          <w:tcPr>
            <w:tcW w:type="dxa" w:w="2350"/>
          </w:tcPr>
          <w:p>
            <w:pPr>
              <w:spacing w:after="0" w:before="0"/>
            </w:pPr>
            <w:r>
              <w:rPr>
                <w:rFonts w:ascii="Times New Roman" w:cs="Times New Roman" w:eastAsia="Times New Roman" w:hAnsi="Times New Roman"/>
                <w:sz w:val="20"/>
                <w:szCs w:val="20"/>
              </w:rPr>
              <w:t xml:space="preserve">Status "Completed".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Staff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GA-08</w:t>
            </w:r>
          </w:p>
        </w:tc>
        <w:tc>
          <w:tcPr>
            <w:tcW w:type="dxa" w:w="1350"/>
            <w:vAlign w:val="center"/>
          </w:tcPr>
          <w:p>
            <w:pPr>
              <w:spacing w:after="0" w:before="0"/>
            </w:pPr>
            <w:r>
              <w:rPr>
                <w:rFonts w:ascii="Times New Roman" w:cs="Times New Roman" w:eastAsia="Times New Roman" w:hAnsi="Times New Roman"/>
                <w:b/>
                <w:bCs/>
                <w:sz w:val="20"/>
                <w:szCs w:val="20"/>
              </w:rPr>
              <w:t xml:space="preserve">Review</w:t>
            </w:r>
          </w:p>
        </w:tc>
        <w:tc>
          <w:tcPr>
            <w:tcW w:type="dxa" w:w="2150"/>
          </w:tcPr>
          <w:p>
            <w:pPr>
              <w:spacing w:after="0" w:before="0"/>
            </w:pPr>
            <w:r>
              <w:rPr>
                <w:rFonts w:ascii="Times New Roman" w:cs="Times New Roman" w:eastAsia="Times New Roman" w:hAnsi="Times New Roman"/>
                <w:sz w:val="20"/>
                <w:szCs w:val="20"/>
              </w:rPr>
              <w:t xml:space="preserve">Requester menyetujui atau minta rework.</w:t>
            </w:r>
          </w:p>
        </w:tc>
        <w:tc>
          <w:tcPr>
            <w:tcW w:type="dxa" w:w="2350"/>
          </w:tcPr>
          <w:p>
            <w:pPr>
              <w:spacing w:after="0" w:before="0"/>
            </w:pPr>
            <w:r>
              <w:rPr>
                <w:rFonts w:ascii="Times New Roman" w:cs="Times New Roman" w:eastAsia="Times New Roman" w:hAnsi="Times New Roman"/>
                <w:sz w:val="20"/>
                <w:szCs w:val="20"/>
              </w:rPr>
              <w:t xml:space="preserve">Setujui → Finished + skor. Rework → deadline +48 jam (default departemen, GA tidak mengubah nilai ini), kembali ke Staff.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Rework: deadline + 48 jam, kembali ke staff; setelah disetujui Finished (skor 85).</w:t>
            </w:r>
          </w:p>
        </w:tc>
      </w:tr>
      <w:tr>
        <w:tc>
          <w:tcPr>
            <w:tcW w:type="dxa" w:w="650"/>
            <w:vAlign w:val="center"/>
          </w:tcPr>
          <w:p>
            <w:pPr>
              <w:spacing w:after="0" w:before="0"/>
            </w:pPr>
            <w:r>
              <w:rPr>
                <w:rFonts w:ascii="Times New Roman" w:cs="Times New Roman" w:eastAsia="Times New Roman" w:hAnsi="Times New Roman"/>
                <w:b/>
                <w:bCs/>
                <w:sz w:val="20"/>
                <w:szCs w:val="20"/>
              </w:rPr>
              <w:t xml:space="preserve">GA-09</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GA</w:t>
            </w:r>
          </w:p>
        </w:tc>
        <w:tc>
          <w:tcPr>
            <w:tcW w:type="dxa" w:w="2150"/>
          </w:tcPr>
          <w:p>
            <w:pPr>
              <w:spacing w:after="0" w:before="0"/>
            </w:pPr>
            <w:r>
              <w:rPr>
                <w:rFonts w:ascii="Times New Roman" w:cs="Times New Roman" w:eastAsia="Times New Roman" w:hAnsi="Times New Roman"/>
                <w:sz w:val="20"/>
                <w:szCs w:val="20"/>
              </w:rPr>
              <w:t xml:space="preserve">Login GA Section Head, buka menu "Performance GA" di sidebar (juga ada link "Performance →" di Dashboard). Coba juga buka URL-nya dengan akun Staff GA / departemen lain.</w:t>
            </w:r>
          </w:p>
        </w:tc>
        <w:tc>
          <w:tcPr>
            <w:tcW w:type="dxa" w:w="2350"/>
          </w:tcPr>
          <w:p>
            <w:pPr>
              <w:spacing w:after="0" w:before="0"/>
            </w:pPr>
            <w:r>
              <w:rPr>
                <w:rFonts w:ascii="Times New Roman" w:cs="Times New Roman" w:eastAsia="Times New Roman" w:hAnsi="Times New Roman"/>
                <w:sz w:val="20"/>
                <w:szCs w:val="20"/>
              </w:rPr>
              <w:t xml:space="preserve">Tampil: kartu ringkasan (WO Selesai, WO Aktif, Avg SR 6 bulan, Tepat Waktu, Menunggu Material, Overdue), grafik tren SR &amp; volume per status, tabel performa per Staff GA (WO aktif, selesai, rework, tepat waktu, SR), WO per kategori, dan ringkasan pengadaan material. Hanya GA Section Head yang bisa membuka; lainnya ditolak.</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Menu Performance GA muncul untuk GA SH; ringkasan, tren, status, staff (SR &amp; tepat waktu), kategori, pengadaan material tampil &amp; angka cocok dengan data; grafik tergambar di browser. Staff, SH MTC, QA GH, Warehouse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7. Warehouse &amp; Integrasi QAD</w:t>
      </w:r>
    </w:p>
    <w:p>
      <w:pPr>
        <w:spacing w:after="120" w:before="0"/>
      </w:pPr>
      <w:r>
        <w:rPr>
          <w:rFonts w:ascii="Times New Roman" w:cs="Times New Roman" w:eastAsia="Times New Roman" w:hAnsi="Times New Roman"/>
          <w:sz w:val="24"/>
          <w:szCs w:val="24"/>
        </w:rPr>
        <w:t xml:space="preserve">Modul ini dipakai oleh Warehouse MTC (Asep) untuk Maintenance, dan oleh GA Section Head (Herlan) untuk GA — kedua konteks memakai halaman &amp; proses yang identik, sehingga skenario di bawah ini cukup diuji sekali oleh salah satu lalu diverifikasi ulang secara singkat oleh yang lain.</w:t>
      </w:r>
    </w:p>
    <w:p>
      <w:pPr>
        <w:pStyle w:val="Heading3"/>
        <w:spacing w:after="100" w:before="220"/>
      </w:pPr>
      <w:r>
        <w:rPr>
          <w:rFonts w:ascii="Times New Roman" w:cs="Times New Roman" w:eastAsia="Times New Roman" w:hAnsi="Times New Roman"/>
          <w:b/>
          <w:bCs/>
          <w:color w:val="0F172A"/>
          <w:sz w:val="24"/>
          <w:szCs w:val="24"/>
        </w:rPr>
        <w:t xml:space="preserve">7.1 Master Data Item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WH-01</w:t>
            </w:r>
          </w:p>
        </w:tc>
        <w:tc>
          <w:tcPr>
            <w:tcW w:type="dxa" w:w="1350"/>
            <w:vAlign w:val="center"/>
          </w:tcPr>
          <w:p>
            <w:pPr>
              <w:spacing w:after="0" w:before="0"/>
            </w:pPr>
            <w:r>
              <w:rPr>
                <w:rFonts w:ascii="Times New Roman" w:cs="Times New Roman" w:eastAsia="Times New Roman" w:hAnsi="Times New Roman"/>
                <w:b/>
                <w:bCs/>
                <w:sz w:val="20"/>
                <w:szCs w:val="20"/>
              </w:rPr>
              <w:t xml:space="preserve">Sinkronisasi item dari QAD</w:t>
            </w:r>
          </w:p>
        </w:tc>
        <w:tc>
          <w:tcPr>
            <w:tcW w:type="dxa" w:w="2150"/>
          </w:tcPr>
          <w:p>
            <w:pPr>
              <w:spacing w:after="0" w:before="0"/>
            </w:pPr>
            <w:r>
              <w:rPr>
                <w:rFonts w:ascii="Times New Roman" w:cs="Times New Roman" w:eastAsia="Times New Roman" w:hAnsi="Times New Roman"/>
                <w:sz w:val="20"/>
                <w:szCs w:val="20"/>
              </w:rPr>
              <w:t xml:space="preserve">Buka menu Master Data (submenu Item), klik "Sync Sekarang".</w:t>
            </w:r>
          </w:p>
        </w:tc>
        <w:tc>
          <w:tcPr>
            <w:tcW w:type="dxa" w:w="2350"/>
          </w:tcPr>
          <w:p>
            <w:pPr>
              <w:spacing w:after="0" w:before="0"/>
            </w:pPr>
            <w:r>
              <w:rPr>
                <w:rFonts w:ascii="Times New Roman" w:cs="Times New Roman" w:eastAsia="Times New Roman" w:hAnsi="Times New Roman"/>
                <w:sz w:val="20"/>
                <w:szCs w:val="20"/>
              </w:rPr>
              <w:t xml:space="preserve">Tombol nonaktif ("Sedang sync…") selama proses berjalan; halaman auto-refresh tiap 5 detik; setelah selesai, jumlah item &amp; waktu sync ter-update, muncul status sukses/gagal.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Sync dimulai (status queued), klik ganda ditolak "Sync masih berjalan", halaman punya auto-refresh. Sync penuh terbukti live sebelumnya (2.168 item).</w:t>
            </w:r>
          </w:p>
        </w:tc>
      </w:tr>
      <w:tr>
        <w:tc>
          <w:tcPr>
            <w:tcW w:type="dxa" w:w="650"/>
            <w:vAlign w:val="center"/>
          </w:tcPr>
          <w:p>
            <w:pPr>
              <w:spacing w:after="0" w:before="0"/>
            </w:pPr>
            <w:r>
              <w:rPr>
                <w:rFonts w:ascii="Times New Roman" w:cs="Times New Roman" w:eastAsia="Times New Roman" w:hAnsi="Times New Roman"/>
                <w:b/>
                <w:bCs/>
                <w:sz w:val="20"/>
                <w:szCs w:val="20"/>
              </w:rPr>
              <w:t xml:space="preserve">WH-02</w:t>
            </w:r>
          </w:p>
        </w:tc>
        <w:tc>
          <w:tcPr>
            <w:tcW w:type="dxa" w:w="1350"/>
            <w:vAlign w:val="center"/>
          </w:tcPr>
          <w:p>
            <w:pPr>
              <w:spacing w:after="0" w:before="0"/>
            </w:pPr>
            <w:r>
              <w:rPr>
                <w:rFonts w:ascii="Times New Roman" w:cs="Times New Roman" w:eastAsia="Times New Roman" w:hAnsi="Times New Roman"/>
                <w:b/>
                <w:bCs/>
                <w:sz w:val="20"/>
                <w:szCs w:val="20"/>
              </w:rPr>
              <w:t xml:space="preserve">Pencarian item master</w:t>
            </w:r>
          </w:p>
        </w:tc>
        <w:tc>
          <w:tcPr>
            <w:tcW w:type="dxa" w:w="2150"/>
          </w:tcPr>
          <w:p>
            <w:pPr>
              <w:spacing w:after="0" w:before="0"/>
            </w:pPr>
            <w:r>
              <w:rPr>
                <w:rFonts w:ascii="Times New Roman" w:cs="Times New Roman" w:eastAsia="Times New Roman" w:hAnsi="Times New Roman"/>
                <w:sz w:val="20"/>
                <w:szCs w:val="20"/>
              </w:rPr>
              <w:t xml:space="preserve">Ketik kata kunci (kode/nama/part number) pada kolom pencarian.</w:t>
            </w:r>
          </w:p>
        </w:tc>
        <w:tc>
          <w:tcPr>
            <w:tcW w:type="dxa" w:w="2350"/>
          </w:tcPr>
          <w:p>
            <w:pPr>
              <w:spacing w:after="0" w:before="0"/>
            </w:pPr>
            <w:r>
              <w:rPr>
                <w:rFonts w:ascii="Times New Roman" w:cs="Times New Roman" w:eastAsia="Times New Roman" w:hAnsi="Times New Roman"/>
                <w:sz w:val="20"/>
                <w:szCs w:val="20"/>
              </w:rPr>
              <w:t xml:space="preserve">Hasil sesuai kata kunci di salah satu dari 3 kolom tsb; 25 item per halaman.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kode item menemukan item; maksimal 25 per halaman.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7.2 Dashboard &amp; Navigasi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WH-03</w:t>
            </w:r>
          </w:p>
        </w:tc>
        <w:tc>
          <w:tcPr>
            <w:tcW w:type="dxa" w:w="1350"/>
            <w:vAlign w:val="center"/>
          </w:tcPr>
          <w:p>
            <w:pPr>
              <w:spacing w:after="0" w:before="0"/>
            </w:pPr>
            <w:r>
              <w:rPr>
                <w:rFonts w:ascii="Times New Roman" w:cs="Times New Roman" w:eastAsia="Times New Roman" w:hAnsi="Times New Roman"/>
                <w:b/>
                <w:bCs/>
                <w:sz w:val="20"/>
                <w:szCs w:val="20"/>
              </w:rPr>
              <w:t xml:space="preserve">Dashboard Warehouse</w:t>
            </w:r>
          </w:p>
        </w:tc>
        <w:tc>
          <w:tcPr>
            <w:tcW w:type="dxa" w:w="2150"/>
          </w:tcPr>
          <w:p>
            <w:pPr>
              <w:spacing w:after="0" w:before="0"/>
            </w:pPr>
            <w:r>
              <w:rPr>
                <w:rFonts w:ascii="Times New Roman" w:cs="Times New Roman" w:eastAsia="Times New Roman" w:hAnsi="Times New Roman"/>
                <w:sz w:val="20"/>
                <w:szCs w:val="20"/>
              </w:rPr>
              <w:t xml:space="preserve">Buka menu Warehouse (submenu Dashboard).</w:t>
            </w:r>
          </w:p>
        </w:tc>
        <w:tc>
          <w:tcPr>
            <w:tcW w:type="dxa" w:w="2350"/>
          </w:tcPr>
          <w:p>
            <w:pPr>
              <w:spacing w:after="0" w:before="0"/>
            </w:pPr>
            <w:r>
              <w:rPr>
                <w:rFonts w:ascii="Times New Roman" w:cs="Times New Roman" w:eastAsia="Times New Roman" w:hAnsi="Times New Roman"/>
                <w:sz w:val="20"/>
                <w:szCs w:val="20"/>
              </w:rPr>
              <w:t xml:space="preserve">Statistik (menunggu PR, PR aktif, overdue, diterima 30 hari) dan grafik tren bulanan tampil.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Dashboard Warehouse terbuka untuk Warehouse MTC dan GA SH.</w:t>
            </w:r>
          </w:p>
        </w:tc>
      </w:tr>
      <w:tr>
        <w:tc>
          <w:tcPr>
            <w:tcW w:type="dxa" w:w="650"/>
            <w:vAlign w:val="center"/>
          </w:tcPr>
          <w:p>
            <w:pPr>
              <w:spacing w:after="0" w:before="0"/>
            </w:pPr>
            <w:r>
              <w:rPr>
                <w:rFonts w:ascii="Times New Roman" w:cs="Times New Roman" w:eastAsia="Times New Roman" w:hAnsi="Times New Roman"/>
                <w:b/>
                <w:bCs/>
                <w:sz w:val="20"/>
                <w:szCs w:val="20"/>
              </w:rPr>
              <w:t xml:space="preserve">WH-04</w:t>
            </w:r>
          </w:p>
        </w:tc>
        <w:tc>
          <w:tcPr>
            <w:tcW w:type="dxa" w:w="1350"/>
            <w:vAlign w:val="center"/>
          </w:tcPr>
          <w:p>
            <w:pPr>
              <w:spacing w:after="0" w:before="0"/>
            </w:pPr>
            <w:r>
              <w:rPr>
                <w:rFonts w:ascii="Times New Roman" w:cs="Times New Roman" w:eastAsia="Times New Roman" w:hAnsi="Times New Roman"/>
                <w:b/>
                <w:bCs/>
                <w:sz w:val="20"/>
                <w:szCs w:val="20"/>
              </w:rPr>
              <w:t xml:space="preserve">Submenu sidebar</w:t>
            </w:r>
          </w:p>
        </w:tc>
        <w:tc>
          <w:tcPr>
            <w:tcW w:type="dxa" w:w="2150"/>
          </w:tcPr>
          <w:p>
            <w:pPr>
              <w:spacing w:after="0" w:before="0"/>
            </w:pPr>
            <w:r>
              <w:rPr>
                <w:rFonts w:ascii="Times New Roman" w:cs="Times New Roman" w:eastAsia="Times New Roman" w:hAnsi="Times New Roman"/>
                <w:sz w:val="20"/>
                <w:szCs w:val="20"/>
              </w:rPr>
              <w:t xml:space="preserve">Klik "Warehouse MTC/GA" pada sidebar.</w:t>
            </w:r>
          </w:p>
        </w:tc>
        <w:tc>
          <w:tcPr>
            <w:tcW w:type="dxa" w:w="2350"/>
          </w:tcPr>
          <w:p>
            <w:pPr>
              <w:spacing w:after="0" w:before="0"/>
            </w:pPr>
            <w:r>
              <w:rPr>
                <w:rFonts w:ascii="Times New Roman" w:cs="Times New Roman" w:eastAsia="Times New Roman" w:hAnsi="Times New Roman"/>
                <w:sz w:val="20"/>
                <w:szCs w:val="20"/>
              </w:rPr>
              <w:t xml:space="preserve">Submenu terbuka: Dashboard, PR/PO, Riwayat PR, + Buat PR Mandiri.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menu Warehouse membuka Dashboard, PR / PO, Riwayat PR, + Buat PR Mandiri.</w:t>
            </w:r>
          </w:p>
        </w:tc>
      </w:tr>
      <w:tr>
        <w:tc>
          <w:tcPr>
            <w:tcW w:type="dxa" w:w="650"/>
            <w:vAlign w:val="center"/>
          </w:tcPr>
          <w:p>
            <w:pPr>
              <w:spacing w:after="0" w:before="0"/>
            </w:pPr>
            <w:r>
              <w:rPr>
                <w:rFonts w:ascii="Times New Roman" w:cs="Times New Roman" w:eastAsia="Times New Roman" w:hAnsi="Times New Roman"/>
                <w:b/>
                <w:bCs/>
                <w:sz w:val="20"/>
                <w:szCs w:val="20"/>
              </w:rPr>
              <w:t xml:space="preserve">WH-05</w:t>
            </w:r>
          </w:p>
        </w:tc>
        <w:tc>
          <w:tcPr>
            <w:tcW w:type="dxa" w:w="1350"/>
            <w:vAlign w:val="center"/>
          </w:tcPr>
          <w:p>
            <w:pPr>
              <w:spacing w:after="0" w:before="0"/>
            </w:pPr>
            <w:r>
              <w:rPr>
                <w:rFonts w:ascii="Times New Roman" w:cs="Times New Roman" w:eastAsia="Times New Roman" w:hAnsi="Times New Roman"/>
                <w:b/>
                <w:bCs/>
                <w:sz w:val="20"/>
                <w:szCs w:val="20"/>
              </w:rPr>
              <w:t xml:space="preserve">Indikator loading</w:t>
            </w:r>
          </w:p>
        </w:tc>
        <w:tc>
          <w:tcPr>
            <w:tcW w:type="dxa" w:w="2150"/>
          </w:tcPr>
          <w:p>
            <w:pPr>
              <w:spacing w:after="0" w:before="0"/>
            </w:pPr>
            <w:r>
              <w:rPr>
                <w:rFonts w:ascii="Times New Roman" w:cs="Times New Roman" w:eastAsia="Times New Roman" w:hAnsi="Times New Roman"/>
                <w:sz w:val="20"/>
                <w:szCs w:val="20"/>
              </w:rPr>
              <w:t xml:space="preserve">Klik tombol apa pun yang memicu proses (Cari, Buat PR, Cek PO, dll.).</w:t>
            </w:r>
          </w:p>
        </w:tc>
        <w:tc>
          <w:tcPr>
            <w:tcW w:type="dxa" w:w="2350"/>
          </w:tcPr>
          <w:p>
            <w:pPr>
              <w:spacing w:after="0" w:before="0"/>
            </w:pPr>
            <w:r>
              <w:rPr>
                <w:rFonts w:ascii="Times New Roman" w:cs="Times New Roman" w:eastAsia="Times New Roman" w:hAnsi="Times New Roman"/>
                <w:sz w:val="20"/>
                <w:szCs w:val="20"/>
              </w:rPr>
              <w:t xml:space="preserve">Overlay loading &amp; progress bar muncul; aksi lain tidak bisa diklik sampai proses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saat submit overlay &amp; progress bar aktif, klik tertahan overlay, tombol submit nonaktif; hilang setelah halaman termuat.</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7.3 Membuat PR (dari WO maupun Mandiri)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WH-06</w:t>
            </w:r>
          </w:p>
        </w:tc>
        <w:tc>
          <w:tcPr>
            <w:tcW w:type="dxa" w:w="1350"/>
            <w:vAlign w:val="center"/>
          </w:tcPr>
          <w:p>
            <w:pPr>
              <w:spacing w:after="0" w:before="0"/>
            </w:pPr>
            <w:r>
              <w:rPr>
                <w:rFonts w:ascii="Times New Roman" w:cs="Times New Roman" w:eastAsia="Times New Roman" w:hAnsi="Times New Roman"/>
                <w:b/>
                <w:bCs/>
                <w:sz w:val="20"/>
                <w:szCs w:val="20"/>
              </w:rPr>
              <w:t xml:space="preserve">Pilih item dari katalog</w:t>
            </w:r>
          </w:p>
        </w:tc>
        <w:tc>
          <w:tcPr>
            <w:tcW w:type="dxa" w:w="2150"/>
          </w:tcPr>
          <w:p>
            <w:pPr>
              <w:spacing w:after="0" w:before="0"/>
            </w:pPr>
            <w:r>
              <w:rPr>
                <w:rFonts w:ascii="Times New Roman" w:cs="Times New Roman" w:eastAsia="Times New Roman" w:hAnsi="Times New Roman"/>
                <w:sz w:val="20"/>
                <w:szCs w:val="20"/>
              </w:rPr>
              <w:t xml:space="preserve">Pada WO berstatus "menunggu PR", klik "Pilih Item &amp; Buat PR", cari &amp; tambahkan item.</w:t>
            </w:r>
          </w:p>
        </w:tc>
        <w:tc>
          <w:tcPr>
            <w:tcW w:type="dxa" w:w="2350"/>
          </w:tcPr>
          <w:p>
            <w:pPr>
              <w:spacing w:after="0" w:before="0"/>
            </w:pPr>
            <w:r>
              <w:rPr>
                <w:rFonts w:ascii="Times New Roman" w:cs="Times New Roman" w:eastAsia="Times New Roman" w:hAnsi="Times New Roman"/>
                <w:sz w:val="20"/>
                <w:szCs w:val="20"/>
              </w:rPr>
              <w:t xml:space="preserve">Item masuk ke "Item Terpilih" dengan qty &amp; UOM sesuai isian.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Item katalog tersimpan dengan qty &amp; UOM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WH-07</w:t>
            </w:r>
          </w:p>
        </w:tc>
        <w:tc>
          <w:tcPr>
            <w:tcW w:type="dxa" w:w="1350"/>
            <w:vAlign w:val="center"/>
          </w:tcPr>
          <w:p>
            <w:pPr>
              <w:spacing w:after="0" w:before="0"/>
            </w:pPr>
            <w:r>
              <w:rPr>
                <w:rFonts w:ascii="Times New Roman" w:cs="Times New Roman" w:eastAsia="Times New Roman" w:hAnsi="Times New Roman"/>
                <w:b/>
                <w:bCs/>
                <w:sz w:val="20"/>
                <w:szCs w:val="20"/>
              </w:rPr>
              <w:t xml:space="preserve">Tambah item manual (Create Memo)</w:t>
            </w:r>
          </w:p>
        </w:tc>
        <w:tc>
          <w:tcPr>
            <w:tcW w:type="dxa" w:w="2150"/>
          </w:tcPr>
          <w:p>
            <w:pPr>
              <w:spacing w:after="0" w:before="0"/>
            </w:pPr>
            <w:r>
              <w:rPr>
                <w:rFonts w:ascii="Times New Roman" w:cs="Times New Roman" w:eastAsia="Times New Roman" w:hAnsi="Times New Roman"/>
                <w:sz w:val="20"/>
                <w:szCs w:val="20"/>
              </w:rPr>
              <w:t xml:space="preserve">Klik "+ Create Memo", isi nama/qty/UOM.</w:t>
            </w:r>
          </w:p>
        </w:tc>
        <w:tc>
          <w:tcPr>
            <w:tcW w:type="dxa" w:w="2350"/>
          </w:tcPr>
          <w:p>
            <w:pPr>
              <w:spacing w:after="0" w:before="0"/>
            </w:pPr>
            <w:r>
              <w:rPr>
                <w:rFonts w:ascii="Times New Roman" w:cs="Times New Roman" w:eastAsia="Times New Roman" w:hAnsi="Times New Roman"/>
                <w:sz w:val="20"/>
                <w:szCs w:val="20"/>
              </w:rPr>
              <w:t xml:space="preserve">Item tersimpan dengan tanda (manual); popup tertutup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Memo tanpa nama ditolak; memo tersimpan bertanda manual. Browser: popup tertutup via tombol X &amp; klik area gelap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WH-08</w:t>
            </w:r>
          </w:p>
        </w:tc>
        <w:tc>
          <w:tcPr>
            <w:tcW w:type="dxa" w:w="1350"/>
            <w:vAlign w:val="center"/>
          </w:tcPr>
          <w:p>
            <w:pPr>
              <w:spacing w:after="0" w:before="0"/>
            </w:pPr>
            <w:r>
              <w:rPr>
                <w:rFonts w:ascii="Times New Roman" w:cs="Times New Roman" w:eastAsia="Times New Roman" w:hAnsi="Times New Roman"/>
                <w:b/>
                <w:bCs/>
                <w:sz w:val="20"/>
                <w:szCs w:val="20"/>
              </w:rPr>
              <w:t xml:space="preserve">Buat PR tanpa item</w:t>
            </w:r>
          </w:p>
        </w:tc>
        <w:tc>
          <w:tcPr>
            <w:tcW w:type="dxa" w:w="2150"/>
          </w:tcPr>
          <w:p>
            <w:pPr>
              <w:spacing w:after="0" w:before="0"/>
            </w:pPr>
            <w:r>
              <w:rPr>
                <w:rFonts w:ascii="Times New Roman" w:cs="Times New Roman" w:eastAsia="Times New Roman" w:hAnsi="Times New Roman"/>
                <w:sz w:val="20"/>
                <w:szCs w:val="20"/>
              </w:rPr>
              <w:t xml:space="preserve">Klik "Buat PR" tanpa item apa pun.</w:t>
            </w:r>
          </w:p>
        </w:tc>
        <w:tc>
          <w:tcPr>
            <w:tcW w:type="dxa" w:w="2350"/>
          </w:tcPr>
          <w:p>
            <w:pPr>
              <w:spacing w:after="0" w:before="0"/>
            </w:pPr>
            <w:r>
              <w:rPr>
                <w:rFonts w:ascii="Times New Roman" w:cs="Times New Roman" w:eastAsia="Times New Roman" w:hAnsi="Times New Roman"/>
                <w:sz w:val="20"/>
                <w:szCs w:val="20"/>
              </w:rPr>
              <w:t xml:space="preserve">Ditolak: "Tambahkan minimal 1 item…".</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dengan pesan "Tambahkan minimal 1 item…" (halaman error 422, bukan notifikasi di halaman).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WH-09</w:t>
            </w:r>
          </w:p>
        </w:tc>
        <w:tc>
          <w:tcPr>
            <w:tcW w:type="dxa" w:w="1350"/>
            <w:vAlign w:val="center"/>
          </w:tcPr>
          <w:p>
            <w:pPr>
              <w:spacing w:after="0" w:before="0"/>
            </w:pPr>
            <w:r>
              <w:rPr>
                <w:rFonts w:ascii="Times New Roman" w:cs="Times New Roman" w:eastAsia="Times New Roman" w:hAnsi="Times New Roman"/>
                <w:b/>
                <w:bCs/>
                <w:sz w:val="20"/>
                <w:szCs w:val="20"/>
              </w:rPr>
              <w:t xml:space="preserve">Buat PR berhasil</w:t>
            </w:r>
          </w:p>
        </w:tc>
        <w:tc>
          <w:tcPr>
            <w:tcW w:type="dxa" w:w="2150"/>
          </w:tcPr>
          <w:p>
            <w:pPr>
              <w:spacing w:after="0" w:before="0"/>
            </w:pPr>
            <w:r>
              <w:rPr>
                <w:rFonts w:ascii="Times New Roman" w:cs="Times New Roman" w:eastAsia="Times New Roman" w:hAnsi="Times New Roman"/>
                <w:sz w:val="20"/>
                <w:szCs w:val="20"/>
              </w:rPr>
              <w:t xml:space="preserve">Isi kebutuhan tanggal, klik "Buat PR".</w:t>
            </w:r>
          </w:p>
        </w:tc>
        <w:tc>
          <w:tcPr>
            <w:tcW w:type="dxa" w:w="2350"/>
          </w:tcPr>
          <w:p>
            <w:pPr>
              <w:spacing w:after="0" w:before="0"/>
            </w:pPr>
            <w:r>
              <w:rPr>
                <w:rFonts w:ascii="Times New Roman" w:cs="Times New Roman" w:eastAsia="Times New Roman" w:hAnsi="Times New Roman"/>
                <w:sz w:val="20"/>
                <w:szCs w:val="20"/>
              </w:rPr>
              <w:t xml:space="preserve">PR terkirim ke QAD; No. PR otomatis terisi dari QAD (bukan diisi manual); status "PR Dibuat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Tanggal kebutuhan wajib; No. PR dari respons QAD (input manual diabaikan); WO Parts Ordered. Respons QAD disimulasikan; kirim nyata terbukti di PR3913.</w:t>
            </w:r>
          </w:p>
        </w:tc>
      </w:tr>
      <w:tr>
        <w:tc>
          <w:tcPr>
            <w:tcW w:type="dxa" w:w="650"/>
            <w:vAlign w:val="center"/>
          </w:tcPr>
          <w:p>
            <w:pPr>
              <w:spacing w:after="0" w:before="0"/>
            </w:pPr>
            <w:r>
              <w:rPr>
                <w:rFonts w:ascii="Times New Roman" w:cs="Times New Roman" w:eastAsia="Times New Roman" w:hAnsi="Times New Roman"/>
                <w:b/>
                <w:bCs/>
                <w:sz w:val="20"/>
                <w:szCs w:val="20"/>
              </w:rPr>
              <w:t xml:space="preserve">WH-10</w:t>
            </w:r>
          </w:p>
        </w:tc>
        <w:tc>
          <w:tcPr>
            <w:tcW w:type="dxa" w:w="1350"/>
            <w:vAlign w:val="center"/>
          </w:tcPr>
          <w:p>
            <w:pPr>
              <w:spacing w:after="0" w:before="0"/>
            </w:pPr>
            <w:r>
              <w:rPr>
                <w:rFonts w:ascii="Times New Roman" w:cs="Times New Roman" w:eastAsia="Times New Roman" w:hAnsi="Times New Roman"/>
                <w:b/>
                <w:bCs/>
                <w:sz w:val="20"/>
                <w:szCs w:val="20"/>
              </w:rPr>
              <w:t xml:space="preserve">PR Mandiri (popup)</w:t>
            </w:r>
          </w:p>
        </w:tc>
        <w:tc>
          <w:tcPr>
            <w:tcW w:type="dxa" w:w="2150"/>
          </w:tcPr>
          <w:p>
            <w:pPr>
              <w:spacing w:after="0" w:before="0"/>
            </w:pPr>
            <w:r>
              <w:rPr>
                <w:rFonts w:ascii="Times New Roman" w:cs="Times New Roman" w:eastAsia="Times New Roman" w:hAnsi="Times New Roman"/>
                <w:sz w:val="20"/>
                <w:szCs w:val="20"/>
              </w:rPr>
              <w:t xml:space="preserve">Klik "+ Buat PR Mandiri" (dari mana pun), isi Judul, submit.</w:t>
            </w:r>
          </w:p>
        </w:tc>
        <w:tc>
          <w:tcPr>
            <w:tcW w:type="dxa" w:w="2350"/>
          </w:tcPr>
          <w:p>
            <w:pPr>
              <w:spacing w:after="0" w:before="0"/>
            </w:pPr>
            <w:r>
              <w:rPr>
                <w:rFonts w:ascii="Times New Roman" w:cs="Times New Roman" w:eastAsia="Times New Roman" w:hAnsi="Times New Roman"/>
                <w:sz w:val="20"/>
                <w:szCs w:val="20"/>
              </w:rPr>
              <w:t xml:space="preserve">Popup muncul tanpa pindah halaman; setelah submit, diarahkan ke halaman item — proses selanjutnya identik WH-06 s.d. WH-09, tanpa referensi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popup muncul tanpa pindah halaman, bisa ditutup. Judul wajib; diarahkan ke halaman item; PR Mandiri GA masuk GA; Teknisi ditolak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7.4 Pelacakan PR → PO (termasuk Split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WH-11</w:t>
            </w:r>
          </w:p>
        </w:tc>
        <w:tc>
          <w:tcPr>
            <w:tcW w:type="dxa" w:w="1350"/>
            <w:vAlign w:val="center"/>
          </w:tcPr>
          <w:p>
            <w:pPr>
              <w:spacing w:after="0" w:before="0"/>
            </w:pPr>
            <w:r>
              <w:rPr>
                <w:rFonts w:ascii="Times New Roman" w:cs="Times New Roman" w:eastAsia="Times New Roman" w:hAnsi="Times New Roman"/>
                <w:b/>
                <w:bCs/>
                <w:sz w:val="20"/>
                <w:szCs w:val="20"/>
              </w:rPr>
              <w:t xml:space="preserve">Cek PO sebelum disetujui</w:t>
            </w:r>
          </w:p>
        </w:tc>
        <w:tc>
          <w:tcPr>
            <w:tcW w:type="dxa" w:w="2150"/>
          </w:tcPr>
          <w:p>
            <w:pPr>
              <w:spacing w:after="0" w:before="0"/>
            </w:pPr>
            <w:r>
              <w:rPr>
                <w:rFonts w:ascii="Times New Roman" w:cs="Times New Roman" w:eastAsia="Times New Roman" w:hAnsi="Times New Roman"/>
                <w:sz w:val="20"/>
                <w:szCs w:val="20"/>
              </w:rPr>
              <w:t xml:space="preserve">Klik "Cek PO" sebelum PR disetujui QAD.</w:t>
            </w:r>
          </w:p>
        </w:tc>
        <w:tc>
          <w:tcPr>
            <w:tcW w:type="dxa" w:w="2350"/>
          </w:tcPr>
          <w:p>
            <w:pPr>
              <w:spacing w:after="0" w:before="0"/>
            </w:pPr>
            <w:r>
              <w:rPr>
                <w:rFonts w:ascii="Times New Roman" w:cs="Times New Roman" w:eastAsia="Times New Roman" w:hAnsi="Times New Roman"/>
                <w:sz w:val="20"/>
                <w:szCs w:val="20"/>
              </w:rPr>
              <w:t xml:space="preserve">"Belum disetujui — PR masih menunggu approval di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(PR3913): "Belum disetujui — PR masih menunggu approval di QAD." Perbaikan: jika QAD tidak terjangkau kini tampil "Gagal menghubungi QAD".</w:t>
            </w:r>
          </w:p>
        </w:tc>
      </w:tr>
      <w:tr>
        <w:tc>
          <w:tcPr>
            <w:tcW w:type="dxa" w:w="650"/>
            <w:vAlign w:val="center"/>
          </w:tcPr>
          <w:p>
            <w:pPr>
              <w:spacing w:after="0" w:before="0"/>
            </w:pPr>
            <w:r>
              <w:rPr>
                <w:rFonts w:ascii="Times New Roman" w:cs="Times New Roman" w:eastAsia="Times New Roman" w:hAnsi="Times New Roman"/>
                <w:b/>
                <w:bCs/>
                <w:sz w:val="20"/>
                <w:szCs w:val="20"/>
              </w:rPr>
              <w:t xml:space="preserve">WH-12</w:t>
            </w:r>
          </w:p>
        </w:tc>
        <w:tc>
          <w:tcPr>
            <w:tcW w:type="dxa" w:w="1350"/>
            <w:vAlign w:val="center"/>
          </w:tcPr>
          <w:p>
            <w:pPr>
              <w:spacing w:after="0" w:before="0"/>
            </w:pPr>
            <w:r>
              <w:rPr>
                <w:rFonts w:ascii="Times New Roman" w:cs="Times New Roman" w:eastAsia="Times New Roman" w:hAnsi="Times New Roman"/>
                <w:b/>
                <w:bCs/>
                <w:sz w:val="20"/>
                <w:szCs w:val="20"/>
              </w:rPr>
              <w:t xml:space="preserve">Cek PO setelah disetujui</w:t>
            </w:r>
          </w:p>
        </w:tc>
        <w:tc>
          <w:tcPr>
            <w:tcW w:type="dxa" w:w="2150"/>
          </w:tcPr>
          <w:p>
            <w:pPr>
              <w:spacing w:after="0" w:before="0"/>
            </w:pPr>
            <w:r>
              <w:rPr>
                <w:rFonts w:ascii="Times New Roman" w:cs="Times New Roman" w:eastAsia="Times New Roman" w:hAnsi="Times New Roman"/>
                <w:sz w:val="20"/>
                <w:szCs w:val="20"/>
              </w:rPr>
              <w:t xml:space="preserve">Klik "Cek PO" setelah disetujui.</w:t>
            </w:r>
          </w:p>
        </w:tc>
        <w:tc>
          <w:tcPr>
            <w:tcW w:type="dxa" w:w="2350"/>
          </w:tcPr>
          <w:p>
            <w:pPr>
              <w:spacing w:after="0" w:before="0"/>
            </w:pPr>
            <w:r>
              <w:rPr>
                <w:rFonts w:ascii="Times New Roman" w:cs="Times New Roman" w:eastAsia="Times New Roman" w:hAnsi="Times New Roman"/>
                <w:sz w:val="20"/>
                <w:szCs w:val="20"/>
              </w:rPr>
              <w:t xml:space="preserve">No. PO muncul; status "Disetujui — PO [nomor]".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(PR3910): "PR sudah disetujui — PO PO026806."</w:t>
            </w:r>
          </w:p>
        </w:tc>
      </w:tr>
      <w:tr>
        <w:tc>
          <w:tcPr>
            <w:tcW w:type="dxa" w:w="650"/>
            <w:vAlign w:val="center"/>
          </w:tcPr>
          <w:p>
            <w:pPr>
              <w:spacing w:after="0" w:before="0"/>
            </w:pPr>
            <w:r>
              <w:rPr>
                <w:rFonts w:ascii="Times New Roman" w:cs="Times New Roman" w:eastAsia="Times New Roman" w:hAnsi="Times New Roman"/>
                <w:b/>
                <w:bCs/>
                <w:sz w:val="20"/>
                <w:szCs w:val="20"/>
              </w:rPr>
              <w:t xml:space="preserve">WH-13</w:t>
            </w:r>
          </w:p>
        </w:tc>
        <w:tc>
          <w:tcPr>
            <w:tcW w:type="dxa" w:w="1350"/>
            <w:vAlign w:val="center"/>
          </w:tcPr>
          <w:p>
            <w:pPr>
              <w:spacing w:after="0" w:before="0"/>
            </w:pPr>
            <w:r>
              <w:rPr>
                <w:rFonts w:ascii="Times New Roman" w:cs="Times New Roman" w:eastAsia="Times New Roman" w:hAnsi="Times New Roman"/>
                <w:b/>
                <w:bCs/>
                <w:sz w:val="20"/>
                <w:szCs w:val="20"/>
              </w:rPr>
              <w:t xml:space="preserve">Skenario Split PO</w:t>
            </w:r>
          </w:p>
        </w:tc>
        <w:tc>
          <w:tcPr>
            <w:tcW w:type="dxa" w:w="2150"/>
          </w:tcPr>
          <w:p>
            <w:pPr>
              <w:spacing w:after="0" w:before="0"/>
            </w:pPr>
            <w:r>
              <w:rPr>
                <w:rFonts w:ascii="Times New Roman" w:cs="Times New Roman" w:eastAsia="Times New Roman" w:hAnsi="Times New Roman"/>
                <w:sz w:val="20"/>
                <w:szCs w:val="20"/>
              </w:rPr>
              <w:t xml:space="preserve">Gunakan PR yang oleh QAD dipecah jadi &gt;1 PO, klik "Cek PO".</w:t>
            </w:r>
          </w:p>
        </w:tc>
        <w:tc>
          <w:tcPr>
            <w:tcW w:type="dxa" w:w="2350"/>
          </w:tcPr>
          <w:p>
            <w:pPr>
              <w:spacing w:after="0" w:before="0"/>
            </w:pPr>
            <w:r>
              <w:rPr>
                <w:rFonts w:ascii="Times New Roman" w:cs="Times New Roman" w:eastAsia="Times New Roman" w:hAnsi="Times New Roman"/>
                <w:sz w:val="20"/>
                <w:szCs w:val="20"/>
              </w:rPr>
              <w:t xml:space="preserve">Status menampilkan "Split N PO: [PO A], [PO B]"; setiap baris item menampilkan No. PO masing-masing.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(PR3912): split 2 PO (PO026807, PO026808); baris 1–2 → PO026807, baris 3 → PO026808.</w:t>
            </w:r>
          </w:p>
        </w:tc>
      </w:tr>
      <w:tr>
        <w:tc>
          <w:tcPr>
            <w:tcW w:type="dxa" w:w="650"/>
            <w:vAlign w:val="center"/>
          </w:tcPr>
          <w:p>
            <w:pPr>
              <w:spacing w:after="0" w:before="0"/>
            </w:pPr>
            <w:r>
              <w:rPr>
                <w:rFonts w:ascii="Times New Roman" w:cs="Times New Roman" w:eastAsia="Times New Roman" w:hAnsi="Times New Roman"/>
                <w:b/>
                <w:bCs/>
                <w:sz w:val="20"/>
                <w:szCs w:val="20"/>
              </w:rPr>
              <w:t xml:space="preserve">WH-14</w:t>
            </w:r>
          </w:p>
        </w:tc>
        <w:tc>
          <w:tcPr>
            <w:tcW w:type="dxa" w:w="1350"/>
            <w:vAlign w:val="center"/>
          </w:tcPr>
          <w:p>
            <w:pPr>
              <w:spacing w:after="0" w:before="0"/>
            </w:pPr>
            <w:r>
              <w:rPr>
                <w:rFonts w:ascii="Times New Roman" w:cs="Times New Roman" w:eastAsia="Times New Roman" w:hAnsi="Times New Roman"/>
                <w:b/>
                <w:bCs/>
                <w:sz w:val="20"/>
                <w:szCs w:val="20"/>
              </w:rPr>
              <w:t xml:space="preserve">Auto-sync berkala</w:t>
            </w:r>
          </w:p>
        </w:tc>
        <w:tc>
          <w:tcPr>
            <w:tcW w:type="dxa" w:w="2150"/>
          </w:tcPr>
          <w:p>
            <w:pPr>
              <w:spacing w:after="0" w:before="0"/>
            </w:pPr>
            <w:r>
              <w:rPr>
                <w:rFonts w:ascii="Times New Roman" w:cs="Times New Roman" w:eastAsia="Times New Roman" w:hAnsi="Times New Roman"/>
                <w:sz w:val="20"/>
                <w:szCs w:val="20"/>
              </w:rPr>
              <w:t xml:space="preserve">Tunggu ≥10 menit tanpa aksi manual pada PR yang sudah disetujui.</w:t>
            </w:r>
          </w:p>
        </w:tc>
        <w:tc>
          <w:tcPr>
            <w:tcW w:type="dxa" w:w="2350"/>
          </w:tcPr>
          <w:p>
            <w:pPr>
              <w:spacing w:after="0" w:before="0"/>
            </w:pPr>
            <w:r>
              <w:rPr>
                <w:rFonts w:ascii="Times New Roman" w:cs="Times New Roman" w:eastAsia="Times New Roman" w:hAnsi="Times New Roman"/>
                <w:sz w:val="20"/>
                <w:szCs w:val="20"/>
              </w:rPr>
              <w:t xml:space="preserve">No. PO ter-update otomatis tanpa klik Cek PO (dijadwalkan tiap 10 menit).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Terjadwal tiap 10 menit (schedule:list); dijalankan manual membaca QAD live (7 PR dicek). Di server perlu cron schedule:run aktif.</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7.5 Penerimaan Barang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WH-15</w:t>
            </w:r>
          </w:p>
        </w:tc>
        <w:tc>
          <w:tcPr>
            <w:tcW w:type="dxa" w:w="1350"/>
            <w:vAlign w:val="center"/>
          </w:tcPr>
          <w:p>
            <w:pPr>
              <w:spacing w:after="0" w:before="0"/>
            </w:pPr>
            <w:r>
              <w:rPr>
                <w:rFonts w:ascii="Times New Roman" w:cs="Times New Roman" w:eastAsia="Times New Roman" w:hAnsi="Times New Roman"/>
                <w:b/>
                <w:bCs/>
                <w:sz w:val="20"/>
                <w:szCs w:val="20"/>
              </w:rPr>
              <w:t xml:space="preserve">Tanpa kredensial QAD</w:t>
            </w:r>
          </w:p>
        </w:tc>
        <w:tc>
          <w:tcPr>
            <w:tcW w:type="dxa" w:w="2150"/>
          </w:tcPr>
          <w:p>
            <w:pPr>
              <w:spacing w:after="0" w:before="0"/>
            </w:pPr>
            <w:r>
              <w:rPr>
                <w:rFonts w:ascii="Times New Roman" w:cs="Times New Roman" w:eastAsia="Times New Roman" w:hAnsi="Times New Roman"/>
                <w:sz w:val="20"/>
                <w:szCs w:val="20"/>
              </w:rPr>
              <w:t xml:space="preserve">Login Warehouse tanpa qad_username, buka PR yang sudah ada PO.</w:t>
            </w:r>
          </w:p>
        </w:tc>
        <w:tc>
          <w:tcPr>
            <w:tcW w:type="dxa" w:w="2350"/>
          </w:tcPr>
          <w:p>
            <w:pPr>
              <w:spacing w:after="0" w:before="0"/>
            </w:pPr>
            <w:r>
              <w:rPr>
                <w:rFonts w:ascii="Times New Roman" w:cs="Times New Roman" w:eastAsia="Times New Roman" w:hAnsi="Times New Roman"/>
                <w:sz w:val="20"/>
                <w:szCs w:val="20"/>
              </w:rPr>
              <w:t xml:space="preserve">Hanya kartu status (baca saja); tidak ada tombol/form untuk menerima barang.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User tanpa kredensial QAD: form Receive tidak tampil, POST ditolak 403; user berkredensial melihat form.</w:t>
            </w:r>
          </w:p>
        </w:tc>
      </w:tr>
      <w:tr>
        <w:tc>
          <w:tcPr>
            <w:tcW w:type="dxa" w:w="650"/>
            <w:vAlign w:val="center"/>
          </w:tcPr>
          <w:p>
            <w:pPr>
              <w:spacing w:after="0" w:before="0"/>
            </w:pPr>
            <w:r>
              <w:rPr>
                <w:rFonts w:ascii="Times New Roman" w:cs="Times New Roman" w:eastAsia="Times New Roman" w:hAnsi="Times New Roman"/>
                <w:b/>
                <w:bCs/>
                <w:sz w:val="20"/>
                <w:szCs w:val="20"/>
              </w:rPr>
              <w:t xml:space="preserve">WH-16</w:t>
            </w:r>
          </w:p>
        </w:tc>
        <w:tc>
          <w:tcPr>
            <w:tcW w:type="dxa" w:w="1350"/>
            <w:vAlign w:val="center"/>
          </w:tcPr>
          <w:p>
            <w:pPr>
              <w:spacing w:after="0" w:before="0"/>
            </w:pPr>
            <w:r>
              <w:rPr>
                <w:rFonts w:ascii="Times New Roman" w:cs="Times New Roman" w:eastAsia="Times New Roman" w:hAnsi="Times New Roman"/>
                <w:b/>
                <w:bCs/>
                <w:sz w:val="20"/>
                <w:szCs w:val="20"/>
              </w:rPr>
              <w:t xml:space="preserve">Terima barang penuh</w:t>
            </w:r>
          </w:p>
        </w:tc>
        <w:tc>
          <w:tcPr>
            <w:tcW w:type="dxa" w:w="2150"/>
          </w:tcPr>
          <w:p>
            <w:pPr>
              <w:spacing w:after="0" w:before="0"/>
            </w:pPr>
            <w:r>
              <w:rPr>
                <w:rFonts w:ascii="Times New Roman" w:cs="Times New Roman" w:eastAsia="Times New Roman" w:hAnsi="Times New Roman"/>
                <w:sz w:val="20"/>
                <w:szCs w:val="20"/>
              </w:rPr>
              <w:t xml:space="preserve">Login dengan kredensial QAD, isi qty diterima = qty dipesan, klik "Receive".</w:t>
            </w:r>
          </w:p>
        </w:tc>
        <w:tc>
          <w:tcPr>
            <w:tcW w:type="dxa" w:w="2350"/>
          </w:tcPr>
          <w:p>
            <w:pPr>
              <w:spacing w:after="0" w:before="0"/>
            </w:pPr>
            <w:r>
              <w:rPr>
                <w:rFonts w:ascii="Times New Roman" w:cs="Times New Roman" w:eastAsia="Times New Roman" w:hAnsi="Times New Roman"/>
                <w:sz w:val="20"/>
                <w:szCs w:val="20"/>
              </w:rPr>
              <w:t xml:space="preserve">Tercatat ke QAD; status "Barang Diterima"; WO terkait lanjut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23–24 Sep: PR3904/PO026779 diterima penuh, WO lanjut. Uji ulang: qty 0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WH-17</w:t>
            </w:r>
          </w:p>
        </w:tc>
        <w:tc>
          <w:tcPr>
            <w:tcW w:type="dxa" w:w="1350"/>
            <w:vAlign w:val="center"/>
          </w:tcPr>
          <w:p>
            <w:pPr>
              <w:spacing w:after="0" w:before="0"/>
            </w:pPr>
            <w:r>
              <w:rPr>
                <w:rFonts w:ascii="Times New Roman" w:cs="Times New Roman" w:eastAsia="Times New Roman" w:hAnsi="Times New Roman"/>
                <w:b/>
                <w:bCs/>
                <w:sz w:val="20"/>
                <w:szCs w:val="20"/>
              </w:rPr>
              <w:t xml:space="preserve">Terima sebagian (partial)</w:t>
            </w:r>
          </w:p>
        </w:tc>
        <w:tc>
          <w:tcPr>
            <w:tcW w:type="dxa" w:w="2150"/>
          </w:tcPr>
          <w:p>
            <w:pPr>
              <w:spacing w:after="0" w:before="0"/>
            </w:pPr>
            <w:r>
              <w:rPr>
                <w:rFonts w:ascii="Times New Roman" w:cs="Times New Roman" w:eastAsia="Times New Roman" w:hAnsi="Times New Roman"/>
                <w:sz w:val="20"/>
                <w:szCs w:val="20"/>
              </w:rPr>
              <w:t xml:space="preserve">Isi qty lebih kecil dari qty dipesan pada salah satu baris.</w:t>
            </w:r>
          </w:p>
        </w:tc>
        <w:tc>
          <w:tcPr>
            <w:tcW w:type="dxa" w:w="2350"/>
          </w:tcPr>
          <w:p>
            <w:pPr>
              <w:spacing w:after="0" w:before="0"/>
            </w:pPr>
            <w:r>
              <w:rPr>
                <w:rFonts w:ascii="Times New Roman" w:cs="Times New Roman" w:eastAsia="Times New Roman" w:hAnsi="Times New Roman"/>
                <w:sz w:val="20"/>
                <w:szCs w:val="20"/>
              </w:rPr>
              <w:t xml:space="preserve">Baris tsb tercatat; status tetap "PR Dibuat (QAD)"; sisa baris bisa diterima lain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penerimaan per baris PR3904 bertahap, status tetap PR Dibuat sampai lengkap.</w:t>
            </w:r>
          </w:p>
        </w:tc>
      </w:tr>
      <w:tr>
        <w:tc>
          <w:tcPr>
            <w:tcW w:type="dxa" w:w="650"/>
            <w:vAlign w:val="center"/>
          </w:tcPr>
          <w:p>
            <w:pPr>
              <w:spacing w:after="0" w:before="0"/>
            </w:pPr>
            <w:r>
              <w:rPr>
                <w:rFonts w:ascii="Times New Roman" w:cs="Times New Roman" w:eastAsia="Times New Roman" w:hAnsi="Times New Roman"/>
                <w:b/>
                <w:bCs/>
                <w:sz w:val="20"/>
                <w:szCs w:val="20"/>
              </w:rPr>
              <w:t xml:space="preserve">WH-18</w:t>
            </w:r>
          </w:p>
        </w:tc>
        <w:tc>
          <w:tcPr>
            <w:tcW w:type="dxa" w:w="1350"/>
            <w:vAlign w:val="center"/>
          </w:tcPr>
          <w:p>
            <w:pPr>
              <w:spacing w:after="0" w:before="0"/>
            </w:pPr>
            <w:r>
              <w:rPr>
                <w:rFonts w:ascii="Times New Roman" w:cs="Times New Roman" w:eastAsia="Times New Roman" w:hAnsi="Times New Roman"/>
                <w:b/>
                <w:bCs/>
                <w:sz w:val="20"/>
                <w:szCs w:val="20"/>
              </w:rPr>
              <w:t xml:space="preserve">Receiving pada Split PO</w:t>
            </w:r>
          </w:p>
        </w:tc>
        <w:tc>
          <w:tcPr>
            <w:tcW w:type="dxa" w:w="2150"/>
          </w:tcPr>
          <w:p>
            <w:pPr>
              <w:spacing w:after="0" w:before="0"/>
            </w:pPr>
            <w:r>
              <w:rPr>
                <w:rFonts w:ascii="Times New Roman" w:cs="Times New Roman" w:eastAsia="Times New Roman" w:hAnsi="Times New Roman"/>
                <w:sz w:val="20"/>
                <w:szCs w:val="20"/>
              </w:rPr>
              <w:t xml:space="preserve">Terima barang untuk PR hasil WH-13, isi qty pada baris dari PO berbeda sekaligus.</w:t>
            </w:r>
          </w:p>
        </w:tc>
        <w:tc>
          <w:tcPr>
            <w:tcW w:type="dxa" w:w="2350"/>
          </w:tcPr>
          <w:p>
            <w:pPr>
              <w:spacing w:after="0" w:before="0"/>
            </w:pPr>
            <w:r>
              <w:rPr>
                <w:rFonts w:ascii="Times New Roman" w:cs="Times New Roman" w:eastAsia="Times New Roman" w:hAnsi="Times New Roman"/>
                <w:sz w:val="20"/>
                <w:szCs w:val="20"/>
              </w:rPr>
              <w:t xml:space="preserve">Sistem mengirim penerimaan terpisah per No. PO secara otomatis (satu proses per PO); semua baris tercatat benar.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PR3912 split PO026807/PO026808 diterima; nomor baris per-PO sudah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WH-19</w:t>
            </w:r>
          </w:p>
        </w:tc>
        <w:tc>
          <w:tcPr>
            <w:tcW w:type="dxa" w:w="1350"/>
            <w:vAlign w:val="center"/>
          </w:tcPr>
          <w:p>
            <w:pPr>
              <w:spacing w:after="0" w:before="0"/>
            </w:pPr>
            <w:r>
              <w:rPr>
                <w:rFonts w:ascii="Times New Roman" w:cs="Times New Roman" w:eastAsia="Times New Roman" w:hAnsi="Times New Roman"/>
                <w:b/>
                <w:bCs/>
                <w:sz w:val="20"/>
                <w:szCs w:val="20"/>
              </w:rPr>
              <w:t xml:space="preserve">Sinkronkan Status dari QAD</w:t>
            </w:r>
          </w:p>
        </w:tc>
        <w:tc>
          <w:tcPr>
            <w:tcW w:type="dxa" w:w="2150"/>
          </w:tcPr>
          <w:p>
            <w:pPr>
              <w:spacing w:after="0" w:before="0"/>
            </w:pPr>
            <w:r>
              <w:rPr>
                <w:rFonts w:ascii="Times New Roman" w:cs="Times New Roman" w:eastAsia="Times New Roman" w:hAnsi="Times New Roman"/>
                <w:sz w:val="20"/>
                <w:szCs w:val="20"/>
              </w:rPr>
              <w:t xml:space="preserve">Jika seluruh item PR sudah tercatat diterima di QAD tapi status CODER masih "PR Dibuat" (mis. diterima manual di QAD), buka detail order tsb.</w:t>
            </w:r>
          </w:p>
        </w:tc>
        <w:tc>
          <w:tcPr>
            <w:tcW w:type="dxa" w:w="2350"/>
          </w:tcPr>
          <w:p>
            <w:pPr>
              <w:spacing w:after="0" w:before="0"/>
            </w:pPr>
            <w:r>
              <w:rPr>
                <w:rFonts w:ascii="Times New Roman" w:cs="Times New Roman" w:eastAsia="Times New Roman" w:hAnsi="Times New Roman"/>
                <w:sz w:val="20"/>
                <w:szCs w:val="20"/>
              </w:rPr>
              <w:t xml:space="preserve">Kartu khusus "Sudah Diterima di QAD" muncul dengan tombol "Sinkronkan Status dari QAD"; klik tombol tsb menyamakan status tanpa mengirim apa pun ke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PR3904 diset ke "PR Dibuat" (rollback): kartu Sinkronkan muncul, sinkron baca QAD live → Barang Diterima; PR belum diterima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7.6 Halaman PR /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WH-20</w:t>
            </w:r>
          </w:p>
        </w:tc>
        <w:tc>
          <w:tcPr>
            <w:tcW w:type="dxa" w:w="1350"/>
            <w:vAlign w:val="center"/>
          </w:tcPr>
          <w:p>
            <w:pPr>
              <w:spacing w:after="0" w:before="0"/>
            </w:pPr>
            <w:r>
              <w:rPr>
                <w:rFonts w:ascii="Times New Roman" w:cs="Times New Roman" w:eastAsia="Times New Roman" w:hAnsi="Times New Roman"/>
                <w:b/>
                <w:bCs/>
                <w:sz w:val="20"/>
                <w:szCs w:val="20"/>
              </w:rPr>
              <w:t xml:space="preserve">Tab PR — filter status</w:t>
            </w:r>
          </w:p>
        </w:tc>
        <w:tc>
          <w:tcPr>
            <w:tcW w:type="dxa" w:w="2150"/>
          </w:tcPr>
          <w:p>
            <w:pPr>
              <w:spacing w:after="0" w:before="0"/>
            </w:pPr>
            <w:r>
              <w:rPr>
                <w:rFonts w:ascii="Times New Roman" w:cs="Times New Roman" w:eastAsia="Times New Roman" w:hAnsi="Times New Roman"/>
                <w:sz w:val="20"/>
                <w:szCs w:val="20"/>
              </w:rPr>
              <w:t xml:space="preserve">Buka "PR / PO", tab PR, coba tiap filter: Semua, Belum Disetujui, Approval, Sudah Jadi PO, Sudah Closed.</w:t>
            </w:r>
          </w:p>
        </w:tc>
        <w:tc>
          <w:tcPr>
            <w:tcW w:type="dxa" w:w="2350"/>
          </w:tcPr>
          <w:p>
            <w:pPr>
              <w:spacing w:after="0" w:before="0"/>
            </w:pPr>
            <w:r>
              <w:rPr>
                <w:rFonts w:ascii="Times New Roman" w:cs="Times New Roman" w:eastAsia="Times New Roman" w:hAnsi="Times New Roman"/>
                <w:sz w:val="20"/>
                <w:szCs w:val="20"/>
              </w:rPr>
              <w:t xml:space="preserve">Daftar &amp; jumlah (badge) sesuai kondisi PR yang sebenarnya untuk tiap filter.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Semua filter cocok dengan data: Semua 16, Belum Disetujui 7, Approval 0, Sudah Jadi PO 0, Closed 9.</w:t>
            </w:r>
          </w:p>
        </w:tc>
      </w:tr>
      <w:tr>
        <w:tc>
          <w:tcPr>
            <w:tcW w:type="dxa" w:w="650"/>
            <w:vAlign w:val="center"/>
          </w:tcPr>
          <w:p>
            <w:pPr>
              <w:spacing w:after="0" w:before="0"/>
            </w:pPr>
            <w:r>
              <w:rPr>
                <w:rFonts w:ascii="Times New Roman" w:cs="Times New Roman" w:eastAsia="Times New Roman" w:hAnsi="Times New Roman"/>
                <w:b/>
                <w:bCs/>
                <w:sz w:val="20"/>
                <w:szCs w:val="20"/>
              </w:rPr>
              <w:t xml:space="preserve">WH-21</w:t>
            </w:r>
          </w:p>
        </w:tc>
        <w:tc>
          <w:tcPr>
            <w:tcW w:type="dxa" w:w="1350"/>
            <w:vAlign w:val="center"/>
          </w:tcPr>
          <w:p>
            <w:pPr>
              <w:spacing w:after="0" w:before="0"/>
            </w:pPr>
            <w:r>
              <w:rPr>
                <w:rFonts w:ascii="Times New Roman" w:cs="Times New Roman" w:eastAsia="Times New Roman" w:hAnsi="Times New Roman"/>
                <w:b/>
                <w:bCs/>
                <w:sz w:val="20"/>
                <w:szCs w:val="20"/>
              </w:rPr>
              <w:t xml:space="preserve">Tab PR — lihat item</w:t>
            </w:r>
          </w:p>
        </w:tc>
        <w:tc>
          <w:tcPr>
            <w:tcW w:type="dxa" w:w="2150"/>
          </w:tcPr>
          <w:p>
            <w:pPr>
              <w:spacing w:after="0" w:before="0"/>
            </w:pPr>
            <w:r>
              <w:rPr>
                <w:rFonts w:ascii="Times New Roman" w:cs="Times New Roman" w:eastAsia="Times New Roman" w:hAnsi="Times New Roman"/>
                <w:sz w:val="20"/>
                <w:szCs w:val="20"/>
              </w:rPr>
              <w:t xml:space="preserve">Klik salah satu baris PR.</w:t>
            </w:r>
          </w:p>
        </w:tc>
        <w:tc>
          <w:tcPr>
            <w:tcW w:type="dxa" w:w="2350"/>
          </w:tcPr>
          <w:p>
            <w:pPr>
              <w:spacing w:after="0" w:before="0"/>
            </w:pPr>
            <w:r>
              <w:rPr>
                <w:rFonts w:ascii="Times New Roman" w:cs="Times New Roman" w:eastAsia="Times New Roman" w:hAnsi="Times New Roman"/>
                <w:sz w:val="20"/>
                <w:szCs w:val="20"/>
              </w:rPr>
              <w:t xml:space="preserve">Baris meluas menampilkan daftar item PR tsb.</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membuka daftar item, klik lagi menutup.</w:t>
            </w:r>
          </w:p>
        </w:tc>
      </w:tr>
      <w:tr>
        <w:tc>
          <w:tcPr>
            <w:tcW w:type="dxa" w:w="650"/>
            <w:vAlign w:val="center"/>
          </w:tcPr>
          <w:p>
            <w:pPr>
              <w:spacing w:after="0" w:before="0"/>
            </w:pPr>
            <w:r>
              <w:rPr>
                <w:rFonts w:ascii="Times New Roman" w:cs="Times New Roman" w:eastAsia="Times New Roman" w:hAnsi="Times New Roman"/>
                <w:b/>
                <w:bCs/>
                <w:sz w:val="20"/>
                <w:szCs w:val="20"/>
              </w:rPr>
              <w:t xml:space="preserve">WH-22</w:t>
            </w:r>
          </w:p>
        </w:tc>
        <w:tc>
          <w:tcPr>
            <w:tcW w:type="dxa" w:w="1350"/>
            <w:vAlign w:val="center"/>
          </w:tcPr>
          <w:p>
            <w:pPr>
              <w:spacing w:after="0" w:before="0"/>
            </w:pPr>
            <w:r>
              <w:rPr>
                <w:rFonts w:ascii="Times New Roman" w:cs="Times New Roman" w:eastAsia="Times New Roman" w:hAnsi="Times New Roman"/>
                <w:b/>
                <w:bCs/>
                <w:sz w:val="20"/>
                <w:szCs w:val="20"/>
              </w:rPr>
              <w:t xml:space="preserve">Tab PO — lihat &amp; terima</w:t>
            </w:r>
          </w:p>
        </w:tc>
        <w:tc>
          <w:tcPr>
            <w:tcW w:type="dxa" w:w="2150"/>
          </w:tcPr>
          <w:p>
            <w:pPr>
              <w:spacing w:after="0" w:before="0"/>
            </w:pPr>
            <w:r>
              <w:rPr>
                <w:rFonts w:ascii="Times New Roman" w:cs="Times New Roman" w:eastAsia="Times New Roman" w:hAnsi="Times New Roman"/>
                <w:sz w:val="20"/>
                <w:szCs w:val="20"/>
              </w:rPr>
              <w:t xml:space="preserve">Pilih tab PO. Klik baris (bukan tombol) untuk melihat seluruh item; klik tombol "Receive" untuk membuka popup penerimaan.</w:t>
            </w:r>
          </w:p>
        </w:tc>
        <w:tc>
          <w:tcPr>
            <w:tcW w:type="dxa" w:w="2350"/>
          </w:tcPr>
          <w:p>
            <w:pPr>
              <w:spacing w:after="0" w:before="0"/>
            </w:pPr>
            <w:r>
              <w:rPr>
                <w:rFonts w:ascii="Times New Roman" w:cs="Times New Roman" w:eastAsia="Times New Roman" w:hAnsi="Times New Roman"/>
                <w:sz w:val="20"/>
                <w:szCs w:val="20"/>
              </w:rPr>
              <w:t xml:space="preserve">Klik baris → tabel item dengan kolom Keterangan (Sudah Diterima/Diterima Sebagian/Belum Diterima). Klik "Receive" (hanya muncul jika belum lengkap &amp; Anda punya kredensial QAD) → popup form penerimaan untuk PO tsb; jika sudah lengkap, kolom Action menampilkan "—" tanpa tombol.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PO membuka item + Keterangan; PO lengkap menampilkan "—". Tombol/popup Receive diuji di HTML dengan PO sintetis.</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8. Modul Admin</w:t>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8.1 Dept Admin (Konfigurasi per Departemen)</w:t>
      </w:r>
    </w:p>
    <w:p>
      <w:pPr>
        <w:spacing w:after="120" w:before="0"/>
      </w:pPr>
      <w:r>
        <w:rPr>
          <w:rFonts w:ascii="Times New Roman" w:cs="Times New Roman" w:eastAsia="Times New Roman" w:hAnsi="Times New Roman"/>
          <w:sz w:val="24"/>
          <w:szCs w:val="24"/>
        </w:rPr>
        <w:t xml:space="preserve">Diakses oleh siapa pun yang menjadi "Superuser" departemennya (Section Head/QA SH/GA SH) melalui menu Master Data, atau oleh Super Admin untuk departemen mana pun.</w:t>
      </w:r>
    </w:p>
    <w:p>
      <w:pPr>
        <w:pStyle w:val="Heading3"/>
        <w:spacing w:after="100" w:before="220"/>
      </w:pPr>
      <w:r>
        <w:rPr>
          <w:rFonts w:ascii="Times New Roman" w:cs="Times New Roman" w:eastAsia="Times New Roman" w:hAnsi="Times New Roman"/>
          <w:b/>
          <w:bCs/>
          <w:color w:val="0F172A"/>
          <w:sz w:val="24"/>
          <w:szCs w:val="24"/>
        </w:rPr>
        <w:t xml:space="preserve">8.1.1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AD-01</w:t>
            </w:r>
          </w:p>
        </w:tc>
        <w:tc>
          <w:tcPr>
            <w:tcW w:type="dxa" w:w="1350"/>
            <w:vAlign w:val="center"/>
          </w:tcPr>
          <w:p>
            <w:pPr>
              <w:spacing w:after="0" w:before="0"/>
            </w:pPr>
            <w:r>
              <w:rPr>
                <w:rFonts w:ascii="Times New Roman" w:cs="Times New Roman" w:eastAsia="Times New Roman" w:hAnsi="Times New Roman"/>
                <w:b/>
                <w:bCs/>
                <w:sz w:val="20"/>
                <w:szCs w:val="20"/>
              </w:rPr>
              <w:t xml:space="preserve">Tambah Role</w:t>
            </w:r>
          </w:p>
        </w:tc>
        <w:tc>
          <w:tcPr>
            <w:tcW w:type="dxa" w:w="2150"/>
          </w:tcPr>
          <w:p>
            <w:pPr>
              <w:spacing w:after="0" w:before="0"/>
            </w:pPr>
            <w:r>
              <w:rPr>
                <w:rFonts w:ascii="Times New Roman" w:cs="Times New Roman" w:eastAsia="Times New Roman" w:hAnsi="Times New Roman"/>
                <w:sz w:val="20"/>
                <w:szCs w:val="20"/>
              </w:rPr>
              <w:t xml:space="preserve">Isi Nama, Key (unik per departemen), Level, Urutan, submit.</w:t>
            </w:r>
          </w:p>
        </w:tc>
        <w:tc>
          <w:tcPr>
            <w:tcW w:type="dxa" w:w="2350"/>
          </w:tcPr>
          <w:p>
            <w:pPr>
              <w:spacing w:after="0" w:before="0"/>
            </w:pPr>
            <w:r>
              <w:rPr>
                <w:rFonts w:ascii="Times New Roman" w:cs="Times New Roman" w:eastAsia="Times New Roman" w:hAnsi="Times New Roman"/>
                <w:sz w:val="20"/>
                <w:szCs w:val="20"/>
              </w:rPr>
              <w:t xml:space="preserve">Role baru tersimpan &amp; tampil di daftar.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Role baru tersimpan dan tampil.</w:t>
            </w:r>
          </w:p>
        </w:tc>
      </w:tr>
      <w:tr>
        <w:tc>
          <w:tcPr>
            <w:tcW w:type="dxa" w:w="650"/>
            <w:vAlign w:val="center"/>
          </w:tcPr>
          <w:p>
            <w:pPr>
              <w:spacing w:after="0" w:before="0"/>
            </w:pPr>
            <w:r>
              <w:rPr>
                <w:rFonts w:ascii="Times New Roman" w:cs="Times New Roman" w:eastAsia="Times New Roman" w:hAnsi="Times New Roman"/>
                <w:b/>
                <w:bCs/>
                <w:sz w:val="20"/>
                <w:szCs w:val="20"/>
              </w:rPr>
              <w:t xml:space="preserve">AD-02</w:t>
            </w:r>
          </w:p>
        </w:tc>
        <w:tc>
          <w:tcPr>
            <w:tcW w:type="dxa" w:w="1350"/>
            <w:vAlign w:val="center"/>
          </w:tcPr>
          <w:p>
            <w:pPr>
              <w:spacing w:after="0" w:before="0"/>
            </w:pPr>
            <w:r>
              <w:rPr>
                <w:rFonts w:ascii="Times New Roman" w:cs="Times New Roman" w:eastAsia="Times New Roman" w:hAnsi="Times New Roman"/>
                <w:b/>
                <w:bCs/>
                <w:sz w:val="20"/>
                <w:szCs w:val="20"/>
              </w:rPr>
              <w:t xml:space="preserve">Key duplikat ditolak</w:t>
            </w:r>
          </w:p>
        </w:tc>
        <w:tc>
          <w:tcPr>
            <w:tcW w:type="dxa" w:w="2150"/>
          </w:tcPr>
          <w:p>
            <w:pPr>
              <w:spacing w:after="0" w:before="0"/>
            </w:pPr>
            <w:r>
              <w:rPr>
                <w:rFonts w:ascii="Times New Roman" w:cs="Times New Roman" w:eastAsia="Times New Roman" w:hAnsi="Times New Roman"/>
                <w:sz w:val="20"/>
                <w:szCs w:val="20"/>
              </w:rPr>
              <w:t xml:space="preserve">Tambah role dengan Key yang sama dengan role lain di departemen yang sama.</w:t>
            </w:r>
          </w:p>
        </w:tc>
        <w:tc>
          <w:tcPr>
            <w:tcW w:type="dxa" w:w="2350"/>
          </w:tcPr>
          <w:p>
            <w:pPr>
              <w:spacing w:after="0" w:before="0"/>
            </w:pPr>
            <w:r>
              <w:rPr>
                <w:rFonts w:ascii="Times New Roman" w:cs="Times New Roman" w:eastAsia="Times New Roman" w:hAnsi="Times New Roman"/>
                <w:sz w:val="20"/>
                <w:szCs w:val="20"/>
              </w:rPr>
              <w:t xml:space="preserve">Ditolak dengan pesan validasi.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Key duplikat di departemen yang sama ditolak; key sama di departemen lain boleh.</w:t>
            </w:r>
          </w:p>
        </w:tc>
      </w:tr>
      <w:tr>
        <w:tc>
          <w:tcPr>
            <w:tcW w:type="dxa" w:w="650"/>
            <w:vAlign w:val="center"/>
          </w:tcPr>
          <w:p>
            <w:pPr>
              <w:spacing w:after="0" w:before="0"/>
            </w:pPr>
            <w:r>
              <w:rPr>
                <w:rFonts w:ascii="Times New Roman" w:cs="Times New Roman" w:eastAsia="Times New Roman" w:hAnsi="Times New Roman"/>
                <w:b/>
                <w:bCs/>
                <w:sz w:val="20"/>
                <w:szCs w:val="20"/>
              </w:rPr>
              <w:t xml:space="preserve">AD-03</w:t>
            </w:r>
          </w:p>
        </w:tc>
        <w:tc>
          <w:tcPr>
            <w:tcW w:type="dxa" w:w="1350"/>
            <w:vAlign w:val="center"/>
          </w:tcPr>
          <w:p>
            <w:pPr>
              <w:spacing w:after="0" w:before="0"/>
            </w:pPr>
            <w:r>
              <w:rPr>
                <w:rFonts w:ascii="Times New Roman" w:cs="Times New Roman" w:eastAsia="Times New Roman" w:hAnsi="Times New Roman"/>
                <w:b/>
                <w:bCs/>
                <w:sz w:val="20"/>
                <w:szCs w:val="20"/>
              </w:rPr>
              <w:t xml:space="preserve">Hapus role yang masih dipakai</w:t>
            </w:r>
          </w:p>
        </w:tc>
        <w:tc>
          <w:tcPr>
            <w:tcW w:type="dxa" w:w="2150"/>
          </w:tcPr>
          <w:p>
            <w:pPr>
              <w:spacing w:after="0" w:before="0"/>
            </w:pPr>
            <w:r>
              <w:rPr>
                <w:rFonts w:ascii="Times New Roman" w:cs="Times New Roman" w:eastAsia="Times New Roman" w:hAnsi="Times New Roman"/>
                <w:sz w:val="20"/>
                <w:szCs w:val="20"/>
              </w:rPr>
              <w:t xml:space="preserve">Coba hapus role yang masih ada user-nya.</w:t>
            </w:r>
          </w:p>
        </w:tc>
        <w:tc>
          <w:tcPr>
            <w:tcW w:type="dxa" w:w="2350"/>
          </w:tcPr>
          <w:p>
            <w:pPr>
              <w:spacing w:after="0" w:before="0"/>
            </w:pPr>
            <w:r>
              <w:rPr>
                <w:rFonts w:ascii="Times New Roman" w:cs="Times New Roman" w:eastAsia="Times New Roman" w:hAnsi="Times New Roman"/>
                <w:sz w:val="20"/>
                <w:szCs w:val="20"/>
              </w:rPr>
              <w:t xml:space="preserve">Ditolak: "Role tidak bisa dihapus karena masih dipakai oleh user."; tombol Hapus bahkan tidak ditampilkan untuk role seperti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dipakai oleh user"; role tetap ada.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8.1.2 Kategori WO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AD-04</w:t>
            </w:r>
          </w:p>
        </w:tc>
        <w:tc>
          <w:tcPr>
            <w:tcW w:type="dxa" w:w="1350"/>
            <w:vAlign w:val="center"/>
          </w:tcPr>
          <w:p>
            <w:pPr>
              <w:spacing w:after="0" w:before="0"/>
            </w:pPr>
            <w:r>
              <w:rPr>
                <w:rFonts w:ascii="Times New Roman" w:cs="Times New Roman" w:eastAsia="Times New Roman" w:hAnsi="Times New Roman"/>
                <w:b/>
                <w:bCs/>
                <w:sz w:val="20"/>
                <w:szCs w:val="20"/>
              </w:rPr>
              <w:t xml:space="preserve">Tambah Kategori</w:t>
            </w:r>
          </w:p>
        </w:tc>
        <w:tc>
          <w:tcPr>
            <w:tcW w:type="dxa" w:w="2150"/>
          </w:tcPr>
          <w:p>
            <w:pPr>
              <w:spacing w:after="0" w:before="0"/>
            </w:pPr>
            <w:r>
              <w:rPr>
                <w:rFonts w:ascii="Times New Roman" w:cs="Times New Roman" w:eastAsia="Times New Roman" w:hAnsi="Times New Roman"/>
                <w:sz w:val="20"/>
                <w:szCs w:val="20"/>
              </w:rPr>
              <w:t xml:space="preserve">Isi Nama, Leadtime (hari kerja), Warna Badge, submit.</w:t>
            </w:r>
          </w:p>
        </w:tc>
        <w:tc>
          <w:tcPr>
            <w:tcW w:type="dxa" w:w="2350"/>
          </w:tcPr>
          <w:p>
            <w:pPr>
              <w:spacing w:after="0" w:before="0"/>
            </w:pPr>
            <w:r>
              <w:rPr>
                <w:rFonts w:ascii="Times New Roman" w:cs="Times New Roman" w:eastAsia="Times New Roman" w:hAnsi="Times New Roman"/>
                <w:sz w:val="20"/>
                <w:szCs w:val="20"/>
              </w:rPr>
              <w:t xml:space="preserve">Kategori baru tersimpan; leadtime akan dipakai untuk perhitungan deadline WO baru dengan kategori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Kategori tersimpan; WO baru memakai leadtime-nya (2 hari).</w:t>
            </w:r>
          </w:p>
        </w:tc>
      </w:tr>
      <w:tr>
        <w:tc>
          <w:tcPr>
            <w:tcW w:type="dxa" w:w="650"/>
            <w:vAlign w:val="center"/>
          </w:tcPr>
          <w:p>
            <w:pPr>
              <w:spacing w:after="0" w:before="0"/>
            </w:pPr>
            <w:r>
              <w:rPr>
                <w:rFonts w:ascii="Times New Roman" w:cs="Times New Roman" w:eastAsia="Times New Roman" w:hAnsi="Times New Roman"/>
                <w:b/>
                <w:bCs/>
                <w:sz w:val="20"/>
                <w:szCs w:val="20"/>
              </w:rPr>
              <w:t xml:space="preserve">AD-05</w:t>
            </w:r>
          </w:p>
        </w:tc>
        <w:tc>
          <w:tcPr>
            <w:tcW w:type="dxa" w:w="1350"/>
            <w:vAlign w:val="center"/>
          </w:tcPr>
          <w:p>
            <w:pPr>
              <w:spacing w:after="0" w:before="0"/>
            </w:pPr>
            <w:r>
              <w:rPr>
                <w:rFonts w:ascii="Times New Roman" w:cs="Times New Roman" w:eastAsia="Times New Roman" w:hAnsi="Times New Roman"/>
                <w:b/>
                <w:bCs/>
                <w:sz w:val="20"/>
                <w:szCs w:val="20"/>
              </w:rPr>
              <w:t xml:space="preserve">Hapus kategori yang masih dipakai</w:t>
            </w:r>
          </w:p>
        </w:tc>
        <w:tc>
          <w:tcPr>
            <w:tcW w:type="dxa" w:w="2150"/>
          </w:tcPr>
          <w:p>
            <w:pPr>
              <w:spacing w:after="0" w:before="0"/>
            </w:pPr>
            <w:r>
              <w:rPr>
                <w:rFonts w:ascii="Times New Roman" w:cs="Times New Roman" w:eastAsia="Times New Roman" w:hAnsi="Times New Roman"/>
                <w:sz w:val="20"/>
                <w:szCs w:val="20"/>
              </w:rPr>
              <w:t xml:space="preserve">Coba hapus kategori yang sudah dipakai WO.</w:t>
            </w:r>
          </w:p>
        </w:tc>
        <w:tc>
          <w:tcPr>
            <w:tcW w:type="dxa" w:w="2350"/>
          </w:tcPr>
          <w:p>
            <w:pPr>
              <w:spacing w:after="0" w:before="0"/>
            </w:pPr>
            <w:r>
              <w:rPr>
                <w:rFonts w:ascii="Times New Roman" w:cs="Times New Roman" w:eastAsia="Times New Roman" w:hAnsi="Times New Roman"/>
                <w:sz w:val="20"/>
                <w:szCs w:val="20"/>
              </w:rPr>
              <w:t xml:space="preserve">Ditolak: "Kategori tidak bisa dihapus karena sudah dipakai oleh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"…sudah dipakai oleh WO".</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8.1.3 Alur 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Diperbarui v2.1: step yang sedang dipakai WO aktif kini tidak bisa dihapus (ditolak dengan pesan). Tetap disarankan mengubah urutan/alur hanya saat tidak ada WO yang sedang berjalan di departemen tsb, karena posisi WO mengikuti nomor urut step.</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AD-06</w:t>
            </w:r>
          </w:p>
        </w:tc>
        <w:tc>
          <w:tcPr>
            <w:tcW w:type="dxa" w:w="1350"/>
            <w:vAlign w:val="center"/>
          </w:tcPr>
          <w:p>
            <w:pPr>
              <w:spacing w:after="0" w:before="0"/>
            </w:pPr>
            <w:r>
              <w:rPr>
                <w:rFonts w:ascii="Times New Roman" w:cs="Times New Roman" w:eastAsia="Times New Roman" w:hAnsi="Times New Roman"/>
                <w:b/>
                <w:bCs/>
                <w:sz w:val="20"/>
                <w:szCs w:val="20"/>
              </w:rPr>
              <w:t xml:space="preserve">Tambah Step</w:t>
            </w:r>
          </w:p>
        </w:tc>
        <w:tc>
          <w:tcPr>
            <w:tcW w:type="dxa" w:w="2150"/>
          </w:tcPr>
          <w:p>
            <w:pPr>
              <w:spacing w:after="0" w:before="0"/>
            </w:pPr>
            <w:r>
              <w:rPr>
                <w:rFonts w:ascii="Times New Roman" w:cs="Times New Roman" w:eastAsia="Times New Roman" w:hAnsi="Times New Roman"/>
                <w:sz w:val="20"/>
                <w:szCs w:val="20"/>
              </w:rPr>
              <w:t xml:space="preserve">Isi Nama, Tipe Step, Actor Role, Label Aksi, dan centang opsi (Bisa Reject/Forward/Assign, Perlu Penjadwalan) sesuai kebutuhan.</w:t>
            </w:r>
          </w:p>
        </w:tc>
        <w:tc>
          <w:tcPr>
            <w:tcW w:type="dxa" w:w="2350"/>
          </w:tcPr>
          <w:p>
            <w:pPr>
              <w:spacing w:after="0" w:before="0"/>
            </w:pPr>
            <w:r>
              <w:rPr>
                <w:rFonts w:ascii="Times New Roman" w:cs="Times New Roman" w:eastAsia="Times New Roman" w:hAnsi="Times New Roman"/>
                <w:sz w:val="20"/>
                <w:szCs w:val="20"/>
              </w:rPr>
              <w:t xml:space="preserve">Step baru tersimpan sesuai urutan yang dipilih.</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Step tersimpan (termasuk tipe material_check). Perbaikan: Actor Role dari departemen lain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AD-07</w:t>
            </w:r>
          </w:p>
        </w:tc>
        <w:tc>
          <w:tcPr>
            <w:tcW w:type="dxa" w:w="1350"/>
            <w:vAlign w:val="center"/>
          </w:tcPr>
          <w:p>
            <w:pPr>
              <w:spacing w:after="0" w:before="0"/>
            </w:pPr>
            <w:r>
              <w:rPr>
                <w:rFonts w:ascii="Times New Roman" w:cs="Times New Roman" w:eastAsia="Times New Roman" w:hAnsi="Times New Roman"/>
                <w:b/>
                <w:bCs/>
                <w:sz w:val="20"/>
                <w:szCs w:val="20"/>
              </w:rPr>
              <w:t xml:space="preserve">Urutkan ulang (drag &amp; drop)</w:t>
            </w:r>
          </w:p>
        </w:tc>
        <w:tc>
          <w:tcPr>
            <w:tcW w:type="dxa" w:w="2150"/>
          </w:tcPr>
          <w:p>
            <w:pPr>
              <w:spacing w:after="0" w:before="0"/>
            </w:pPr>
            <w:r>
              <w:rPr>
                <w:rFonts w:ascii="Times New Roman" w:cs="Times New Roman" w:eastAsia="Times New Roman" w:hAnsi="Times New Roman"/>
                <w:sz w:val="20"/>
                <w:szCs w:val="20"/>
              </w:rPr>
              <w:t xml:space="preserve">Seret salah satu step ke posisi lain dalam daftar.</w:t>
            </w:r>
          </w:p>
        </w:tc>
        <w:tc>
          <w:tcPr>
            <w:tcW w:type="dxa" w:w="2350"/>
          </w:tcPr>
          <w:p>
            <w:pPr>
              <w:spacing w:after="0" w:before="0"/>
            </w:pPr>
            <w:r>
              <w:rPr>
                <w:rFonts w:ascii="Times New Roman" w:cs="Times New Roman" w:eastAsia="Times New Roman" w:hAnsi="Times New Roman"/>
                <w:sz w:val="20"/>
                <w:szCs w:val="20"/>
              </w:rPr>
              <w:t xml:space="preserve">Urutan tersimpan otomatis seketika (tanpa tombol Simpan terpisah); nomor urut di layar langsung ter-update.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simpan urutan sebelumnya selalu gagal ("Data duplikat"). Kini tersimpan; browser: drag &amp; drop mengirim urutan baru dan nomor diperbarui. Hapus step yang dipakai WO aktif kini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8.1.4 Konfigurasi QAD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AD-08</w:t>
            </w:r>
          </w:p>
        </w:tc>
        <w:tc>
          <w:tcPr>
            <w:tcW w:type="dxa" w:w="1350"/>
            <w:vAlign w:val="center"/>
          </w:tcPr>
          <w:p>
            <w:pPr>
              <w:spacing w:after="0" w:before="0"/>
            </w:pPr>
            <w:r>
              <w:rPr>
                <w:rFonts w:ascii="Times New Roman" w:cs="Times New Roman" w:eastAsia="Times New Roman" w:hAnsi="Times New Roman"/>
                <w:b/>
                <w:bCs/>
                <w:sz w:val="20"/>
                <w:szCs w:val="20"/>
              </w:rPr>
              <w:t xml:space="preserve">Site Code wajib</w:t>
            </w:r>
          </w:p>
        </w:tc>
        <w:tc>
          <w:tcPr>
            <w:tcW w:type="dxa" w:w="2150"/>
          </w:tcPr>
          <w:p>
            <w:pPr>
              <w:spacing w:after="0" w:before="0"/>
            </w:pPr>
            <w:r>
              <w:rPr>
                <w:rFonts w:ascii="Times New Roman" w:cs="Times New Roman" w:eastAsia="Times New Roman" w:hAnsi="Times New Roman"/>
                <w:sz w:val="20"/>
                <w:szCs w:val="20"/>
              </w:rPr>
              <w:t xml:space="preserve">Kosongkan Site Code, coba simpan; lalu coba buat PR Warehouse untuk departemen tsb.</w:t>
            </w:r>
          </w:p>
        </w:tc>
        <w:tc>
          <w:tcPr>
            <w:tcW w:type="dxa" w:w="2350"/>
          </w:tcPr>
          <w:p>
            <w:pPr>
              <w:spacing w:after="0" w:before="0"/>
            </w:pPr>
            <w:r>
              <w:rPr>
                <w:rFonts w:ascii="Times New Roman" w:cs="Times New Roman" w:eastAsia="Times New Roman" w:hAnsi="Times New Roman"/>
                <w:sz w:val="20"/>
                <w:szCs w:val="20"/>
              </w:rPr>
              <w:t xml:space="preserve">Site Code kosong ditolak saat submit (validasi wajib). Jika entah bagaimana kosong, pembuatan PR ke QAD akan ditolak dengan pesan konfigurasi belum lengkap.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Site Code kosong ditolak; PR tanpa Site Code ditolak "Konfigurasi QAD … belum diisi", status tidak berubah.</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8.2 Manajemen User (per Departemen)</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Dropdown "Departemen" pada form user tetap menampilkan semua pilihan (termasuk untuk QA/GA Section Head), tapi nilai yang tersimpan akan dipaksa balik ke departemen actor (QA tetap QA, GA tetap GA) — ini sudah sesuai desain, bukan bug, tapi cukup membingungkan di layar sehingga perlu diperhatikan saat menguji AD-09.</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AD-09</w:t>
            </w:r>
          </w:p>
        </w:tc>
        <w:tc>
          <w:tcPr>
            <w:tcW w:type="dxa" w:w="1350"/>
            <w:vAlign w:val="center"/>
          </w:tcPr>
          <w:p>
            <w:pPr>
              <w:spacing w:after="0" w:before="0"/>
            </w:pPr>
            <w:r>
              <w:rPr>
                <w:rFonts w:ascii="Times New Roman" w:cs="Times New Roman" w:eastAsia="Times New Roman" w:hAnsi="Times New Roman"/>
                <w:b/>
                <w:bCs/>
                <w:sz w:val="20"/>
                <w:szCs w:val="20"/>
              </w:rPr>
              <w:t xml:space="preserve">Tambah/ubah user dalam departemen sendiri</w:t>
            </w:r>
          </w:p>
        </w:tc>
        <w:tc>
          <w:tcPr>
            <w:tcW w:type="dxa" w:w="2150"/>
          </w:tcPr>
          <w:p>
            <w:pPr>
              <w:spacing w:after="0" w:before="0"/>
            </w:pPr>
            <w:r>
              <w:rPr>
                <w:rFonts w:ascii="Times New Roman" w:cs="Times New Roman" w:eastAsia="Times New Roman" w:hAnsi="Times New Roman"/>
                <w:sz w:val="20"/>
                <w:szCs w:val="20"/>
              </w:rPr>
              <w:t xml:space="preserve">Login Section Head/QA SH/GA SH, tambah atau ubah user.</w:t>
            </w:r>
          </w:p>
        </w:tc>
        <w:tc>
          <w:tcPr>
            <w:tcW w:type="dxa" w:w="2350"/>
          </w:tcPr>
          <w:p>
            <w:pPr>
              <w:spacing w:after="0" w:before="0"/>
            </w:pPr>
            <w:r>
              <w:rPr>
                <w:rFonts w:ascii="Times New Roman" w:cs="Times New Roman" w:eastAsia="Times New Roman" w:hAnsi="Times New Roman"/>
                <w:sz w:val="20"/>
                <w:szCs w:val="20"/>
              </w:rPr>
              <w:t xml:space="preserve">User tersimpan dengan role &amp; departemen yang benar; hanya terlihat oleh section head departemen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user baru sebelumnya tanpa departemen/role mesin approval sehingga tidak muncul di dropdown Assign. Kini terisi dan muncul; departemen QA/GA dipaksa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AD-10</w:t>
            </w:r>
          </w:p>
        </w:tc>
        <w:tc>
          <w:tcPr>
            <w:tcW w:type="dxa" w:w="1350"/>
            <w:vAlign w:val="center"/>
          </w:tcPr>
          <w:p>
            <w:pPr>
              <w:spacing w:after="0" w:before="0"/>
            </w:pPr>
            <w:r>
              <w:rPr>
                <w:rFonts w:ascii="Times New Roman" w:cs="Times New Roman" w:eastAsia="Times New Roman" w:hAnsi="Times New Roman"/>
                <w:b/>
                <w:bCs/>
                <w:sz w:val="20"/>
                <w:szCs w:val="20"/>
              </w:rPr>
              <w:t xml:space="preserve">Hapus user</w:t>
            </w:r>
          </w:p>
        </w:tc>
        <w:tc>
          <w:tcPr>
            <w:tcW w:type="dxa" w:w="2150"/>
          </w:tcPr>
          <w:p>
            <w:pPr>
              <w:spacing w:after="0" w:before="0"/>
            </w:pPr>
            <w:r>
              <w:rPr>
                <w:rFonts w:ascii="Times New Roman" w:cs="Times New Roman" w:eastAsia="Times New Roman" w:hAnsi="Times New Roman"/>
                <w:sz w:val="20"/>
                <w:szCs w:val="20"/>
              </w:rPr>
              <w:t xml:space="preserve">Hapus user yang sudah pernah membuat/mengerjakan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 (sama seperti Super Admin, AD-17). User tanpa riwayat WO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kini ditolak dengan pesan jelas "User tidak bisa dihapus karena masih ada WO terkait."; user tanpa WO tetap bisa dihapus.</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8.3 Unit &amp; Group (Khusus Maintenance)</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AD-11</w:t>
            </w:r>
          </w:p>
        </w:tc>
        <w:tc>
          <w:tcPr>
            <w:tcW w:type="dxa" w:w="1350"/>
            <w:vAlign w:val="center"/>
          </w:tcPr>
          <w:p>
            <w:pPr>
              <w:spacing w:after="0" w:before="0"/>
            </w:pPr>
            <w:r>
              <w:rPr>
                <w:rFonts w:ascii="Times New Roman" w:cs="Times New Roman" w:eastAsia="Times New Roman" w:hAnsi="Times New Roman"/>
                <w:b/>
                <w:bCs/>
                <w:sz w:val="20"/>
                <w:szCs w:val="20"/>
              </w:rPr>
              <w:t xml:space="preserve">Tambah Unit &amp; Group</w:t>
            </w:r>
          </w:p>
        </w:tc>
        <w:tc>
          <w:tcPr>
            <w:tcW w:type="dxa" w:w="2150"/>
          </w:tcPr>
          <w:p>
            <w:pPr>
              <w:spacing w:after="0" w:before="0"/>
            </w:pPr>
            <w:r>
              <w:rPr>
                <w:rFonts w:ascii="Times New Roman" w:cs="Times New Roman" w:eastAsia="Times New Roman" w:hAnsi="Times New Roman"/>
                <w:sz w:val="20"/>
                <w:szCs w:val="20"/>
              </w:rPr>
              <w:t xml:space="preserve">Login Section Head MTC, tambah Unit baru, lalu tambah Group di dalam unit tsb.</w:t>
            </w:r>
          </w:p>
        </w:tc>
        <w:tc>
          <w:tcPr>
            <w:tcW w:type="dxa" w:w="2350"/>
          </w:tcPr>
          <w:p>
            <w:pPr>
              <w:spacing w:after="0" w:before="0"/>
            </w:pPr>
            <w:r>
              <w:rPr>
                <w:rFonts w:ascii="Times New Roman" w:cs="Times New Roman" w:eastAsia="Times New Roman" w:hAnsi="Times New Roman"/>
                <w:sz w:val="20"/>
                <w:szCs w:val="20"/>
              </w:rPr>
              <w:t xml:space="preserve">Unit &amp; Group tersimpan, langsung tersedia sebagai pilihan saat assign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&amp; Group tersimpan. Group baru ada di unit baru, jadi tidak muncul untuk Unit Head unit 1 (UH hanya melihat group unitnya — sesuai aturan).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AD-12</w:t>
            </w:r>
          </w:p>
        </w:tc>
        <w:tc>
          <w:tcPr>
            <w:tcW w:type="dxa" w:w="1350"/>
            <w:vAlign w:val="center"/>
          </w:tcPr>
          <w:p>
            <w:pPr>
              <w:spacing w:after="0" w:before="0"/>
            </w:pPr>
            <w:r>
              <w:rPr>
                <w:rFonts w:ascii="Times New Roman" w:cs="Times New Roman" w:eastAsia="Times New Roman" w:hAnsi="Times New Roman"/>
                <w:b/>
                <w:bCs/>
                <w:sz w:val="20"/>
                <w:szCs w:val="20"/>
              </w:rPr>
              <w:t xml:space="preserve">Hapus Unit/Group yang masih terpakai</w:t>
            </w:r>
          </w:p>
        </w:tc>
        <w:tc>
          <w:tcPr>
            <w:tcW w:type="dxa" w:w="2150"/>
          </w:tcPr>
          <w:p>
            <w:pPr>
              <w:spacing w:after="0" w:before="0"/>
            </w:pPr>
            <w:r>
              <w:rPr>
                <w:rFonts w:ascii="Times New Roman" w:cs="Times New Roman" w:eastAsia="Times New Roman" w:hAnsi="Times New Roman"/>
                <w:sz w:val="20"/>
                <w:szCs w:val="20"/>
              </w:rPr>
              <w:t xml:space="preserve">Assign seorang user ke sebuah Unit (lewat Manajemen User), lalu hapus Unit tsb dari halaman ini.</w:t>
            </w:r>
          </w:p>
        </w:tc>
        <w:tc>
          <w:tcPr>
            <w:tcW w:type="dxa" w:w="2350"/>
          </w:tcPr>
          <w:p>
            <w:pPr>
              <w:spacing w:after="0" w:before="0"/>
            </w:pPr>
            <w:r>
              <w:rPr>
                <w:rFonts w:ascii="Times New Roman" w:cs="Times New Roman" w:eastAsia="Times New Roman" w:hAnsi="Times New Roman"/>
                <w:sz w:val="20"/>
                <w:szCs w:val="20"/>
              </w:rPr>
              <w:t xml:space="preserve">Ditolak dengan pesan: Unit/Group yang masih dipakai user atau WO tidak bisa dihapus. Unit/Group kosong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unit terpakai langsung terhapus dan user kehilangan unit/group. Kini unit/group yang dipakai user/WO ditolak; yang kosong bisa dihapus.</w:t>
            </w:r>
          </w:p>
        </w:tc>
      </w:tr>
      <w:tr>
        <w:tc>
          <w:tcPr>
            <w:tcW w:type="dxa" w:w="650"/>
            <w:vAlign w:val="center"/>
          </w:tcPr>
          <w:p>
            <w:pPr>
              <w:spacing w:after="0" w:before="0"/>
            </w:pPr>
            <w:r>
              <w:rPr>
                <w:rFonts w:ascii="Times New Roman" w:cs="Times New Roman" w:eastAsia="Times New Roman" w:hAnsi="Times New Roman"/>
                <w:b/>
                <w:bCs/>
                <w:sz w:val="20"/>
                <w:szCs w:val="20"/>
              </w:rPr>
              <w:t xml:space="preserve">AD-13</w:t>
            </w:r>
          </w:p>
        </w:tc>
        <w:tc>
          <w:tcPr>
            <w:tcW w:type="dxa" w:w="1350"/>
            <w:vAlign w:val="center"/>
          </w:tcPr>
          <w:p>
            <w:pPr>
              <w:spacing w:after="0" w:before="0"/>
            </w:pPr>
            <w:r>
              <w:rPr>
                <w:rFonts w:ascii="Times New Roman" w:cs="Times New Roman" w:eastAsia="Times New Roman" w:hAnsi="Times New Roman"/>
                <w:b/>
                <w:bCs/>
                <w:sz w:val="20"/>
                <w:szCs w:val="20"/>
              </w:rPr>
              <w:t xml:space="preserve">Edit Unit &amp; Group</w:t>
            </w:r>
          </w:p>
        </w:tc>
        <w:tc>
          <w:tcPr>
            <w:tcW w:type="dxa" w:w="2150"/>
          </w:tcPr>
          <w:p>
            <w:pPr>
              <w:spacing w:after="0" w:before="0"/>
            </w:pPr>
            <w:r>
              <w:rPr>
                <w:rFonts w:ascii="Times New Roman" w:cs="Times New Roman" w:eastAsia="Times New Roman" w:hAnsi="Times New Roman"/>
                <w:sz w:val="20"/>
                <w:szCs w:val="20"/>
              </w:rPr>
              <w:t xml:space="preserve">Klik "Edit Unit" atau "Edit" pada group, ubah nama/deskripsi, klik Simpan. Coba juga kosongkan nama.</w:t>
            </w:r>
          </w:p>
        </w:tc>
        <w:tc>
          <w:tcPr>
            <w:tcW w:type="dxa" w:w="2350"/>
          </w:tcPr>
          <w:p>
            <w:pPr>
              <w:spacing w:after="0" w:before="0"/>
            </w:pPr>
            <w:r>
              <w:rPr>
                <w:rFonts w:ascii="Times New Roman" w:cs="Times New Roman" w:eastAsia="Times New Roman" w:hAnsi="Times New Roman"/>
                <w:sz w:val="20"/>
                <w:szCs w:val="20"/>
              </w:rPr>
              <w:t xml:space="preserve">Perubahan tersimpan dan langsung tampil; anggota group tidak berubah. Nama kosong ditolak dengan pesan (form tetap terbuka). Tombol Batal menutup form tanpa menyimpan.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Edit nama &amp; deskripsi Unit dan Group berhasil; nama kosong ditolak; anggota group tetap; form Edit/Batal berfungsi di browser. UH, GA SH, Teknisi ditolak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8.4 Super Admin (Global)</w:t>
      </w:r>
    </w:p>
    <w:p>
      <w:pPr>
        <w:pStyle w:val="Heading3"/>
        <w:spacing w:after="100" w:before="220"/>
      </w:pPr>
      <w:r>
        <w:rPr>
          <w:rFonts w:ascii="Times New Roman" w:cs="Times New Roman" w:eastAsia="Times New Roman" w:hAnsi="Times New Roman"/>
          <w:b/>
          <w:bCs/>
          <w:color w:val="0F172A"/>
          <w:sz w:val="24"/>
          <w:szCs w:val="24"/>
        </w:rPr>
        <w:t xml:space="preserve">8.4.1 Departemen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AD-14</w:t>
            </w:r>
          </w:p>
        </w:tc>
        <w:tc>
          <w:tcPr>
            <w:tcW w:type="dxa" w:w="1350"/>
            <w:vAlign w:val="center"/>
          </w:tcPr>
          <w:p>
            <w:pPr>
              <w:spacing w:after="0" w:before="0"/>
            </w:pPr>
            <w:r>
              <w:rPr>
                <w:rFonts w:ascii="Times New Roman" w:cs="Times New Roman" w:eastAsia="Times New Roman" w:hAnsi="Times New Roman"/>
                <w:b/>
                <w:bCs/>
                <w:sz w:val="20"/>
                <w:szCs w:val="20"/>
              </w:rPr>
              <w:t xml:space="preserve">Tambah Departemen</w:t>
            </w:r>
          </w:p>
        </w:tc>
        <w:tc>
          <w:tcPr>
            <w:tcW w:type="dxa" w:w="2150"/>
          </w:tcPr>
          <w:p>
            <w:pPr>
              <w:spacing w:after="0" w:before="0"/>
            </w:pPr>
            <w:r>
              <w:rPr>
                <w:rFonts w:ascii="Times New Roman" w:cs="Times New Roman" w:eastAsia="Times New Roman" w:hAnsi="Times New Roman"/>
                <w:sz w:val="20"/>
                <w:szCs w:val="20"/>
              </w:rPr>
              <w:t xml:space="preserve">Isi Nama, Kode (unik), Slug (unik), Warna, submit.</w:t>
            </w:r>
          </w:p>
        </w:tc>
        <w:tc>
          <w:tcPr>
            <w:tcW w:type="dxa" w:w="2350"/>
          </w:tcPr>
          <w:p>
            <w:pPr>
              <w:spacing w:after="0" w:before="0"/>
            </w:pPr>
            <w:r>
              <w:rPr>
                <w:rFonts w:ascii="Times New Roman" w:cs="Times New Roman" w:eastAsia="Times New Roman" w:hAnsi="Times New Roman"/>
                <w:sz w:val="20"/>
                <w:szCs w:val="20"/>
              </w:rPr>
              <w:t xml:space="preserve">Departemen baru tersimpan, aktif secara default.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Departemen tersimpan &amp; aktif; kode duplikat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AD-15</w:t>
            </w:r>
          </w:p>
        </w:tc>
        <w:tc>
          <w:tcPr>
            <w:tcW w:type="dxa" w:w="1350"/>
            <w:vAlign w:val="center"/>
          </w:tcPr>
          <w:p>
            <w:pPr>
              <w:spacing w:after="0" w:before="0"/>
            </w:pPr>
            <w:r>
              <w:rPr>
                <w:rFonts w:ascii="Times New Roman" w:cs="Times New Roman" w:eastAsia="Times New Roman" w:hAnsi="Times New Roman"/>
                <w:b/>
                <w:bCs/>
                <w:sz w:val="20"/>
                <w:szCs w:val="20"/>
              </w:rPr>
              <w:t xml:space="preserve">Hapus Departemen terpakai</w:t>
            </w:r>
          </w:p>
        </w:tc>
        <w:tc>
          <w:tcPr>
            <w:tcW w:type="dxa" w:w="2150"/>
          </w:tcPr>
          <w:p>
            <w:pPr>
              <w:spacing w:after="0" w:before="0"/>
            </w:pPr>
            <w:r>
              <w:rPr>
                <w:rFonts w:ascii="Times New Roman" w:cs="Times New Roman" w:eastAsia="Times New Roman" w:hAnsi="Times New Roman"/>
                <w:sz w:val="20"/>
                <w:szCs w:val="20"/>
              </w:rPr>
              <w:t xml:space="preserve">Coba hapus departemen yang masih ada User atau WO.</w:t>
            </w:r>
          </w:p>
        </w:tc>
        <w:tc>
          <w:tcPr>
            <w:tcW w:type="dxa" w:w="2350"/>
          </w:tcPr>
          <w:p>
            <w:pPr>
              <w:spacing w:after="0" w:before="0"/>
            </w:pPr>
            <w:r>
              <w:rPr>
                <w:rFonts w:ascii="Times New Roman" w:cs="Times New Roman" w:eastAsia="Times New Roman" w:hAnsi="Times New Roman"/>
                <w:sz w:val="20"/>
                <w:szCs w:val="20"/>
              </w:rPr>
              <w:t xml:space="preserve">Ditolak dengan pesan spesifik sesuai kondisi ("masih ada WO terkait" atau "masih ada user terkait"). Hanya departemen yang benar-benar kosong yang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ada WO terkait"; departemen kosong bisa dihapus.</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8.4.2 User Global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AD-16</w:t>
            </w:r>
          </w:p>
        </w:tc>
        <w:tc>
          <w:tcPr>
            <w:tcW w:type="dxa" w:w="1350"/>
            <w:vAlign w:val="center"/>
          </w:tcPr>
          <w:p>
            <w:pPr>
              <w:spacing w:after="0" w:before="0"/>
            </w:pPr>
            <w:r>
              <w:rPr>
                <w:rFonts w:ascii="Times New Roman" w:cs="Times New Roman" w:eastAsia="Times New Roman" w:hAnsi="Times New Roman"/>
                <w:b/>
                <w:bCs/>
                <w:sz w:val="20"/>
                <w:szCs w:val="20"/>
              </w:rPr>
              <w:t xml:space="preserve">Pencarian &amp; filter</w:t>
            </w:r>
          </w:p>
        </w:tc>
        <w:tc>
          <w:tcPr>
            <w:tcW w:type="dxa" w:w="2150"/>
          </w:tcPr>
          <w:p>
            <w:pPr>
              <w:spacing w:after="0" w:before="0"/>
            </w:pPr>
            <w:r>
              <w:rPr>
                <w:rFonts w:ascii="Times New Roman" w:cs="Times New Roman" w:eastAsia="Times New Roman" w:hAnsi="Times New Roman"/>
                <w:sz w:val="20"/>
                <w:szCs w:val="20"/>
              </w:rPr>
              <w:t xml:space="preserve">Gunakan kotak Cari (nama/email) dan filter Departemen.</w:t>
            </w:r>
          </w:p>
        </w:tc>
        <w:tc>
          <w:tcPr>
            <w:tcW w:type="dxa" w:w="2350"/>
          </w:tcPr>
          <w:p>
            <w:pPr>
              <w:spacing w:after="0" w:before="0"/>
            </w:pPr>
            <w:r>
              <w:rPr>
                <w:rFonts w:ascii="Times New Roman" w:cs="Times New Roman" w:eastAsia="Times New Roman" w:hAnsi="Times New Roman"/>
                <w:sz w:val="20"/>
                <w:szCs w:val="20"/>
              </w:rPr>
              <w:t xml:space="preserve">Daftar user (20/halaman) ter-filter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kombinasi Cari + filter Departemen sebelumnya tidak menyaring. Kini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AD-17</w:t>
            </w:r>
          </w:p>
        </w:tc>
        <w:tc>
          <w:tcPr>
            <w:tcW w:type="dxa" w:w="1350"/>
            <w:vAlign w:val="center"/>
          </w:tcPr>
          <w:p>
            <w:pPr>
              <w:spacing w:after="0" w:before="0"/>
            </w:pPr>
            <w:r>
              <w:rPr>
                <w:rFonts w:ascii="Times New Roman" w:cs="Times New Roman" w:eastAsia="Times New Roman" w:hAnsi="Times New Roman"/>
                <w:b/>
                <w:bCs/>
                <w:sz w:val="20"/>
                <w:szCs w:val="20"/>
              </w:rPr>
              <w:t xml:space="preserve">Hapus user (dengan validasi)</w:t>
            </w:r>
          </w:p>
        </w:tc>
        <w:tc>
          <w:tcPr>
            <w:tcW w:type="dxa" w:w="2150"/>
          </w:tcPr>
          <w:p>
            <w:pPr>
              <w:spacing w:after="0" w:before="0"/>
            </w:pPr>
            <w:r>
              <w:rPr>
                <w:rFonts w:ascii="Times New Roman" w:cs="Times New Roman" w:eastAsia="Times New Roman" w:hAnsi="Times New Roman"/>
                <w:sz w:val="20"/>
                <w:szCs w:val="20"/>
              </w:rPr>
              <w:t xml:space="preserve">Coba hapus user yang punya riwayat WO (pernah membuat atau di-assign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"User tidak bisa dihapus karena masih ada WO terkait."</w:t>
            </w:r>
          </w:p>
        </w:tc>
      </w:tr>
      <w:tr>
        <w:tc>
          <w:tcPr>
            <w:tcW w:type="dxa" w:w="650"/>
            <w:vAlign w:val="center"/>
          </w:tcPr>
          <w:p>
            <w:pPr>
              <w:spacing w:after="0" w:before="0"/>
            </w:pPr>
            <w:r>
              <w:rPr>
                <w:rFonts w:ascii="Times New Roman" w:cs="Times New Roman" w:eastAsia="Times New Roman" w:hAnsi="Times New Roman"/>
                <w:b/>
                <w:bCs/>
                <w:sz w:val="20"/>
                <w:szCs w:val="20"/>
              </w:rPr>
              <w:t xml:space="preserve">AD-18</w:t>
            </w:r>
          </w:p>
        </w:tc>
        <w:tc>
          <w:tcPr>
            <w:tcW w:type="dxa" w:w="1350"/>
            <w:vAlign w:val="center"/>
          </w:tcPr>
          <w:p>
            <w:pPr>
              <w:spacing w:after="0" w:before="0"/>
            </w:pPr>
            <w:r>
              <w:rPr>
                <w:rFonts w:ascii="Times New Roman" w:cs="Times New Roman" w:eastAsia="Times New Roman" w:hAnsi="Times New Roman"/>
                <w:b/>
                <w:bCs/>
                <w:sz w:val="20"/>
                <w:szCs w:val="20"/>
              </w:rPr>
              <w:t xml:space="preserve">Beri/cabut status Super Admin</w:t>
            </w:r>
          </w:p>
        </w:tc>
        <w:tc>
          <w:tcPr>
            <w:tcW w:type="dxa" w:w="2150"/>
          </w:tcPr>
          <w:p>
            <w:pPr>
              <w:spacing w:after="0" w:before="0"/>
            </w:pPr>
            <w:r>
              <w:rPr>
                <w:rFonts w:ascii="Times New Roman" w:cs="Times New Roman" w:eastAsia="Times New Roman" w:hAnsi="Times New Roman"/>
                <w:sz w:val="20"/>
                <w:szCs w:val="20"/>
              </w:rPr>
              <w:t xml:space="preserve">Centang/hapus centang "IT Superadmin" pada form user.</w:t>
            </w:r>
          </w:p>
        </w:tc>
        <w:tc>
          <w:tcPr>
            <w:tcW w:type="dxa" w:w="2350"/>
          </w:tcPr>
          <w:p>
            <w:pPr>
              <w:spacing w:after="0" w:before="0"/>
            </w:pPr>
            <w:r>
              <w:rPr>
                <w:rFonts w:ascii="Times New Roman" w:cs="Times New Roman" w:eastAsia="Times New Roman" w:hAnsi="Times New Roman"/>
                <w:sz w:val="20"/>
                <w:szCs w:val="20"/>
              </w:rPr>
              <w:t xml:space="preserve">Akses penuh ke semua departemen aktif/nonaktif sesuai status centang.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Centang → bisa buka panel Super Admin; hapus centang →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8.5 Master Data Item</w:t>
      </w:r>
    </w:p>
    <w:p>
      <w:pPr>
        <w:spacing w:after="120" w:before="0"/>
      </w:pPr>
      <w:r>
        <w:rPr>
          <w:rFonts w:ascii="Times New Roman" w:cs="Times New Roman" w:eastAsia="Times New Roman" w:hAnsi="Times New Roman"/>
          <w:sz w:val="24"/>
          <w:szCs w:val="24"/>
        </w:rPr>
        <w:t xml:space="preserve">Lihat Bagian 7.1 (WH-01, WH-02) — halaman ini sama dengan yang dipakai Warehouse, dapat diakses oleh Warehouse MTC maupun Section Head/GA Section Head.</w:t>
      </w:r>
    </w:p>
    <w:p>
      <w:r>
        <w:br w:type="page"/>
      </w:r>
    </w:p>
    <w:p>
      <w:pPr>
        <w:pStyle w:val="Heading1"/>
        <w:spacing w:after="150" w:before="320"/>
      </w:pPr>
      <w:r>
        <w:rPr>
          <w:rFonts w:ascii="Times New Roman" w:cs="Times New Roman" w:eastAsia="Times New Roman" w:hAnsi="Times New Roman"/>
          <w:b/>
          <w:bCs/>
          <w:color w:val="0F172A"/>
          <w:sz w:val="32"/>
          <w:szCs w:val="32"/>
        </w:rPr>
        <w:t xml:space="preserve">9. Kontrol Akses &amp; Otorisasi</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SEC-01</w:t>
            </w:r>
          </w:p>
        </w:tc>
        <w:tc>
          <w:tcPr>
            <w:tcW w:type="dxa" w:w="1350"/>
            <w:vAlign w:val="center"/>
          </w:tcPr>
          <w:p>
            <w:pPr>
              <w:spacing w:after="0" w:before="0"/>
            </w:pPr>
            <w:r>
              <w:rPr>
                <w:rFonts w:ascii="Times New Roman" w:cs="Times New Roman" w:eastAsia="Times New Roman" w:hAnsi="Times New Roman"/>
                <w:b/>
                <w:bCs/>
                <w:sz w:val="20"/>
                <w:szCs w:val="20"/>
              </w:rPr>
              <w:t xml:space="preserve">Akses lintas departemen ditolak</w:t>
            </w:r>
          </w:p>
        </w:tc>
        <w:tc>
          <w:tcPr>
            <w:tcW w:type="dxa" w:w="2150"/>
          </w:tcPr>
          <w:p>
            <w:pPr>
              <w:spacing w:after="0" w:before="0"/>
            </w:pPr>
            <w:r>
              <w:rPr>
                <w:rFonts w:ascii="Times New Roman" w:cs="Times New Roman" w:eastAsia="Times New Roman" w:hAnsi="Times New Roman"/>
                <w:sz w:val="20"/>
                <w:szCs w:val="20"/>
              </w:rPr>
              <w:t xml:space="preserve">Login sebagai user Warehouse/Admin satu departemen, coba buka tautan detail data milik departemen lain secara langsung (URL).</w:t>
            </w:r>
          </w:p>
        </w:tc>
        <w:tc>
          <w:tcPr>
            <w:tcW w:type="dxa" w:w="2350"/>
          </w:tcPr>
          <w:p>
            <w:pPr>
              <w:spacing w:after="0" w:before="0"/>
            </w:pPr>
            <w:r>
              <w:rPr>
                <w:rFonts w:ascii="Times New Roman" w:cs="Times New Roman" w:eastAsia="Times New Roman" w:hAnsi="Times New Roman"/>
                <w:sz w:val="20"/>
                <w:szCs w:val="20"/>
              </w:rPr>
              <w:t xml:space="preserve">Ditolak (403 Forbidden).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Order Warehouse lintas departemen 403 (baca &amp; tambah item); SH MTC ubah role GA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SEC-02</w:t>
            </w:r>
          </w:p>
        </w:tc>
        <w:tc>
          <w:tcPr>
            <w:tcW w:type="dxa" w:w="1350"/>
            <w:vAlign w:val="center"/>
          </w:tcPr>
          <w:p>
            <w:pPr>
              <w:spacing w:after="0" w:before="0"/>
            </w:pPr>
            <w:r>
              <w:rPr>
                <w:rFonts w:ascii="Times New Roman" w:cs="Times New Roman" w:eastAsia="Times New Roman" w:hAnsi="Times New Roman"/>
                <w:b/>
                <w:bCs/>
                <w:sz w:val="20"/>
                <w:szCs w:val="20"/>
              </w:rPr>
              <w:t xml:space="preserve">Menu tidak tampil untuk role tanpa akses</w:t>
            </w:r>
          </w:p>
        </w:tc>
        <w:tc>
          <w:tcPr>
            <w:tcW w:type="dxa" w:w="2150"/>
          </w:tcPr>
          <w:p>
            <w:pPr>
              <w:spacing w:after="0" w:before="0"/>
            </w:pPr>
            <w:r>
              <w:rPr>
                <w:rFonts w:ascii="Times New Roman" w:cs="Times New Roman" w:eastAsia="Times New Roman" w:hAnsi="Times New Roman"/>
                <w:sz w:val="20"/>
                <w:szCs w:val="20"/>
              </w:rPr>
              <w:t xml:space="preserve">Login dengan role yang tidak relevan (mis. Teknisi mencoba akses menu Warehouse/Admin).</w:t>
            </w:r>
          </w:p>
        </w:tc>
        <w:tc>
          <w:tcPr>
            <w:tcW w:type="dxa" w:w="2350"/>
          </w:tcPr>
          <w:p>
            <w:pPr>
              <w:spacing w:after="0" w:before="0"/>
            </w:pPr>
            <w:r>
              <w:rPr>
                <w:rFonts w:ascii="Times New Roman" w:cs="Times New Roman" w:eastAsia="Times New Roman" w:hAnsi="Times New Roman"/>
                <w:sz w:val="20"/>
                <w:szCs w:val="20"/>
              </w:rPr>
              <w:t xml:space="preserve">Menu tidak muncul di sidebar; akses langsung lewat URL juga ditolak (403).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Teknisi: 7 URL admin/warehouse ditolak 403 dan menunya tidak tampil; Staff GA ke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SEC-03</w:t>
            </w:r>
          </w:p>
        </w:tc>
        <w:tc>
          <w:tcPr>
            <w:tcW w:type="dxa" w:w="1350"/>
            <w:vAlign w:val="center"/>
          </w:tcPr>
          <w:p>
            <w:pPr>
              <w:spacing w:after="0" w:before="0"/>
            </w:pPr>
            <w:r>
              <w:rPr>
                <w:rFonts w:ascii="Times New Roman" w:cs="Times New Roman" w:eastAsia="Times New Roman" w:hAnsi="Times New Roman"/>
                <w:b/>
                <w:bCs/>
                <w:sz w:val="20"/>
                <w:szCs w:val="20"/>
              </w:rPr>
              <w:t xml:space="preserve">Approval hanya bisa oleh actor role yang tepat</w:t>
            </w:r>
          </w:p>
        </w:tc>
        <w:tc>
          <w:tcPr>
            <w:tcW w:type="dxa" w:w="2150"/>
          </w:tcPr>
          <w:p>
            <w:pPr>
              <w:spacing w:after="0" w:before="0"/>
            </w:pPr>
            <w:r>
              <w:rPr>
                <w:rFonts w:ascii="Times New Roman" w:cs="Times New Roman" w:eastAsia="Times New Roman" w:hAnsi="Times New Roman"/>
                <w:sz w:val="20"/>
                <w:szCs w:val="20"/>
              </w:rPr>
              <w:t xml:space="preserve">Login dengan role yang BUKAN pemegang step saat ini (mis. QA Section Head mencoba Terima WO — lihat catatan Bagian 5.1).</w:t>
            </w:r>
          </w:p>
        </w:tc>
        <w:tc>
          <w:tcPr>
            <w:tcW w:type="dxa" w:w="2350"/>
          </w:tcPr>
          <w:p>
            <w:pPr>
              <w:spacing w:after="0" w:before="0"/>
            </w:pPr>
            <w:r>
              <w:rPr>
                <w:rFonts w:ascii="Times New Roman" w:cs="Times New Roman" w:eastAsia="Times New Roman" w:hAnsi="Times New Roman"/>
                <w:sz w:val="20"/>
                <w:szCs w:val="20"/>
              </w:rPr>
              <w:t xml:space="preserve">Tombol aksi tidak tersedia / aksi ditolak jika dicoba langsung.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Non-actor (QA SH, QA member, requester, UH MTC) ditolak 403. DIPERBAIKI: rute aksi lama yang bisa melewati approval sudah dinonaktifkan (404).</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10. Catatan Prasyarat &amp; Risiko Teknis (Ringkasan)</w:t>
      </w:r>
    </w:p>
    <w:p>
      <w:pPr>
        <w:spacing w:after="120" w:before="0"/>
      </w:pPr>
      <w:r>
        <w:rPr>
          <w:rFonts w:ascii="Times New Roman" w:cs="Times New Roman" w:eastAsia="Times New Roman" w:hAnsi="Times New Roman"/>
          <w:sz w:val="24"/>
          <w:szCs w:val="24"/>
        </w:rPr>
        <w:t xml:space="preserve">Status catatan risiko dari v2.0 setelah eksekusi dan perbaikan:</w:t>
      </w:r>
    </w:p>
    <w:p>
      <w:pPr>
        <w:pStyle w:val="ListParagraph"/>
        <w:numPr>
          <w:ilvl w:val="0"/>
          <w:numId w:val="1"/>
        </w:numPr>
        <w:spacing w:after="60"/>
      </w:pPr>
      <w:r>
        <w:rPr>
          <w:rFonts w:ascii="Times New Roman" w:cs="Times New Roman" w:eastAsia="Times New Roman" w:hAnsi="Times New Roman"/>
          <w:sz w:val="24"/>
          <w:szCs w:val="24"/>
        </w:rPr>
        <w:t xml:space="preserve">wo:autoprocess: SUDAH terjadwal tiap jam (koreksi v2.0). Syarat di server: cron "schedule:run" aktif setiap menit.</w:t>
      </w:r>
    </w:p>
    <w:p>
      <w:pPr>
        <w:pStyle w:val="ListParagraph"/>
        <w:numPr>
          <w:ilvl w:val="0"/>
          <w:numId w:val="1"/>
        </w:numPr>
        <w:spacing w:after="60"/>
      </w:pPr>
      <w:r>
        <w:rPr>
          <w:rFonts w:ascii="Times New Roman" w:cs="Times New Roman" w:eastAsia="Times New Roman" w:hAnsi="Times New Roman"/>
          <w:sz w:val="24"/>
          <w:szCs w:val="24"/>
        </w:rPr>
        <w:t xml:space="preserve">Hapus Approval Step yang sedang dipakai WO aktif: kini ditolak (AD-07).</w:t>
      </w:r>
    </w:p>
    <w:p>
      <w:pPr>
        <w:pStyle w:val="ListParagraph"/>
        <w:numPr>
          <w:ilvl w:val="0"/>
          <w:numId w:val="1"/>
        </w:numPr>
        <w:spacing w:after="60"/>
      </w:pPr>
      <w:r>
        <w:rPr>
          <w:rFonts w:ascii="Times New Roman" w:cs="Times New Roman" w:eastAsia="Times New Roman" w:hAnsi="Times New Roman"/>
          <w:sz w:val="24"/>
          <w:szCs w:val="24"/>
        </w:rPr>
        <w:t xml:space="preserve">Hapus user via Manajemen User departemen: kini divalidasi terhadap riwayat WO (AD-10).</w:t>
      </w:r>
    </w:p>
    <w:p>
      <w:pPr>
        <w:pStyle w:val="ListParagraph"/>
        <w:numPr>
          <w:ilvl w:val="0"/>
          <w:numId w:val="1"/>
        </w:numPr>
        <w:spacing w:after="60"/>
      </w:pPr>
      <w:r>
        <w:rPr>
          <w:rFonts w:ascii="Times New Roman" w:cs="Times New Roman" w:eastAsia="Times New Roman" w:hAnsi="Times New Roman"/>
          <w:sz w:val="24"/>
          <w:szCs w:val="24"/>
        </w:rPr>
        <w:t xml:space="preserve">Hapus Unit/Group yang masih dipakai: kini ditolak (AD-12).</w:t>
      </w:r>
    </w:p>
    <w:p>
      <w:pPr>
        <w:pStyle w:val="ListParagraph"/>
        <w:numPr>
          <w:ilvl w:val="0"/>
          <w:numId w:val="1"/>
        </w:numPr>
        <w:spacing w:after="60"/>
      </w:pPr>
      <w:r>
        <w:rPr>
          <w:rFonts w:ascii="Times New Roman" w:cs="Times New Roman" w:eastAsia="Times New Roman" w:hAnsi="Times New Roman"/>
          <w:sz w:val="24"/>
          <w:szCs w:val="24"/>
        </w:rPr>
        <w:t xml:space="preserve">Staff GA tidak mengurus PR sendiri; hanya GA Section Head (sesuai perilaku aplikasi, lihat 6.1). Perlu konfirmasi tim apakah ini memang yang diinginkan.</w:t>
      </w:r>
    </w:p>
    <w:p>
      <w:pPr>
        <w:pStyle w:val="ListParagraph"/>
        <w:numPr>
          <w:ilvl w:val="0"/>
          <w:numId w:val="1"/>
        </w:numPr>
        <w:spacing w:after="60"/>
      </w:pPr>
      <w:r>
        <w:rPr>
          <w:rFonts w:ascii="Times New Roman" w:cs="Times New Roman" w:eastAsia="Times New Roman" w:hAnsi="Times New Roman"/>
          <w:sz w:val="24"/>
          <w:szCs w:val="24"/>
        </w:rPr>
        <w:t xml:space="preserve">Hari libur nasional tidak dilewati dalam perhitungan deadline otomatis (hanya Sabtu/Minggu).</w:t>
      </w:r>
    </w:p>
    <w:p>
      <w:pPr>
        <w:pStyle w:val="ListParagraph"/>
        <w:numPr>
          <w:ilvl w:val="0"/>
          <w:numId w:val="1"/>
        </w:numPr>
        <w:spacing w:after="60"/>
      </w:pPr>
      <w:r>
        <w:rPr>
          <w:rFonts w:ascii="Times New Roman" w:cs="Times New Roman" w:eastAsia="Times New Roman" w:hAnsi="Times New Roman"/>
          <w:sz w:val="24"/>
          <w:szCs w:val="24"/>
        </w:rPr>
        <w:t xml:space="preserve">Detail WO bisa dibuka read-only oleh user login mana pun yang tahu URL-nya. Aksinya tetap terkunci; tim perlu memutuskan apakah detail WO perlu dibatasi per departemen.</w:t>
      </w:r>
    </w:p>
    <w:p>
      <w:r>
        <w:br w:type="page"/>
      </w:r>
    </w:p>
    <w:p>
      <w:pPr>
        <w:pStyle w:val="Heading1"/>
        <w:spacing w:after="150" w:before="320"/>
      </w:pPr>
      <w:r>
        <w:rPr>
          <w:rFonts w:ascii="Times New Roman" w:cs="Times New Roman" w:eastAsia="Times New Roman" w:hAnsi="Times New Roman"/>
          <w:b/>
          <w:bCs/>
          <w:color w:val="0F172A"/>
          <w:sz w:val="32"/>
          <w:szCs w:val="32"/>
        </w:rPr>
        <w:t xml:space="preserve">11. Catatan Temuan &amp; Lembar Persetujuan</w:t>
      </w:r>
    </w:p>
    <w:p>
      <w:pPr>
        <w:pStyle w:val="Heading3"/>
        <w:spacing w:after="100" w:before="220"/>
      </w:pPr>
      <w:r>
        <w:rPr>
          <w:rFonts w:ascii="Times New Roman" w:cs="Times New Roman" w:eastAsia="Times New Roman" w:hAnsi="Times New Roman"/>
          <w:b/>
          <w:bCs/>
          <w:color w:val="0F172A"/>
          <w:sz w:val="24"/>
          <w:szCs w:val="24"/>
        </w:rPr>
        <w:t xml:space="preserve">11.1 Catatan Temuan</w:t>
      </w:r>
    </w:p>
    <w:p>
      <w:pPr>
        <w:spacing w:after="120" w:before="0"/>
      </w:pPr>
      <w:r>
        <w:rPr>
          <w:rFonts w:ascii="Times New Roman" w:cs="Times New Roman" w:eastAsia="Times New Roman" w:hAnsi="Times New Roman"/>
          <w:sz w:val="24"/>
          <w:szCs w:val="24"/>
        </w:rPr>
        <w:t xml:space="preserve">Temuan saat eksekusi pertama beserta perbaikannya. Semua sudah diuji ulang dan lulus.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3950"/>
        <w:gridCol w:w="3500"/>
        <w:gridCol w:w="1000"/>
      </w:tblGrid>
      <w:tr>
        <w:trPr>
          <w:tblHeader/>
        </w:trPr>
        <w:tc>
          <w:tcPr>
            <w:tcW w:type="dxa" w:w="5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9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3950"/>
            <w:shd w:fill="F1F5F9" w:color="auto" w:val="clear"/>
            <w:vAlign w:val="center"/>
          </w:tcPr>
          <w:p>
            <w:pPr>
              <w:spacing w:after="0" w:before="0"/>
            </w:pPr>
            <w:r>
              <w:rPr>
                <w:rFonts w:ascii="Times New Roman" w:cs="Times New Roman" w:eastAsia="Times New Roman" w:hAnsi="Times New Roman"/>
                <w:b/>
                <w:bCs/>
                <w:sz w:val="20"/>
                <w:szCs w:val="20"/>
              </w:rPr>
              <w:t xml:space="preserve">Temuan</w:t>
            </w:r>
          </w:p>
        </w:tc>
        <w:tc>
          <w:tcPr>
            <w:tcW w:type="dxa" w:w="3500"/>
            <w:shd w:fill="F1F5F9" w:color="auto" w:val="clear"/>
            <w:vAlign w:val="center"/>
          </w:tcPr>
          <w:p>
            <w:pPr>
              <w:spacing w:after="0" w:before="0"/>
            </w:pPr>
            <w:r>
              <w:rPr>
                <w:rFonts w:ascii="Times New Roman" w:cs="Times New Roman" w:eastAsia="Times New Roman" w:hAnsi="Times New Roman"/>
                <w:b/>
                <w:bCs/>
                <w:sz w:val="20"/>
                <w:szCs w:val="20"/>
              </w:rPr>
              <w:t xml:space="preserve">Perbaikan (sudah diuji ulang)</w:t>
            </w:r>
          </w:p>
        </w:tc>
        <w:tc>
          <w:tcPr>
            <w:tcW w:type="dxa" w:w="1000"/>
            <w:shd w:fill="F1F5F9" w:color="auto" w:val="clear"/>
            <w:vAlign w:val="center"/>
          </w:tcPr>
          <w:p>
            <w:pPr>
              <w:spacing w:after="0" w:before="0"/>
            </w:pPr>
            <w:r>
              <w:rPr>
                <w:rFonts w:ascii="Times New Roman" w:cs="Times New Roman" w:eastAsia="Times New Roman" w:hAnsi="Times New Roman"/>
                <w:b/>
                <w:bCs/>
                <w:sz w:val="20"/>
                <w:szCs w:val="20"/>
              </w:rPr>
              <w:t xml:space="preserve">Prioritas</w:t>
            </w:r>
          </w:p>
        </w:tc>
      </w:tr>
      <w:tr>
        <w:tc>
          <w:tcPr>
            <w:tcW w:type="dxa" w:w="500"/>
            <w:vAlign w:val="center"/>
          </w:tcPr>
          <w:p>
            <w:pPr>
              <w:spacing w:after="0" w:before="0"/>
            </w:pPr>
            <w:r>
              <w:rPr>
                <w:rFonts w:ascii="Times New Roman" w:cs="Times New Roman" w:eastAsia="Times New Roman" w:hAnsi="Times New Roman"/>
                <w:sz w:val="20"/>
                <w:szCs w:val="20"/>
              </w:rPr>
              <w:t xml:space="preserve">1</w:t>
            </w:r>
          </w:p>
        </w:tc>
        <w:tc>
          <w:tcPr>
            <w:tcW w:type="dxa" w:w="950"/>
            <w:vAlign w:val="center"/>
          </w:tcPr>
          <w:p>
            <w:pPr>
              <w:spacing w:after="0" w:before="0"/>
            </w:pPr>
            <w:r>
              <w:rPr>
                <w:rFonts w:ascii="Times New Roman" w:cs="Times New Roman" w:eastAsia="Times New Roman" w:hAnsi="Times New Roman"/>
                <w:sz w:val="20"/>
                <w:szCs w:val="20"/>
              </w:rPr>
              <w:t xml:space="preserve">MTC-07</w:t>
            </w:r>
          </w:p>
        </w:tc>
        <w:tc>
          <w:tcPr>
            <w:tcW w:type="dxa" w:w="3950"/>
            <w:vAlign w:val="center"/>
          </w:tcPr>
          <w:p>
            <w:pPr>
              <w:spacing w:after="0" w:before="0"/>
            </w:pPr>
            <w:r>
              <w:rPr>
                <w:rFonts w:ascii="Times New Roman" w:cs="Times New Roman" w:eastAsia="Times New Roman" w:hAnsi="Times New Roman"/>
                <w:sz w:val="20"/>
                <w:szCs w:val="20"/>
              </w:rPr>
              <w:t xml:space="preserve">Group Head group lain bisa meng-assign WO milik group lain.</w:t>
            </w:r>
          </w:p>
        </w:tc>
        <w:tc>
          <w:tcPr>
            <w:tcW w:type="dxa" w:w="3500"/>
            <w:vAlign w:val="center"/>
          </w:tcPr>
          <w:p>
            <w:pPr>
              <w:spacing w:after="0" w:before="0"/>
            </w:pPr>
            <w:r>
              <w:rPr>
                <w:rFonts w:ascii="Times New Roman" w:cs="Times New Roman" w:eastAsia="Times New Roman" w:hAnsi="Times New Roman"/>
                <w:sz w:val="20"/>
                <w:szCs w:val="20"/>
              </w:rPr>
              <w:t xml:space="preserve">Diperbaiki: hanya GH group pemilik WO; GH lain hanya bisa melihat.</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2</w:t>
            </w:r>
          </w:p>
        </w:tc>
        <w:tc>
          <w:tcPr>
            <w:tcW w:type="dxa" w:w="950"/>
            <w:vAlign w:val="center"/>
          </w:tcPr>
          <w:p>
            <w:pPr>
              <w:spacing w:after="0" w:before="0"/>
            </w:pPr>
            <w:r>
              <w:rPr>
                <w:rFonts w:ascii="Times New Roman" w:cs="Times New Roman" w:eastAsia="Times New Roman" w:hAnsi="Times New Roman"/>
                <w:sz w:val="20"/>
                <w:szCs w:val="20"/>
              </w:rPr>
              <w:t xml:space="preserve">AD-09</w:t>
            </w:r>
          </w:p>
        </w:tc>
        <w:tc>
          <w:tcPr>
            <w:tcW w:type="dxa" w:w="3950"/>
            <w:vAlign w:val="center"/>
          </w:tcPr>
          <w:p>
            <w:pPr>
              <w:spacing w:after="0" w:before="0"/>
            </w:pPr>
            <w:r>
              <w:rPr>
                <w:rFonts w:ascii="Times New Roman" w:cs="Times New Roman" w:eastAsia="Times New Roman" w:hAnsi="Times New Roman"/>
                <w:sz w:val="20"/>
                <w:szCs w:val="20"/>
              </w:rPr>
              <w:t xml:space="preserve">User yang dibuat lewat Manajemen User tidak punya departemen/role mesin approval, sehingga tidak muncul di dropdown Assign dan tidak bisa bertindak di step.</w:t>
            </w:r>
          </w:p>
        </w:tc>
        <w:tc>
          <w:tcPr>
            <w:tcW w:type="dxa" w:w="3500"/>
            <w:vAlign w:val="center"/>
          </w:tcPr>
          <w:p>
            <w:pPr>
              <w:spacing w:after="0" w:before="0"/>
            </w:pPr>
            <w:r>
              <w:rPr>
                <w:rFonts w:ascii="Times New Roman" w:cs="Times New Roman" w:eastAsia="Times New Roman" w:hAnsi="Times New Roman"/>
                <w:sz w:val="20"/>
                <w:szCs w:val="20"/>
              </w:rPr>
              <w:t xml:space="preserve">Diperbaiki: departemen &amp; role terisi otomatis dari departemen SH dan role yang dipilih.</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3</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Simpan urutan Alur Approval (drag &amp; drop) selalu gagal "Data duplikat".</w:t>
            </w:r>
          </w:p>
        </w:tc>
        <w:tc>
          <w:tcPr>
            <w:tcW w:type="dxa" w:w="3500"/>
            <w:vAlign w:val="center"/>
          </w:tcPr>
          <w:p>
            <w:pPr>
              <w:spacing w:after="0" w:before="0"/>
            </w:pPr>
            <w:r>
              <w:rPr>
                <w:rFonts w:ascii="Times New Roman" w:cs="Times New Roman" w:eastAsia="Times New Roman" w:hAnsi="Times New Roman"/>
                <w:sz w:val="20"/>
                <w:szCs w:val="20"/>
              </w:rPr>
              <w:t xml:space="preserve">Diperbaiki: urutan disimpan dua tahap dalam satu transaksi.</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4</w:t>
            </w:r>
          </w:p>
        </w:tc>
        <w:tc>
          <w:tcPr>
            <w:tcW w:type="dxa" w:w="950"/>
            <w:vAlign w:val="center"/>
          </w:tcPr>
          <w:p>
            <w:pPr>
              <w:spacing w:after="0" w:before="0"/>
            </w:pPr>
            <w:r>
              <w:rPr>
                <w:rFonts w:ascii="Times New Roman" w:cs="Times New Roman" w:eastAsia="Times New Roman" w:hAnsi="Times New Roman"/>
                <w:sz w:val="20"/>
                <w:szCs w:val="20"/>
              </w:rPr>
              <w:t xml:space="preserve">SEC-03</w:t>
            </w:r>
          </w:p>
        </w:tc>
        <w:tc>
          <w:tcPr>
            <w:tcW w:type="dxa" w:w="3950"/>
            <w:vAlign w:val="center"/>
          </w:tcPr>
          <w:p>
            <w:pPr>
              <w:spacing w:after="0" w:before="0"/>
            </w:pPr>
            <w:r>
              <w:rPr>
                <w:rFonts w:ascii="Times New Roman" w:cs="Times New Roman" w:eastAsia="Times New Roman" w:hAnsi="Times New Roman"/>
                <w:sz w:val="20"/>
                <w:szCs w:val="20"/>
              </w:rPr>
              <w:t xml:space="preserve">Rute aksi lama bisa dipanggil lewat URL dan melewati mesin approval (mis. UH MTC menerima/menolak WO QA).</w:t>
            </w:r>
          </w:p>
        </w:tc>
        <w:tc>
          <w:tcPr>
            <w:tcW w:type="dxa" w:w="3500"/>
            <w:vAlign w:val="center"/>
          </w:tcPr>
          <w:p>
            <w:pPr>
              <w:spacing w:after="0" w:before="0"/>
            </w:pPr>
            <w:r>
              <w:rPr>
                <w:rFonts w:ascii="Times New Roman" w:cs="Times New Roman" w:eastAsia="Times New Roman" w:hAnsi="Times New Roman"/>
                <w:sz w:val="20"/>
                <w:szCs w:val="20"/>
              </w:rPr>
              <w:t xml:space="preserve">Diperbaiki: rute lama dinonaktifkan (404).</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5</w:t>
            </w:r>
          </w:p>
        </w:tc>
        <w:tc>
          <w:tcPr>
            <w:tcW w:type="dxa" w:w="950"/>
            <w:vAlign w:val="center"/>
          </w:tcPr>
          <w:p>
            <w:pPr>
              <w:spacing w:after="0" w:before="0"/>
            </w:pPr>
            <w:r>
              <w:rPr>
                <w:rFonts w:ascii="Times New Roman" w:cs="Times New Roman" w:eastAsia="Times New Roman" w:hAnsi="Times New Roman"/>
                <w:sz w:val="20"/>
                <w:szCs w:val="20"/>
              </w:rPr>
              <w:t xml:space="preserve">X-01</w:t>
            </w:r>
          </w:p>
        </w:tc>
        <w:tc>
          <w:tcPr>
            <w:tcW w:type="dxa" w:w="3950"/>
            <w:vAlign w:val="center"/>
          </w:tcPr>
          <w:p>
            <w:pPr>
              <w:spacing w:after="0" w:before="0"/>
            </w:pPr>
            <w:r>
              <w:rPr>
                <w:rFonts w:ascii="Times New Roman" w:cs="Times New Roman" w:eastAsia="Times New Roman" w:hAnsi="Times New Roman"/>
                <w:sz w:val="20"/>
                <w:szCs w:val="20"/>
              </w:rPr>
              <w:t xml:space="preserve">Assign member lintas departemen/group lewat POST langsung.</w:t>
            </w:r>
          </w:p>
        </w:tc>
        <w:tc>
          <w:tcPr>
            <w:tcW w:type="dxa" w:w="3500"/>
            <w:vAlign w:val="center"/>
          </w:tcPr>
          <w:p>
            <w:pPr>
              <w:spacing w:after="0" w:before="0"/>
            </w:pPr>
            <w:r>
              <w:rPr>
                <w:rFonts w:ascii="Times New Roman" w:cs="Times New Roman" w:eastAsia="Times New Roman" w:hAnsi="Times New Roman"/>
                <w:sz w:val="20"/>
                <w:szCs w:val="20"/>
              </w:rPr>
              <w:t xml:space="preserve">Diperbaiki: member divalidasi terhadap departemen, role, dan group WO.</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6</w:t>
            </w:r>
          </w:p>
        </w:tc>
        <w:tc>
          <w:tcPr>
            <w:tcW w:type="dxa" w:w="950"/>
            <w:vAlign w:val="center"/>
          </w:tcPr>
          <w:p>
            <w:pPr>
              <w:spacing w:after="0" w:before="0"/>
            </w:pPr>
            <w:r>
              <w:rPr>
                <w:rFonts w:ascii="Times New Roman" w:cs="Times New Roman" w:eastAsia="Times New Roman" w:hAnsi="Times New Roman"/>
                <w:sz w:val="20"/>
                <w:szCs w:val="20"/>
              </w:rPr>
              <w:t xml:space="preserve">AD-12</w:t>
            </w:r>
          </w:p>
        </w:tc>
        <w:tc>
          <w:tcPr>
            <w:tcW w:type="dxa" w:w="3950"/>
            <w:vAlign w:val="center"/>
          </w:tcPr>
          <w:p>
            <w:pPr>
              <w:spacing w:after="0" w:before="0"/>
            </w:pPr>
            <w:r>
              <w:rPr>
                <w:rFonts w:ascii="Times New Roman" w:cs="Times New Roman" w:eastAsia="Times New Roman" w:hAnsi="Times New Roman"/>
                <w:sz w:val="20"/>
                <w:szCs w:val="20"/>
              </w:rPr>
              <w:t xml:space="preserve">Unit/Group terpakai bisa dihapus; user kehilangan unit/group.</w:t>
            </w:r>
          </w:p>
        </w:tc>
        <w:tc>
          <w:tcPr>
            <w:tcW w:type="dxa" w:w="3500"/>
            <w:vAlign w:val="center"/>
          </w:tcPr>
          <w:p>
            <w:pPr>
              <w:spacing w:after="0" w:before="0"/>
            </w:pPr>
            <w:r>
              <w:rPr>
                <w:rFonts w:ascii="Times New Roman" w:cs="Times New Roman" w:eastAsia="Times New Roman" w:hAnsi="Times New Roman"/>
                <w:sz w:val="20"/>
                <w:szCs w:val="20"/>
              </w:rPr>
              <w:t xml:space="preserve">Diperbaiki: ditolak jika masih dipakai.</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7</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Step yang sedang dipakai WO aktif bisa dihapus.</w:t>
            </w:r>
          </w:p>
        </w:tc>
        <w:tc>
          <w:tcPr>
            <w:tcW w:type="dxa" w:w="3500"/>
            <w:vAlign w:val="center"/>
          </w:tcPr>
          <w:p>
            <w:pPr>
              <w:spacing w:after="0" w:before="0"/>
            </w:pPr>
            <w:r>
              <w:rPr>
                <w:rFonts w:ascii="Times New Roman" w:cs="Times New Roman" w:eastAsia="Times New Roman" w:hAnsi="Times New Roman"/>
                <w:sz w:val="20"/>
                <w:szCs w:val="20"/>
              </w:rPr>
              <w:t xml:space="preserve">Diperbaiki: ditolak dengan pesan.</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8</w:t>
            </w:r>
          </w:p>
        </w:tc>
        <w:tc>
          <w:tcPr>
            <w:tcW w:type="dxa" w:w="950"/>
            <w:vAlign w:val="center"/>
          </w:tcPr>
          <w:p>
            <w:pPr>
              <w:spacing w:after="0" w:before="0"/>
            </w:pPr>
            <w:r>
              <w:rPr>
                <w:rFonts w:ascii="Times New Roman" w:cs="Times New Roman" w:eastAsia="Times New Roman" w:hAnsi="Times New Roman"/>
                <w:sz w:val="20"/>
                <w:szCs w:val="20"/>
              </w:rPr>
              <w:t xml:space="preserve">AD-10</w:t>
            </w:r>
          </w:p>
        </w:tc>
        <w:tc>
          <w:tcPr>
            <w:tcW w:type="dxa" w:w="3950"/>
            <w:vAlign w:val="center"/>
          </w:tcPr>
          <w:p>
            <w:pPr>
              <w:spacing w:after="0" w:before="0"/>
            </w:pPr>
            <w:r>
              <w:rPr>
                <w:rFonts w:ascii="Times New Roman" w:cs="Times New Roman" w:eastAsia="Times New Roman" w:hAnsi="Times New Roman"/>
                <w:sz w:val="20"/>
                <w:szCs w:val="20"/>
              </w:rPr>
              <w:t xml:space="preserve">Hapus user ber-WO hanya tertahan database dengan pesan umum.</w:t>
            </w:r>
          </w:p>
        </w:tc>
        <w:tc>
          <w:tcPr>
            <w:tcW w:type="dxa" w:w="3500"/>
            <w:vAlign w:val="center"/>
          </w:tcPr>
          <w:p>
            <w:pPr>
              <w:spacing w:after="0" w:before="0"/>
            </w:pPr>
            <w:r>
              <w:rPr>
                <w:rFonts w:ascii="Times New Roman" w:cs="Times New Roman" w:eastAsia="Times New Roman" w:hAnsi="Times New Roman"/>
                <w:sz w:val="20"/>
                <w:szCs w:val="20"/>
              </w:rPr>
              <w:t xml:space="preserve">Diperbaiki: pesan jelas "masih ada WO terkait".</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9</w:t>
            </w:r>
          </w:p>
        </w:tc>
        <w:tc>
          <w:tcPr>
            <w:tcW w:type="dxa" w:w="950"/>
            <w:vAlign w:val="center"/>
          </w:tcPr>
          <w:p>
            <w:pPr>
              <w:spacing w:after="0" w:before="0"/>
            </w:pPr>
            <w:r>
              <w:rPr>
                <w:rFonts w:ascii="Times New Roman" w:cs="Times New Roman" w:eastAsia="Times New Roman" w:hAnsi="Times New Roman"/>
                <w:sz w:val="20"/>
                <w:szCs w:val="20"/>
              </w:rPr>
              <w:t xml:space="preserve">AD-16</w:t>
            </w:r>
          </w:p>
        </w:tc>
        <w:tc>
          <w:tcPr>
            <w:tcW w:type="dxa" w:w="3950"/>
            <w:vAlign w:val="center"/>
          </w:tcPr>
          <w:p>
            <w:pPr>
              <w:spacing w:after="0" w:before="0"/>
            </w:pPr>
            <w:r>
              <w:rPr>
                <w:rFonts w:ascii="Times New Roman" w:cs="Times New Roman" w:eastAsia="Times New Roman" w:hAnsi="Times New Roman"/>
                <w:sz w:val="20"/>
                <w:szCs w:val="20"/>
              </w:rPr>
              <w:t xml:space="preserve">Cari + filter Departemen di Super Admin tidak menyaring.</w:t>
            </w:r>
          </w:p>
        </w:tc>
        <w:tc>
          <w:tcPr>
            <w:tcW w:type="dxa" w:w="3500"/>
            <w:vAlign w:val="center"/>
          </w:tcPr>
          <w:p>
            <w:pPr>
              <w:spacing w:after="0" w:before="0"/>
            </w:pPr>
            <w:r>
              <w:rPr>
                <w:rFonts w:ascii="Times New Roman" w:cs="Times New Roman" w:eastAsia="Times New Roman" w:hAnsi="Times New Roman"/>
                <w:sz w:val="20"/>
                <w:szCs w:val="20"/>
              </w:rPr>
              <w:t xml:space="preserve">Diperbaiki.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10</w:t>
            </w:r>
          </w:p>
        </w:tc>
        <w:tc>
          <w:tcPr>
            <w:tcW w:type="dxa" w:w="950"/>
            <w:vAlign w:val="center"/>
          </w:tcPr>
          <w:p>
            <w:pPr>
              <w:spacing w:after="0" w:before="0"/>
            </w:pPr>
            <w:r>
              <w:rPr>
                <w:rFonts w:ascii="Times New Roman" w:cs="Times New Roman" w:eastAsia="Times New Roman" w:hAnsi="Times New Roman"/>
                <w:sz w:val="20"/>
                <w:szCs w:val="20"/>
              </w:rPr>
              <w:t xml:space="preserve">AD-06</w:t>
            </w:r>
          </w:p>
        </w:tc>
        <w:tc>
          <w:tcPr>
            <w:tcW w:type="dxa" w:w="3950"/>
            <w:vAlign w:val="center"/>
          </w:tcPr>
          <w:p>
            <w:pPr>
              <w:spacing w:after="0" w:before="0"/>
            </w:pPr>
            <w:r>
              <w:rPr>
                <w:rFonts w:ascii="Times New Roman" w:cs="Times New Roman" w:eastAsia="Times New Roman" w:hAnsi="Times New Roman"/>
                <w:sz w:val="20"/>
                <w:szCs w:val="20"/>
              </w:rPr>
              <w:t xml:space="preserve">Actor Role dari departemen lain bisa dipilih saat membuat step.</w:t>
            </w:r>
          </w:p>
        </w:tc>
        <w:tc>
          <w:tcPr>
            <w:tcW w:type="dxa" w:w="3500"/>
            <w:vAlign w:val="center"/>
          </w:tcPr>
          <w:p>
            <w:pPr>
              <w:spacing w:after="0" w:before="0"/>
            </w:pPr>
            <w:r>
              <w:rPr>
                <w:rFonts w:ascii="Times New Roman" w:cs="Times New Roman" w:eastAsia="Times New Roman" w:hAnsi="Times New Roman"/>
                <w:sz w:val="20"/>
                <w:szCs w:val="20"/>
              </w:rPr>
              <w:t xml:space="preserve">Diperbaiki: harus role departemen sendiri.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11</w:t>
            </w:r>
          </w:p>
        </w:tc>
        <w:tc>
          <w:tcPr>
            <w:tcW w:type="dxa" w:w="950"/>
            <w:vAlign w:val="center"/>
          </w:tcPr>
          <w:p>
            <w:pPr>
              <w:spacing w:after="0" w:before="0"/>
            </w:pPr>
            <w:r>
              <w:rPr>
                <w:rFonts w:ascii="Times New Roman" w:cs="Times New Roman" w:eastAsia="Times New Roman" w:hAnsi="Times New Roman"/>
                <w:sz w:val="20"/>
                <w:szCs w:val="20"/>
              </w:rPr>
              <w:t xml:space="preserve">X-02</w:t>
            </w:r>
          </w:p>
        </w:tc>
        <w:tc>
          <w:tcPr>
            <w:tcW w:type="dxa" w:w="3950"/>
            <w:vAlign w:val="center"/>
          </w:tcPr>
          <w:p>
            <w:pPr>
              <w:spacing w:after="0" w:before="0"/>
            </w:pPr>
            <w:r>
              <w:rPr>
                <w:rFonts w:ascii="Times New Roman" w:cs="Times New Roman" w:eastAsia="Times New Roman" w:hAnsi="Times New Roman"/>
                <w:sz w:val="20"/>
                <w:szCs w:val="20"/>
              </w:rPr>
              <w:t xml:space="preserve">Aksi review selain Setujui/Minta Rework dianggap Minta Rework.</w:t>
            </w:r>
          </w:p>
        </w:tc>
        <w:tc>
          <w:tcPr>
            <w:tcW w:type="dxa" w:w="3500"/>
            <w:vAlign w:val="center"/>
          </w:tcPr>
          <w:p>
            <w:pPr>
              <w:spacing w:after="0" w:before="0"/>
            </w:pPr>
            <w:r>
              <w:rPr>
                <w:rFonts w:ascii="Times New Roman" w:cs="Times New Roman" w:eastAsia="Times New Roman" w:hAnsi="Times New Roman"/>
                <w:sz w:val="20"/>
                <w:szCs w:val="20"/>
              </w:rPr>
              <w:t xml:space="preserve">Diperbaiki: aksi divalidasi.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12</w:t>
            </w:r>
          </w:p>
        </w:tc>
        <w:tc>
          <w:tcPr>
            <w:tcW w:type="dxa" w:w="950"/>
            <w:vAlign w:val="center"/>
          </w:tcPr>
          <w:p>
            <w:pPr>
              <w:spacing w:after="0" w:before="0"/>
            </w:pPr>
            <w:r>
              <w:rPr>
                <w:rFonts w:ascii="Times New Roman" w:cs="Times New Roman" w:eastAsia="Times New Roman" w:hAnsi="Times New Roman"/>
                <w:sz w:val="20"/>
                <w:szCs w:val="20"/>
              </w:rPr>
              <w:t xml:space="preserve">X-03</w:t>
            </w:r>
          </w:p>
        </w:tc>
        <w:tc>
          <w:tcPr>
            <w:tcW w:type="dxa" w:w="3950"/>
            <w:vAlign w:val="center"/>
          </w:tcPr>
          <w:p>
            <w:pPr>
              <w:spacing w:after="0" w:before="0"/>
            </w:pPr>
            <w:r>
              <w:rPr>
                <w:rFonts w:ascii="Times New Roman" w:cs="Times New Roman" w:eastAsia="Times New Roman" w:hAnsi="Times New Roman"/>
                <w:sz w:val="20"/>
                <w:szCs w:val="20"/>
              </w:rPr>
              <w:t xml:space="preserve">WO bisa dibuat dengan kategori milik departemen lain.</w:t>
            </w:r>
          </w:p>
        </w:tc>
        <w:tc>
          <w:tcPr>
            <w:tcW w:type="dxa" w:w="3500"/>
            <w:vAlign w:val="center"/>
          </w:tcPr>
          <w:p>
            <w:pPr>
              <w:spacing w:after="0" w:before="0"/>
            </w:pPr>
            <w:r>
              <w:rPr>
                <w:rFonts w:ascii="Times New Roman" w:cs="Times New Roman" w:eastAsia="Times New Roman" w:hAnsi="Times New Roman"/>
                <w:sz w:val="20"/>
                <w:szCs w:val="20"/>
              </w:rPr>
              <w:t xml:space="preserve">Diperbaiki: kategori harus milik departemen tujuan.</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13</w:t>
            </w:r>
          </w:p>
        </w:tc>
        <w:tc>
          <w:tcPr>
            <w:tcW w:type="dxa" w:w="950"/>
            <w:vAlign w:val="center"/>
          </w:tcPr>
          <w:p>
            <w:pPr>
              <w:spacing w:after="0" w:before="0"/>
            </w:pPr>
            <w:r>
              <w:rPr>
                <w:rFonts w:ascii="Times New Roman" w:cs="Times New Roman" w:eastAsia="Times New Roman" w:hAnsi="Times New Roman"/>
                <w:sz w:val="20"/>
                <w:szCs w:val="20"/>
              </w:rPr>
              <w:t xml:space="preserve">WH-11</w:t>
            </w:r>
          </w:p>
        </w:tc>
        <w:tc>
          <w:tcPr>
            <w:tcW w:type="dxa" w:w="3950"/>
            <w:vAlign w:val="center"/>
          </w:tcPr>
          <w:p>
            <w:pPr>
              <w:spacing w:after="0" w:before="0"/>
            </w:pPr>
            <w:r>
              <w:rPr>
                <w:rFonts w:ascii="Times New Roman" w:cs="Times New Roman" w:eastAsia="Times New Roman" w:hAnsi="Times New Roman"/>
                <w:sz w:val="20"/>
                <w:szCs w:val="20"/>
              </w:rPr>
              <w:t xml:space="preserve">Saat QAD tidak terjangkau, Cek PO menyatakan "PR masih menunggu approval".</w:t>
            </w:r>
          </w:p>
        </w:tc>
        <w:tc>
          <w:tcPr>
            <w:tcW w:type="dxa" w:w="3500"/>
            <w:vAlign w:val="center"/>
          </w:tcPr>
          <w:p>
            <w:pPr>
              <w:spacing w:after="0" w:before="0"/>
            </w:pPr>
            <w:r>
              <w:rPr>
                <w:rFonts w:ascii="Times New Roman" w:cs="Times New Roman" w:eastAsia="Times New Roman" w:hAnsi="Times New Roman"/>
                <w:sz w:val="20"/>
                <w:szCs w:val="20"/>
              </w:rPr>
              <w:t xml:space="preserve">Diperbaiki: tampil "Gagal menghubungi QAD".</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14</w:t>
            </w:r>
          </w:p>
        </w:tc>
        <w:tc>
          <w:tcPr>
            <w:tcW w:type="dxa" w:w="950"/>
            <w:vAlign w:val="center"/>
          </w:tcPr>
          <w:p>
            <w:pPr>
              <w:spacing w:after="0" w:before="0"/>
            </w:pPr>
            <w:r>
              <w:rPr>
                <w:rFonts w:ascii="Times New Roman" w:cs="Times New Roman" w:eastAsia="Times New Roman" w:hAnsi="Times New Roman"/>
                <w:sz w:val="20"/>
                <w:szCs w:val="20"/>
              </w:rPr>
              <w:t xml:space="preserve">X-04</w:t>
            </w:r>
          </w:p>
        </w:tc>
        <w:tc>
          <w:tcPr>
            <w:tcW w:type="dxa" w:w="3950"/>
            <w:vAlign w:val="center"/>
          </w:tcPr>
          <w:p>
            <w:pPr>
              <w:spacing w:after="0" w:before="0"/>
            </w:pPr>
            <w:r>
              <w:rPr>
                <w:rFonts w:ascii="Times New Roman" w:cs="Times New Roman" w:eastAsia="Times New Roman" w:hAnsi="Times New Roman"/>
                <w:sz w:val="20"/>
                <w:szCs w:val="20"/>
              </w:rPr>
              <w:t xml:space="preserve">Klik area gelap di luar popup tidak menutup popup.</w:t>
            </w:r>
          </w:p>
        </w:tc>
        <w:tc>
          <w:tcPr>
            <w:tcW w:type="dxa" w:w="3500"/>
            <w:vAlign w:val="center"/>
          </w:tcPr>
          <w:p>
            <w:pPr>
              <w:spacing w:after="0" w:before="0"/>
            </w:pPr>
            <w:r>
              <w:rPr>
                <w:rFonts w:ascii="Times New Roman" w:cs="Times New Roman" w:eastAsia="Times New Roman" w:hAnsi="Times New Roman"/>
                <w:sz w:val="20"/>
                <w:szCs w:val="20"/>
              </w:rPr>
              <w:t xml:space="preserve">Diperbaiki pada 4 popup.</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15</w:t>
            </w:r>
          </w:p>
        </w:tc>
        <w:tc>
          <w:tcPr>
            <w:tcW w:type="dxa" w:w="950"/>
            <w:vAlign w:val="center"/>
          </w:tcPr>
          <w:p>
            <w:pPr>
              <w:spacing w:after="0" w:before="0"/>
            </w:pPr>
            <w:r>
              <w:rPr>
                <w:rFonts w:ascii="Times New Roman" w:cs="Times New Roman" w:eastAsia="Times New Roman" w:hAnsi="Times New Roman"/>
                <w:sz w:val="20"/>
                <w:szCs w:val="20"/>
              </w:rPr>
              <w:t xml:space="preserve">MTC-09/10</w:t>
            </w:r>
          </w:p>
        </w:tc>
        <w:tc>
          <w:tcPr>
            <w:tcW w:type="dxa" w:w="3950"/>
            <w:vAlign w:val="center"/>
          </w:tcPr>
          <w:p>
            <w:pPr>
              <w:spacing w:after="0" w:before="0"/>
            </w:pPr>
            <w:r>
              <w:rPr>
                <w:rFonts w:ascii="Times New Roman" w:cs="Times New Roman" w:eastAsia="Times New Roman" w:hAnsi="Times New Roman"/>
                <w:sz w:val="20"/>
                <w:szCs w:val="20"/>
              </w:rPr>
              <w:t xml:space="preserve">(Ditemukan penguji, v2.3) Tombol Setujui/Minta Rework di browser tidak mengirim pilihan karena overlay loading menonaktifkan tombol lebih dulu — sebelumnya Setujui ikut diproses sebagai Rework, lalu keduanya tertolak diam-diam.</w:t>
            </w:r>
          </w:p>
        </w:tc>
        <w:tc>
          <w:tcPr>
            <w:tcW w:type="dxa" w:w="3500"/>
            <w:vAlign w:val="center"/>
          </w:tcPr>
          <w:p>
            <w:pPr>
              <w:spacing w:after="0" w:before="0"/>
            </w:pPr>
            <w:r>
              <w:rPr>
                <w:rFonts w:ascii="Times New Roman" w:cs="Times New Roman" w:eastAsia="Times New Roman" w:hAnsi="Times New Roman"/>
                <w:sz w:val="20"/>
                <w:szCs w:val="20"/>
              </w:rPr>
              <w:t xml:space="preserve">Diperbaiki: nilai tombol disalin sebelum tombol dinonaktifkan; pesan error kini tampil di form review. Dicek di browser.</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16</w:t>
            </w:r>
          </w:p>
        </w:tc>
        <w:tc>
          <w:tcPr>
            <w:tcW w:type="dxa" w:w="950"/>
            <w:vAlign w:val="center"/>
          </w:tcPr>
          <w:p>
            <w:pPr>
              <w:spacing w:after="0" w:before="0"/>
            </w:pPr>
            <w:r>
              <w:rPr>
                <w:rFonts w:ascii="Times New Roman" w:cs="Times New Roman" w:eastAsia="Times New Roman" w:hAnsi="Times New Roman"/>
                <w:sz w:val="20"/>
                <w:szCs w:val="20"/>
              </w:rPr>
              <w:t xml:space="preserve">QA-03</w:t>
            </w:r>
          </w:p>
        </w:tc>
        <w:tc>
          <w:tcPr>
            <w:tcW w:type="dxa" w:w="3950"/>
            <w:vAlign w:val="center"/>
          </w:tcPr>
          <w:p>
            <w:pPr>
              <w:spacing w:after="0" w:before="0"/>
            </w:pPr>
            <w:r>
              <w:rPr>
                <w:rFonts w:ascii="Times New Roman" w:cs="Times New Roman" w:eastAsia="Times New Roman" w:hAnsi="Times New Roman"/>
                <w:sz w:val="20"/>
                <w:szCs w:val="20"/>
              </w:rPr>
              <w:t xml:space="preserve">(Ditemukan penguji, v2.3) Leadtime 2 hari menghasilkan deadline 4 hari kalender saat assign hari Jumat (Sabtu/Minggu dilewati) tanpa penjelasan di layar.</w:t>
            </w:r>
          </w:p>
        </w:tc>
        <w:tc>
          <w:tcPr>
            <w:tcW w:type="dxa" w:w="3500"/>
            <w:vAlign w:val="center"/>
          </w:tcPr>
          <w:p>
            <w:pPr>
              <w:spacing w:after="0" w:before="0"/>
            </w:pPr>
            <w:r>
              <w:rPr>
                <w:rFonts w:ascii="Times New Roman" w:cs="Times New Roman" w:eastAsia="Times New Roman" w:hAnsi="Times New Roman"/>
                <w:sz w:val="20"/>
                <w:szCs w:val="20"/>
              </w:rPr>
              <w:t xml:space="preserve">Ditambah pilihan Hari Kerja / Hari Kalender + pratinjau tanggal deadline di form assign tanpa jadwal.</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bl>
    <w:p>
      <w:pPr>
        <w:spacing w:after="20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11.2 Lembar Persetujuan</w:t>
      </w:r>
    </w:p>
    <w:p>
      <w:pPr>
        <w:spacing w:after="120" w:before="0"/>
      </w:pPr>
      <w:r>
        <w:rPr>
          <w:rFonts w:ascii="Times New Roman" w:cs="Times New Roman" w:eastAsia="Times New Roman" w:hAnsi="Times New Roman"/>
          <w:sz w:val="24"/>
          <w:szCs w:val="24"/>
        </w:rPr>
        <w:t xml:space="preserve">Dengan menandatangani lembar ini, penguji menyatakan telah melakukan pengujian sesuai dokumen ini dan hasilnya adalah sebagaimana tercantum.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400"/>
        <w:gridCol w:w="1400"/>
      </w:tblGrid>
      <w:tr>
        <w:trPr>
          <w:tblHeader/>
        </w:trPr>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Nama Penguji</w:t>
            </w:r>
          </w:p>
        </w:tc>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Jabatan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Hasil
(Diterima / Diterima dengan catatan / Ditolak)</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Tanda Tangan</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Tanggal</w:t>
            </w:r>
          </w:p>
        </w:tc>
      </w:tr>
      <w:tr>
        <w:tc>
          <w:tcPr>
            <w:tcW w:type="dxa" w:w="1600"/>
            <w:vAlign w:val="center"/>
          </w:tcPr>
          <w:p>
            <w:pPr>
              <w:spacing w:after="0" w:before="0"/>
            </w:pPr>
            <w:r>
              <w:rPr>
                <w:rFonts w:ascii="Times New Roman" w:cs="Times New Roman" w:eastAsia="Times New Roman" w:hAnsi="Times New Roman"/>
                <w:sz w:val="20"/>
                <w:szCs w:val="20"/>
              </w:rPr>
              <w:t xml:space="preserve">Maintenance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Quality Assurance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General Affairs</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Warehouse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IT (Penyusun)</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bl>
    <w:p>
      <w:pPr>
        <w:spacing w:after="30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0"/>
          <w:szCs w:val="20"/>
        </w:rPr>
        <w:t xml:space="preserve">Dokumen UAT CODER Lengkap v2.3 (Hasil Eksekusi) — PT Sankei Dharma Indonesia — IT Department</w:t>
      </w:r>
    </w:p>
    <w:sectPr>
      <w:pgSz w:w="11907" w:h="16839"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2026-09-25T02:32:13.941Z</dcterms:created>
  <dcterms:modified xsi:type="dcterms:W3CDTF">2026-09-25T02:32:13.945Z</dcterms:modified>
</cp:coreProperties>
</file>

<file path=docProps/custom.xml><?xml version="1.0" encoding="utf-8"?>
<Properties xmlns="http://schemas.openxmlformats.org/officeDocument/2006/custom-properties" xmlns:vt="http://schemas.openxmlformats.org/officeDocument/2006/docPropsVTypes"/>
</file>