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A1A1A"/>
          <w:sz w:val="60"/>
        </w:rPr>
        <w:t>FLOMASTER</w:t>
      </w:r>
    </w:p>
    <w:p>
      <w:pPr>
        <w:spacing w:after="120"/>
        <w:jc w:val="center"/>
      </w:pPr>
      <w:r>
        <w:rPr>
          <w:b/>
          <w:color w:val="E87D0D"/>
          <w:sz w:val="30"/>
        </w:rPr>
        <w:t>OCIO-лаунчер</w:t>
      </w:r>
    </w:p>
    <w:p>
      <w:pPr>
        <w:spacing w:after="120"/>
        <w:jc w:val="center"/>
      </w:pPr>
      <w:r>
        <w:rPr>
          <w:b w:val="0"/>
          <w:color w:val="555555"/>
          <w:sz w:val="26"/>
        </w:rPr>
        <w:t>v2.2</w:t>
      </w:r>
    </w:p>
    <w:p/>
    <w:p>
      <w:pPr>
        <w:spacing w:after="0"/>
        <w:jc w:val="center"/>
      </w:pPr>
      <w:r>
        <w:rPr>
          <w:b w:val="0"/>
          <w:color w:val="555555"/>
          <w:sz w:val="24"/>
        </w:rPr>
        <w:t>Единая точка запуска DCC-приложений</w:t>
      </w:r>
    </w:p>
    <w:p>
      <w:pPr>
        <w:spacing w:after="120"/>
        <w:jc w:val="center"/>
      </w:pPr>
      <w:r>
        <w:rPr>
          <w:b w:val="0"/>
          <w:color w:val="555555"/>
          <w:sz w:val="24"/>
        </w:rPr>
        <w:t>с кастомным цветовым менеджментом ACES 1.2</w:t>
      </w:r>
    </w:p>
    <w:p/>
    <w:p>
      <w:pPr>
        <w:spacing w:after="120"/>
        <w:jc w:val="center"/>
      </w:pPr>
      <w:r>
        <w:rPr>
          <w:b w:val="0"/>
          <w:color w:val="555555"/>
          <w:sz w:val="22"/>
        </w:rPr>
        <w:t>Документация — v2.2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1. Что такое FLOMASTER</w:t>
      </w:r>
    </w:p>
    <w:p>
      <w:pPr>
        <w:spacing w:line="312" w:lineRule="auto"/>
      </w:pPr>
      <w:r>
        <w:t>FLOMASTER — standalone-лаунчер для DCC-приложений с поддержкой кастомного цветового пространства ACES 1.2.</w:t>
      </w:r>
    </w:p>
    <w:p>
      <w:pPr>
        <w:spacing w:line="312" w:lineRule="auto"/>
      </w:pPr>
      <w:r>
        <w:t>Лаунчер полностью самодостаточен и портативен: папку можно перенести на любой диск или машину — всё продолжит работать. OCIO-конфиг, настройки и пресеты живут в одной папке.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2. Быстрый старт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2.1 Установка</w:t>
      </w:r>
    </w:p>
    <w:p>
      <w:pPr>
        <w:pStyle w:val="ListBullet"/>
        <w:spacing w:line="312" w:lineRule="auto"/>
      </w:pPr>
      <w:r>
        <w:t>Скопируй папку FLOMASTER в любое место</w:t>
      </w:r>
    </w:p>
    <w:p>
      <w:pPr>
        <w:pStyle w:val="ListBullet"/>
        <w:spacing w:line="312" w:lineRule="auto"/>
      </w:pPr>
      <w:r>
        <w:t>Запусти FLOMASTER.exe</w:t>
      </w:r>
    </w:p>
    <w:p>
      <w:pPr>
        <w:pStyle w:val="ListBullet"/>
        <w:spacing w:line="312" w:lineRule="auto"/>
      </w:pPr>
      <w:r>
        <w:t>При первом запуске лаунчер автоматически найдёт установленные DCC-приложения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2.2 Требования</w:t>
      </w:r>
    </w:p>
    <w:p>
      <w:pPr>
        <w:pStyle w:val="ListBullet"/>
        <w:spacing w:line="312" w:lineRule="auto"/>
      </w:pPr>
      <w:r>
        <w:t>Windows 10/11</w:t>
      </w:r>
    </w:p>
    <w:p>
      <w:pPr>
        <w:pStyle w:val="ListBullet"/>
        <w:spacing w:line="312" w:lineRule="auto"/>
      </w:pPr>
      <w:r>
        <w:t>.NET 8 Desktop Runtime (входит в self-contained сборку)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3. Цветовые темы</w:t>
      </w:r>
    </w:p>
    <w:p>
      <w:pPr>
        <w:spacing w:line="312" w:lineRule="auto"/>
      </w:pPr>
      <w:r>
        <w:t>FLOMASTER поддерживает 7 цветовых схем, вдохновлённых софтом, который они представляют. Переключение через Settings, тема сохраняется между сессиями.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fill="E87D0D"/>
          </w:tcPr>
          <w:p>
            <w:r>
              <w:rPr>
                <w:b/>
                <w:color w:val="FFFFFF"/>
                <w:sz w:val="21"/>
              </w:rPr>
              <w:t>Тема</w:t>
            </w:r>
          </w:p>
        </w:tc>
        <w:tc>
          <w:tcPr>
            <w:tcW w:type="dxa" w:w="2880"/>
            <w:shd w:val="clear" w:fill="E87D0D"/>
          </w:tcPr>
          <w:p>
            <w:r>
              <w:rPr>
                <w:b/>
                <w:color w:val="FFFFFF"/>
                <w:sz w:val="21"/>
              </w:rPr>
              <w:t>Акцент</w:t>
            </w:r>
          </w:p>
        </w:tc>
        <w:tc>
          <w:tcPr>
            <w:tcW w:type="dxa" w:w="2880"/>
            <w:shd w:val="clear" w:fill="E87D0D"/>
          </w:tcPr>
          <w:p>
            <w:r>
              <w:rPr>
                <w:b/>
                <w:color w:val="FFFFFF"/>
                <w:sz w:val="21"/>
              </w:rPr>
              <w:t>База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Blender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Оранжевый #E87D0D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Тёмный графит #161616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Maya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Циановый #3FD9E8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Сине-серая #1B232C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Houdini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Красно-оранжевый #FF4713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Тёмная #1A181D (снята с интерфейса Houdini)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Nuke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Светло-серый #C8C8C8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Графит #262626 — монохром, как сам Nuke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DaVinci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Розово-красный #FF4D6D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Фиолетово-синяя #121222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Unreal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Синий #3D9BFF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Холодный графит #1C1F24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Substance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Зелёный #76B900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Чёрная #0D0F0D</w:t>
            </w:r>
          </w:p>
        </w:tc>
      </w:tr>
    </w:tbl>
    <w:p/>
    <w:p>
      <w:pPr>
        <w:spacing w:line="312" w:lineRule="auto"/>
      </w:pPr>
      <w:r>
        <w:t>Каждый контрол следует выбранной теме: кнопки, чекбоксы, скроллбар, выпадающие меню и подсветка кнопки запуска.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4. Управление приложениями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4.1 Автоскан</w:t>
      </w:r>
    </w:p>
    <w:p>
      <w:pPr>
        <w:spacing w:line="312" w:lineRule="auto"/>
      </w:pPr>
      <w:r>
        <w:t>При первом запуске FLOMASTER автоматически находит установленные Blender, K-Cycles, Maya, Houdini, Nuke, DaVinci Resolve, Unreal Engine и Substance Painter. Свои папки сканирования добавляются в Settings.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4.2 Добавление приложений</w:t>
      </w:r>
    </w:p>
    <w:p>
      <w:pPr>
        <w:pStyle w:val="ListBullet"/>
        <w:spacing w:line="312" w:lineRule="auto"/>
      </w:pPr>
      <w:r>
        <w:t>Нажми Add, выбери .exe, введи имя</w:t>
      </w:r>
    </w:p>
    <w:p>
      <w:pPr>
        <w:pStyle w:val="ListBullet"/>
        <w:spacing w:line="312" w:lineRule="auto"/>
      </w:pPr>
      <w:r>
        <w:t>Или перетащи .exe на окно лаунчера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4.3 Запуск</w:t>
      </w:r>
    </w:p>
    <w:p>
      <w:pPr>
        <w:pStyle w:val="ListBullet"/>
        <w:spacing w:line="312" w:lineRule="auto"/>
      </w:pPr>
      <w:r>
        <w:t>Выбери приложение в списке APPLICATION</w:t>
      </w:r>
    </w:p>
    <w:p>
      <w:pPr>
        <w:pStyle w:val="ListBullet"/>
        <w:spacing w:line="312" w:lineRule="auto"/>
      </w:pPr>
      <w:r>
        <w:t>Выбери OCIO-конфиг в списке OCIO CONFIG</w:t>
      </w:r>
    </w:p>
    <w:p>
      <w:pPr>
        <w:pStyle w:val="ListBullet"/>
        <w:spacing w:line="312" w:lineRule="auto"/>
      </w:pPr>
      <w:r>
        <w:t>Опционально: добавь аргументы запуска</w:t>
      </w:r>
    </w:p>
    <w:p>
      <w:pPr>
        <w:pStyle w:val="ListBullet"/>
        <w:spacing w:line="312" w:lineRule="auto"/>
      </w:pPr>
      <w:r>
        <w:t>Нажми Launch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5. Управление OCIO-конфигами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5.1 Выбор конфига</w:t>
      </w:r>
    </w:p>
    <w:p>
      <w:pPr>
        <w:spacing w:line="312" w:lineRule="auto"/>
      </w:pPr>
      <w:r>
        <w:t>Дропдаун OCIO CONFIG показывает все доступные конфиги. По умолчанию — ACES 1.2 (в комплекте).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5.2 Добавление конфига</w:t>
      </w:r>
    </w:p>
    <w:p>
      <w:pPr>
        <w:spacing w:line="312" w:lineRule="auto"/>
      </w:pPr>
      <w:r>
        <w:t>Нажми + рядом с OCIO CONFIG, выбери файл .ocio, введи имя.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5.3 Удаление конфига</w:t>
      </w:r>
    </w:p>
    <w:p>
      <w:pPr>
        <w:spacing w:line="312" w:lineRule="auto"/>
      </w:pPr>
      <w:r>
        <w:t>Нажми − рядом с OCIO CONFIG и подтверди удаление. Последний конфиг удалить нельзя.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5.4 OCIO по умолчанию</w:t>
      </w:r>
    </w:p>
    <w:p>
      <w:pPr>
        <w:spacing w:line="312" w:lineRule="auto"/>
      </w:pPr>
      <w:r>
        <w:t>В Settings опция Default OCIO задаёт конфиг для запусков из системного трея.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6. Быстрые команды</w:t>
      </w:r>
    </w:p>
    <w:p>
      <w:pPr>
        <w:spacing w:line="312" w:lineRule="auto"/>
      </w:pPr>
      <w:r>
        <w:t>Раскрывающееся меню с аргументами запуска для каждого приложения. Клик по команде добавляет её в поле аргументов.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7. Недавние файлы</w:t>
      </w:r>
    </w:p>
    <w:p>
      <w:pPr>
        <w:spacing w:line="312" w:lineRule="auto"/>
      </w:pPr>
      <w:r>
        <w:t>Раскрывающийся список недавно открытых файлов с иконками типов и очисткой истории. Поддерживаемые форматы: .blend, .spp, .ma, .mb, .hip, .hipl, .hipnc, .nk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8. Drag and Drop</w:t>
      </w:r>
    </w:p>
    <w:p>
      <w:pPr>
        <w:pStyle w:val="ListBullet"/>
        <w:spacing w:line="312" w:lineRule="auto"/>
      </w:pPr>
      <w:r>
        <w:t>Перетащи .exe — создастся пресет (спросит имя)</w:t>
      </w:r>
    </w:p>
    <w:p>
      <w:pPr>
        <w:pStyle w:val="ListBullet"/>
        <w:spacing w:line="312" w:lineRule="auto"/>
      </w:pPr>
      <w:r>
        <w:t>Перетащи файл проекта — откроется выбранным приложением с применённым OCIO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9. Контекстное меню проводника</w:t>
      </w:r>
    </w:p>
    <w:p>
      <w:pPr>
        <w:spacing w:line="312" w:lineRule="auto"/>
      </w:pPr>
      <w:r>
        <w:t>ПКМ по файлу проекта → «Open in FLOMASTER».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10. Системный трей</w:t>
      </w:r>
    </w:p>
    <w:p>
      <w:pPr>
        <w:spacing w:line="312" w:lineRule="auto"/>
      </w:pPr>
      <w:r>
        <w:t>При сворачивании FLOMASTER уходит в системный трей. Двойной клик — вернуть окно. ПКМ — быстрый запуск любого пресета с OCIO по умолчанию.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11. Настройки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Настройка</w:t>
            </w:r>
          </w:p>
        </w:tc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Выбор цветовой темы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Start with Windows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Автостарт вместе с системой, свёрнутым в трей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Always on top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Окно поверх всех остальных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Smooth animation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Включить/отключить анимацию панелей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Default OCIO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Конфиг для запусков из трея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Scan paths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Свои папки для автоскана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Shortcuts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Ярлыки в меню «Пуск» и на рабочем столе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E87D0D"/>
          <w:sz w:val="32"/>
        </w:rPr>
        <w:t>12. Поддержка 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Приложение</w:t>
            </w:r>
          </w:p>
        </w:tc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Поддержка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Blender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Нативно (переменная окружения OCIO)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Maya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Нативно (переменная окружения OCIO)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Houdini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Нативно (переменная окружения OCIO)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Nuke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Нативно (переменная окружения OCIO)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DaVinci Resolve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Нативно (переменная окружения OCIO)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Substance Painter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Нативно (переменная окружения OCIO)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Unreal Engine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Через аргумент -ocio= (env-переменную не читает)</w:t>
            </w:r>
          </w:p>
        </w:tc>
      </w:tr>
    </w:tbl>
    <w:p/>
    <w:p>
      <w:pPr>
        <w:spacing w:line="312" w:lineRule="auto"/>
      </w:pPr>
      <w:r>
        <w:t>FLOMASTER технически запустит любой .exe, но ACES применится только в софте с поддержкой OCIO.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13. Структура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Файл / папка</w:t>
            </w:r>
          </w:p>
        </w:tc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FLOMASTER.exe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Приложение (self-contained)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flomaster.ico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Иконка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flomaster_logo.png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Логотип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LICENSE.txt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Лицензия MIT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README.md / README_RU.md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Документация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ocio/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Конфиг ACES 1.2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%APPDATA%\FLOMASTER\launcher_config.json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Настройки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%APPDATA%\FLOMASTER\flomaster.log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Лог запусков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E87D0D"/>
          <w:sz w:val="32"/>
        </w:rPr>
        <w:t>14. Решение проблем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14.1 Лаунчер не запускается</w:t>
      </w:r>
    </w:p>
    <w:p>
      <w:pPr>
        <w:pStyle w:val="ListBullet"/>
        <w:spacing w:line="312" w:lineRule="auto"/>
      </w:pPr>
      <w:r>
        <w:t>Запусти FLOMASTER.exe напрямую — установка не требуется</w:t>
      </w:r>
    </w:p>
    <w:p>
      <w:pPr>
        <w:pStyle w:val="ListBullet"/>
        <w:spacing w:line="312" w:lineRule="auto"/>
      </w:pPr>
      <w:r>
        <w:t>Если скачивался архив — проверь, не заблокировал ли антивирус self-contained exe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14.2 Blender не видит ACES</w:t>
      </w:r>
    </w:p>
    <w:p>
      <w:pPr>
        <w:pStyle w:val="ListBullet"/>
        <w:spacing w:line="312" w:lineRule="auto"/>
      </w:pPr>
      <w:r>
        <w:t>Проверь, что в списке выбран OCIO-конфиг</w:t>
      </w:r>
    </w:p>
    <w:p>
      <w:pPr>
        <w:pStyle w:val="ListBullet"/>
        <w:spacing w:line="312" w:lineRule="auto"/>
      </w:pPr>
      <w:r>
        <w:t>В Blender: Edit &gt; Preferences &gt; Color Management &gt; OCIO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14.3 Софт не подхватывает OCIO</w:t>
      </w:r>
    </w:p>
    <w:p>
      <w:pPr>
        <w:pStyle w:val="ListBullet"/>
        <w:spacing w:line="312" w:lineRule="auto"/>
      </w:pPr>
      <w:r>
        <w:t>Убедись, что приложение поддерживает OCIO</w:t>
      </w:r>
    </w:p>
    <w:p>
      <w:pPr>
        <w:pStyle w:val="ListBullet"/>
        <w:spacing w:line="312" w:lineRule="auto"/>
      </w:pPr>
      <w:r>
        <w:t>Некоторые приложения требуют ручной путь OCIO в настройках проекта</w:t>
      </w:r>
    </w:p>
    <w:p>
      <w:pPr>
        <w:pStyle w:val="ListBullet"/>
        <w:spacing w:line="312" w:lineRule="auto"/>
      </w:pPr>
      <w:r>
        <w:t>Unreal Engine: передай аргумент -ocio=path/to/config.ocio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15. Новое в v2.2</w:t>
      </w:r>
    </w:p>
    <w:p>
      <w:pPr>
        <w:pStyle w:val="ListBullet"/>
        <w:spacing w:line="312" w:lineRule="auto"/>
      </w:pPr>
      <w:r>
        <w:t>7 цветовых тем — добавлены Unreal и Substance; цвета Houdini и Nuke сняты с реальных интерфейсов</w:t>
      </w:r>
    </w:p>
    <w:p>
      <w:pPr>
        <w:pStyle w:val="ListBullet"/>
        <w:spacing w:line="312" w:lineRule="auto"/>
      </w:pPr>
      <w:r>
        <w:t>Полностью темизированный интерфейс: чекбоксы, скроллбар и выпадающие меню следуют теме, скруглённые углы</w:t>
      </w:r>
    </w:p>
    <w:p>
      <w:pPr>
        <w:pStyle w:val="ListBullet"/>
        <w:spacing w:line="312" w:lineRule="auto"/>
      </w:pPr>
      <w:r>
        <w:t>Плавная анимация панелей с easing (отключается в настройках)</w:t>
      </w:r>
    </w:p>
    <w:p>
      <w:pPr>
        <w:pStyle w:val="ListBullet"/>
        <w:spacing w:line="312" w:lineRule="auto"/>
      </w:pPr>
      <w:r>
        <w:t>Расширенный drag &amp; drop: файлы проектов .mb, .hipl, .hipnc</w:t>
      </w:r>
    </w:p>
    <w:p>
      <w:pPr>
        <w:pStyle w:val="ListBullet"/>
        <w:spacing w:line="312" w:lineRule="auto"/>
      </w:pPr>
      <w:r>
        <w:t>Окно открывается в правом верхнем углу экрана</w:t>
      </w:r>
    </w:p>
    <w:p>
      <w:pPr>
        <w:pStyle w:val="ListBullet"/>
        <w:spacing w:line="312" w:lineRule="auto"/>
      </w:pPr>
      <w:r>
        <w:t>Подсветка кнопки запуска следует теме</w:t>
      </w:r>
    </w:p>
    <w:p>
      <w:pPr>
        <w:pStyle w:val="ListBullet"/>
        <w:spacing w:line="312" w:lineRule="auto"/>
      </w:pPr>
      <w:r>
        <w:t>Внутренний рефакторинг до MVVM-архитектуры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FLOMASTER v2.2 — OCIO Launcher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