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9ADCAB" w14:textId="77777777" w:rsidR="0093332E" w:rsidRDefault="00234828">
      <w:pPr>
        <w:tabs>
          <w:tab w:val="center" w:pos="1619"/>
        </w:tabs>
        <w:spacing w:after="0" w:line="259" w:lineRule="auto"/>
        <w:ind w:left="0" w:firstLine="0"/>
        <w:jc w:val="left"/>
      </w:pPr>
      <w:r>
        <w:rPr>
          <w:sz w:val="24"/>
          <w:u w:val="single" w:color="000000"/>
        </w:rPr>
        <w:t>d)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Service Transition: </w:t>
      </w:r>
    </w:p>
    <w:p w14:paraId="12105A33" w14:textId="77777777" w:rsidR="0093332E" w:rsidRDefault="00234828">
      <w:pPr>
        <w:spacing w:after="297" w:line="259" w:lineRule="auto"/>
        <w:ind w:left="1" w:firstLine="0"/>
        <w:jc w:val="left"/>
      </w:pPr>
      <w:r>
        <w:rPr>
          <w:sz w:val="15"/>
        </w:rPr>
        <w:t xml:space="preserve"> </w:t>
      </w:r>
    </w:p>
    <w:p w14:paraId="18611459" w14:textId="77777777" w:rsidR="0093332E" w:rsidRDefault="00234828">
      <w:pPr>
        <w:numPr>
          <w:ilvl w:val="0"/>
          <w:numId w:val="4"/>
        </w:numPr>
        <w:spacing w:after="0" w:line="259" w:lineRule="auto"/>
        <w:ind w:left="457" w:hanging="250"/>
        <w:jc w:val="left"/>
      </w:pPr>
      <w:r>
        <w:rPr>
          <w:sz w:val="24"/>
        </w:rPr>
        <w:t xml:space="preserve">What are the 5 key processes covered in service transition of the ITIL V3 service lifecycle? </w:t>
      </w:r>
    </w:p>
    <w:p w14:paraId="5F564830" w14:textId="77777777" w:rsidR="0093332E" w:rsidRDefault="00234828">
      <w:pPr>
        <w:spacing w:after="0" w:line="259" w:lineRule="auto"/>
        <w:ind w:left="1" w:firstLine="0"/>
        <w:jc w:val="left"/>
      </w:pPr>
      <w:r>
        <w:rPr>
          <w:sz w:val="19"/>
        </w:rPr>
        <w:t xml:space="preserve"> </w:t>
      </w:r>
    </w:p>
    <w:tbl>
      <w:tblPr>
        <w:tblStyle w:val="TableGrid"/>
        <w:tblW w:w="10092" w:type="dxa"/>
        <w:tblInd w:w="104" w:type="dxa"/>
        <w:tblCellMar>
          <w:top w:w="48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7284"/>
      </w:tblGrid>
      <w:tr w:rsidR="0093332E" w14:paraId="7DE7F96F" w14:textId="77777777">
        <w:trPr>
          <w:trHeight w:val="278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3993" w14:textId="77777777" w:rsidR="0093332E" w:rsidRDefault="00234828">
            <w:pPr>
              <w:spacing w:after="0" w:line="259" w:lineRule="auto"/>
              <w:ind w:left="221" w:firstLine="0"/>
              <w:jc w:val="left"/>
            </w:pPr>
            <w:r>
              <w:rPr>
                <w:sz w:val="22"/>
              </w:rPr>
              <w:t xml:space="preserve">Service Transition Process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719A" w14:textId="77777777" w:rsidR="0093332E" w:rsidRDefault="00234828">
            <w:pPr>
              <w:spacing w:after="0" w:line="259" w:lineRule="auto"/>
              <w:ind w:left="56" w:firstLine="0"/>
              <w:jc w:val="center"/>
            </w:pPr>
            <w:r>
              <w:rPr>
                <w:sz w:val="22"/>
              </w:rPr>
              <w:t xml:space="preserve">Description </w:t>
            </w:r>
          </w:p>
        </w:tc>
      </w:tr>
      <w:tr w:rsidR="0093332E" w14:paraId="6BEF85E0" w14:textId="77777777">
        <w:trPr>
          <w:trHeight w:val="547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0505" w14:textId="4804E838" w:rsidR="0093332E" w:rsidRDefault="00534CB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Transition planning and support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67A9" w14:textId="77777777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This process would ensure changes to new or existing services would be manage with controlled outcomes. </w:t>
            </w:r>
          </w:p>
        </w:tc>
      </w:tr>
      <w:tr w:rsidR="0093332E" w14:paraId="423832F7" w14:textId="77777777">
        <w:trPr>
          <w:trHeight w:val="547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C727" w14:textId="50528B38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 w:rsidR="00534CB8">
              <w:t>Change Management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08D9" w14:textId="77777777" w:rsidR="0093332E" w:rsidRDefault="00234828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This process would ensure changes to IT services are managed according to management control. </w:t>
            </w:r>
          </w:p>
        </w:tc>
      </w:tr>
      <w:tr w:rsidR="0093332E" w14:paraId="04DA97A3" w14:textId="77777777">
        <w:trPr>
          <w:trHeight w:val="816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082C" w14:textId="719C5D51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 w:rsidR="00B65D98">
              <w:t>Service Asset and Configuration Management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3CAE" w14:textId="77777777" w:rsidR="0093332E" w:rsidRDefault="00234828">
            <w:pPr>
              <w:spacing w:after="0" w:line="259" w:lineRule="auto"/>
              <w:ind w:left="0" w:right="67" w:firstLine="0"/>
              <w:jc w:val="left"/>
            </w:pPr>
            <w:r>
              <w:rPr>
                <w:sz w:val="22"/>
              </w:rPr>
              <w:t xml:space="preserve">This process will ensure details kept in service asset and configuration database are up to date all the times. </w:t>
            </w:r>
          </w:p>
        </w:tc>
      </w:tr>
      <w:tr w:rsidR="0093332E" w14:paraId="5100C4AC" w14:textId="77777777">
        <w:trPr>
          <w:trHeight w:val="547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FE93" w14:textId="37B014E2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 w:rsidR="00851AFA">
              <w:t>Stakeholder management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31FE" w14:textId="77777777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This process will ensure all affected stakeholders are managed during the service release and deployment period </w:t>
            </w:r>
          </w:p>
        </w:tc>
      </w:tr>
      <w:tr w:rsidR="0093332E" w14:paraId="181B2BDF" w14:textId="77777777">
        <w:trPr>
          <w:trHeight w:val="547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EDCD" w14:textId="256522C7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 w:rsidR="00851AFA">
              <w:t>Knowledge Management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99DB" w14:textId="77777777" w:rsidR="0093332E" w:rsidRDefault="0023482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This process will ensure knowledge acquired during service transition will be managed for benefits of the service lifecycle activities. </w:t>
            </w:r>
          </w:p>
        </w:tc>
      </w:tr>
    </w:tbl>
    <w:p w14:paraId="656EBE29" w14:textId="77777777" w:rsidR="0093332E" w:rsidRDefault="00234828">
      <w:pPr>
        <w:spacing w:after="279" w:line="259" w:lineRule="auto"/>
        <w:ind w:left="1" w:firstLine="0"/>
        <w:jc w:val="left"/>
      </w:pPr>
      <w:r>
        <w:rPr>
          <w:sz w:val="17"/>
        </w:rPr>
        <w:t xml:space="preserve"> </w:t>
      </w:r>
    </w:p>
    <w:p w14:paraId="648214EB" w14:textId="4F06472C" w:rsidR="0093332E" w:rsidRPr="00534CB8" w:rsidRDefault="00234828">
      <w:pPr>
        <w:numPr>
          <w:ilvl w:val="0"/>
          <w:numId w:val="4"/>
        </w:numPr>
        <w:spacing w:after="0" w:line="259" w:lineRule="auto"/>
        <w:ind w:left="457" w:hanging="250"/>
        <w:jc w:val="left"/>
      </w:pPr>
      <w:r>
        <w:rPr>
          <w:sz w:val="24"/>
        </w:rPr>
        <w:t xml:space="preserve">Why it is important to have a good change management process? </w:t>
      </w:r>
    </w:p>
    <w:p w14:paraId="6E7C07C3" w14:textId="77777777" w:rsidR="00534CB8" w:rsidRDefault="00534CB8" w:rsidP="00534CB8">
      <w:pPr>
        <w:spacing w:after="0" w:line="259" w:lineRule="auto"/>
        <w:ind w:left="457" w:firstLine="0"/>
        <w:jc w:val="left"/>
      </w:pPr>
      <w:r>
        <w:t xml:space="preserve">• Cost reduction </w:t>
      </w:r>
    </w:p>
    <w:p w14:paraId="46A43489" w14:textId="77777777" w:rsidR="00534CB8" w:rsidRDefault="00534CB8" w:rsidP="00534CB8">
      <w:pPr>
        <w:spacing w:after="0" w:line="259" w:lineRule="auto"/>
        <w:ind w:left="457" w:firstLine="0"/>
        <w:jc w:val="left"/>
      </w:pPr>
      <w:r>
        <w:t xml:space="preserve">• Service improvement </w:t>
      </w:r>
    </w:p>
    <w:p w14:paraId="6AB5C3EA" w14:textId="77777777" w:rsidR="00534CB8" w:rsidRDefault="00534CB8" w:rsidP="00534CB8">
      <w:pPr>
        <w:spacing w:after="0" w:line="259" w:lineRule="auto"/>
        <w:ind w:left="457" w:firstLine="0"/>
        <w:jc w:val="left"/>
      </w:pPr>
      <w:r>
        <w:t xml:space="preserve">• Failure of the service provision </w:t>
      </w:r>
    </w:p>
    <w:p w14:paraId="3EE53B8D" w14:textId="248057D1" w:rsidR="00534CB8" w:rsidRDefault="00534CB8" w:rsidP="00534CB8">
      <w:pPr>
        <w:spacing w:after="0" w:line="259" w:lineRule="auto"/>
        <w:ind w:left="457" w:firstLine="0"/>
        <w:jc w:val="left"/>
      </w:pPr>
      <w:r>
        <w:t>• A changed environment</w:t>
      </w:r>
    </w:p>
    <w:p w14:paraId="6D695608" w14:textId="77777777" w:rsidR="0093332E" w:rsidRDefault="00234828">
      <w:pPr>
        <w:spacing w:after="22" w:line="259" w:lineRule="auto"/>
        <w:ind w:left="222" w:firstLine="0"/>
        <w:jc w:val="left"/>
      </w:pPr>
      <w:r>
        <w:rPr>
          <w:sz w:val="24"/>
        </w:rPr>
        <w:t xml:space="preserve"> </w:t>
      </w:r>
    </w:p>
    <w:p w14:paraId="7D1668DD" w14:textId="77777777" w:rsidR="0093332E" w:rsidRDefault="00234828">
      <w:pPr>
        <w:numPr>
          <w:ilvl w:val="0"/>
          <w:numId w:val="4"/>
        </w:numPr>
        <w:spacing w:after="0" w:line="259" w:lineRule="auto"/>
        <w:ind w:left="457" w:hanging="250"/>
        <w:jc w:val="left"/>
      </w:pPr>
      <w:r>
        <w:rPr>
          <w:sz w:val="24"/>
        </w:rPr>
        <w:t xml:space="preserve">Why it is important to have a Service asset management and configuration management? </w:t>
      </w:r>
    </w:p>
    <w:p w14:paraId="6658C53F" w14:textId="77777777" w:rsidR="00534CB8" w:rsidRDefault="00534CB8" w:rsidP="00534CB8">
      <w:pPr>
        <w:spacing w:after="0" w:line="259" w:lineRule="auto"/>
        <w:ind w:left="457" w:firstLine="0"/>
        <w:jc w:val="left"/>
      </w:pPr>
      <w:r>
        <w:t xml:space="preserve">• Protect the integrity of the service assets and configuration items (CIs) </w:t>
      </w:r>
    </w:p>
    <w:p w14:paraId="2521550D" w14:textId="77777777" w:rsidR="00534CB8" w:rsidRDefault="00534CB8" w:rsidP="00534CB8">
      <w:pPr>
        <w:spacing w:after="0" w:line="259" w:lineRule="auto"/>
        <w:ind w:left="457" w:firstLine="0"/>
        <w:jc w:val="left"/>
      </w:pPr>
      <w:r>
        <w:t xml:space="preserve">• Categorize all assets and CIs in configuration management </w:t>
      </w:r>
    </w:p>
    <w:p w14:paraId="4A9879F5" w14:textId="568B84CB" w:rsidR="00534CB8" w:rsidRDefault="00534CB8" w:rsidP="00534CB8">
      <w:pPr>
        <w:spacing w:after="0" w:line="259" w:lineRule="auto"/>
        <w:ind w:left="457" w:firstLine="0"/>
        <w:jc w:val="left"/>
        <w:rPr>
          <w:sz w:val="24"/>
        </w:rPr>
      </w:pPr>
      <w:r>
        <w:t>• Support the business and service management processes effectively</w:t>
      </w:r>
      <w:r>
        <w:rPr>
          <w:sz w:val="24"/>
        </w:rPr>
        <w:t xml:space="preserve"> </w:t>
      </w:r>
    </w:p>
    <w:p w14:paraId="417242F4" w14:textId="77777777" w:rsidR="00534CB8" w:rsidRDefault="00534CB8" w:rsidP="00534CB8">
      <w:pPr>
        <w:spacing w:after="0" w:line="259" w:lineRule="auto"/>
        <w:ind w:left="457" w:firstLine="0"/>
        <w:jc w:val="left"/>
        <w:rPr>
          <w:sz w:val="24"/>
        </w:rPr>
      </w:pPr>
    </w:p>
    <w:p w14:paraId="2B9A67D5" w14:textId="6A48182D" w:rsidR="0093332E" w:rsidRDefault="00534CB8" w:rsidP="00534CB8">
      <w:pPr>
        <w:spacing w:after="0" w:line="259" w:lineRule="auto"/>
        <w:jc w:val="left"/>
      </w:pPr>
      <w:r>
        <w:rPr>
          <w:sz w:val="24"/>
        </w:rPr>
        <w:t xml:space="preserve">4) </w:t>
      </w:r>
      <w:r w:rsidR="00234828">
        <w:rPr>
          <w:sz w:val="24"/>
        </w:rPr>
        <w:t xml:space="preserve">What are the 5 key roles of IT staff within the service transition? </w:t>
      </w:r>
    </w:p>
    <w:p w14:paraId="5D8E249A" w14:textId="77777777" w:rsidR="0093332E" w:rsidRDefault="00234828">
      <w:pPr>
        <w:spacing w:after="0" w:line="259" w:lineRule="auto"/>
        <w:ind w:left="1" w:firstLine="0"/>
        <w:jc w:val="left"/>
      </w:pPr>
      <w:r>
        <w:rPr>
          <w:sz w:val="19"/>
        </w:rPr>
        <w:t xml:space="preserve"> </w:t>
      </w:r>
    </w:p>
    <w:tbl>
      <w:tblPr>
        <w:tblStyle w:val="TableGrid"/>
        <w:tblW w:w="10092" w:type="dxa"/>
        <w:tblInd w:w="104" w:type="dxa"/>
        <w:tblCellMar>
          <w:top w:w="48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8"/>
        <w:gridCol w:w="7284"/>
      </w:tblGrid>
      <w:tr w:rsidR="0093332E" w14:paraId="1E935D44" w14:textId="77777777">
        <w:trPr>
          <w:trHeight w:val="278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1A10" w14:textId="77777777" w:rsidR="0093332E" w:rsidRDefault="00234828">
            <w:pPr>
              <w:spacing w:after="0" w:line="259" w:lineRule="auto"/>
              <w:ind w:left="278" w:firstLine="0"/>
              <w:jc w:val="center"/>
            </w:pPr>
            <w:r>
              <w:rPr>
                <w:sz w:val="22"/>
              </w:rPr>
              <w:t xml:space="preserve">Roles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A3CB" w14:textId="77777777" w:rsidR="0093332E" w:rsidRDefault="00234828">
            <w:pPr>
              <w:spacing w:after="0" w:line="259" w:lineRule="auto"/>
              <w:ind w:left="274" w:firstLine="0"/>
              <w:jc w:val="center"/>
            </w:pPr>
            <w:r>
              <w:rPr>
                <w:sz w:val="22"/>
              </w:rPr>
              <w:t xml:space="preserve">Description </w:t>
            </w:r>
          </w:p>
        </w:tc>
      </w:tr>
      <w:tr w:rsidR="0093332E" w14:paraId="7D6AE5C5" w14:textId="77777777">
        <w:trPr>
          <w:trHeight w:val="350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CE3A" w14:textId="77777777" w:rsidR="0093332E" w:rsidRDefault="00234828">
            <w:pPr>
              <w:spacing w:after="0" w:line="259" w:lineRule="auto"/>
              <w:ind w:left="103" w:firstLine="0"/>
              <w:jc w:val="left"/>
            </w:pPr>
            <w:r>
              <w:rPr>
                <w:sz w:val="22"/>
              </w:rPr>
              <w:t xml:space="preserve">Change manager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365A" w14:textId="6F2B82EA" w:rsidR="0093332E" w:rsidRPr="005E3382" w:rsidRDefault="00234828">
            <w:pPr>
              <w:spacing w:after="0" w:line="259" w:lineRule="auto"/>
              <w:ind w:left="0" w:firstLine="0"/>
              <w:jc w:val="left"/>
              <w:rPr>
                <w:vertAlign w:val="subscript"/>
              </w:rPr>
            </w:pPr>
            <w:r>
              <w:rPr>
                <w:sz w:val="22"/>
              </w:rPr>
              <w:t xml:space="preserve"> </w:t>
            </w:r>
            <w:r w:rsidR="005E3382">
              <w:t>To ensure that changes are deployed in a controlled way, evaluated, prioritized, planned, tested, implemented and documented</w:t>
            </w:r>
          </w:p>
        </w:tc>
      </w:tr>
      <w:tr w:rsidR="0093332E" w14:paraId="47833234" w14:textId="77777777">
        <w:trPr>
          <w:trHeight w:val="278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B6EC" w14:textId="77777777" w:rsidR="0093332E" w:rsidRDefault="00234828">
            <w:pPr>
              <w:spacing w:after="0" w:line="259" w:lineRule="auto"/>
              <w:ind w:left="103" w:firstLine="0"/>
              <w:jc w:val="left"/>
            </w:pPr>
            <w:r>
              <w:rPr>
                <w:sz w:val="22"/>
              </w:rPr>
              <w:t xml:space="preserve">Service Asset manager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6D27" w14:textId="6B5090D3" w:rsidR="00534CB8" w:rsidRDefault="00534CB8">
            <w:pPr>
              <w:spacing w:after="0" w:line="259" w:lineRule="auto"/>
              <w:ind w:left="0" w:firstLine="0"/>
              <w:jc w:val="left"/>
            </w:pPr>
            <w:r>
              <w:t xml:space="preserve">Formulating process objective, plans and procedures </w:t>
            </w:r>
          </w:p>
          <w:p w14:paraId="13096ABD" w14:textId="77777777" w:rsidR="00534CB8" w:rsidRDefault="00534CB8">
            <w:pPr>
              <w:spacing w:after="0" w:line="259" w:lineRule="auto"/>
              <w:ind w:left="0" w:firstLine="0"/>
              <w:jc w:val="left"/>
            </w:pPr>
            <w:r>
              <w:t xml:space="preserve">Evaluating existing asset management systems </w:t>
            </w:r>
          </w:p>
          <w:p w14:paraId="085F350F" w14:textId="5DEE1E33" w:rsidR="0093332E" w:rsidRDefault="00534CB8">
            <w:pPr>
              <w:spacing w:after="0" w:line="259" w:lineRule="auto"/>
              <w:ind w:left="0" w:firstLine="0"/>
              <w:jc w:val="left"/>
            </w:pPr>
            <w:r>
              <w:t>Establish scope and function of the process &amp; make know to staff</w:t>
            </w:r>
          </w:p>
        </w:tc>
      </w:tr>
      <w:tr w:rsidR="0093332E" w14:paraId="58CA3290" w14:textId="77777777">
        <w:trPr>
          <w:trHeight w:val="276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BFBF" w14:textId="77777777" w:rsidR="0093332E" w:rsidRDefault="00234828">
            <w:pPr>
              <w:spacing w:after="0" w:line="259" w:lineRule="auto"/>
              <w:ind w:left="103" w:firstLine="0"/>
              <w:jc w:val="left"/>
            </w:pPr>
            <w:r>
              <w:rPr>
                <w:sz w:val="22"/>
              </w:rPr>
              <w:t xml:space="preserve">Configuration manager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5B3C" w14:textId="30DDB9CF" w:rsidR="00534CB8" w:rsidRDefault="00534CB8">
            <w:pPr>
              <w:spacing w:after="0" w:line="259" w:lineRule="auto"/>
              <w:ind w:left="0" w:firstLine="0"/>
              <w:jc w:val="left"/>
            </w:pPr>
            <w:r>
              <w:t xml:space="preserve">Formulating process objective, plans and procedures </w:t>
            </w:r>
          </w:p>
          <w:p w14:paraId="3AFDACDF" w14:textId="77777777" w:rsidR="00534CB8" w:rsidRDefault="00534CB8">
            <w:pPr>
              <w:spacing w:after="0" w:line="259" w:lineRule="auto"/>
              <w:ind w:left="0" w:firstLine="0"/>
              <w:jc w:val="left"/>
            </w:pPr>
            <w:r>
              <w:t xml:space="preserve">Evaluating the existing configuration management systems </w:t>
            </w:r>
          </w:p>
          <w:p w14:paraId="4FADC778" w14:textId="75FB0BB9" w:rsidR="0093332E" w:rsidRDefault="00534CB8">
            <w:pPr>
              <w:spacing w:after="0" w:line="259" w:lineRule="auto"/>
              <w:ind w:left="0" w:firstLine="0"/>
              <w:jc w:val="left"/>
            </w:pPr>
            <w:r>
              <w:t>Indicating the scope and function of the process, which item must be managed and the information that must be established.</w:t>
            </w:r>
          </w:p>
        </w:tc>
      </w:tr>
      <w:tr w:rsidR="0093332E" w14:paraId="091766D7" w14:textId="77777777">
        <w:trPr>
          <w:trHeight w:val="550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B4B3" w14:textId="77777777" w:rsidR="0093332E" w:rsidRDefault="00234828">
            <w:pPr>
              <w:spacing w:after="0" w:line="259" w:lineRule="auto"/>
              <w:ind w:left="103" w:firstLine="0"/>
              <w:jc w:val="left"/>
            </w:pPr>
            <w:r>
              <w:rPr>
                <w:sz w:val="22"/>
              </w:rPr>
              <w:t xml:space="preserve">Release &amp; Deployment manager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4C75" w14:textId="77777777" w:rsidR="00E7492F" w:rsidRDefault="00E7492F">
            <w:pPr>
              <w:spacing w:after="0" w:line="259" w:lineRule="auto"/>
              <w:ind w:left="0" w:firstLine="0"/>
              <w:jc w:val="left"/>
            </w:pPr>
            <w:r>
              <w:t>Release and deployment are carried out according to plan</w:t>
            </w:r>
          </w:p>
          <w:p w14:paraId="0A31C100" w14:textId="77777777" w:rsidR="00E7492F" w:rsidRDefault="00E7492F">
            <w:pPr>
              <w:spacing w:after="0" w:line="259" w:lineRule="auto"/>
              <w:ind w:left="0" w:firstLine="0"/>
              <w:jc w:val="left"/>
            </w:pPr>
            <w:r>
              <w:t>Release package successfully deployed</w:t>
            </w:r>
          </w:p>
          <w:p w14:paraId="48289440" w14:textId="77777777" w:rsidR="00E7492F" w:rsidRDefault="00E7492F">
            <w:pPr>
              <w:spacing w:after="0" w:line="259" w:lineRule="auto"/>
              <w:ind w:left="0" w:firstLine="0"/>
              <w:jc w:val="left"/>
            </w:pPr>
            <w:r>
              <w:t>Transfers knowledge to client</w:t>
            </w:r>
          </w:p>
          <w:p w14:paraId="62DB1091" w14:textId="34E173E9" w:rsidR="0093332E" w:rsidRDefault="00E7492F">
            <w:pPr>
              <w:spacing w:after="0" w:line="259" w:lineRule="auto"/>
              <w:ind w:left="0" w:firstLine="0"/>
              <w:jc w:val="left"/>
            </w:pPr>
            <w:r>
              <w:t>Minimal disturbance to services</w:t>
            </w:r>
            <w:bookmarkStart w:id="0" w:name="_GoBack"/>
            <w:bookmarkEnd w:id="0"/>
          </w:p>
        </w:tc>
      </w:tr>
      <w:tr w:rsidR="0093332E" w14:paraId="39330877" w14:textId="77777777">
        <w:trPr>
          <w:trHeight w:val="343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099D" w14:textId="77777777" w:rsidR="0093332E" w:rsidRDefault="00234828">
            <w:pPr>
              <w:spacing w:after="0" w:line="259" w:lineRule="auto"/>
              <w:ind w:left="103" w:firstLine="0"/>
              <w:jc w:val="left"/>
            </w:pPr>
            <w:r>
              <w:rPr>
                <w:sz w:val="22"/>
              </w:rPr>
              <w:lastRenderedPageBreak/>
              <w:t xml:space="preserve">Knowledge manager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A4ED" w14:textId="77777777" w:rsidR="00E7492F" w:rsidRDefault="00E7492F">
            <w:pPr>
              <w:spacing w:after="0" w:line="259" w:lineRule="auto"/>
              <w:ind w:left="0" w:firstLine="0"/>
              <w:jc w:val="left"/>
            </w:pPr>
            <w:r>
              <w:t xml:space="preserve">Enable service provider to improve the efficiency and quality of the services </w:t>
            </w:r>
          </w:p>
          <w:p w14:paraId="2B6ABF20" w14:textId="5B292E7D" w:rsidR="0093332E" w:rsidRDefault="00E7492F">
            <w:pPr>
              <w:spacing w:after="0" w:line="259" w:lineRule="auto"/>
              <w:ind w:left="0" w:firstLine="0"/>
              <w:jc w:val="left"/>
            </w:pPr>
            <w:r>
              <w:t>Ensure service provider’s staff have access to adequate information</w:t>
            </w:r>
          </w:p>
        </w:tc>
      </w:tr>
    </w:tbl>
    <w:p w14:paraId="75D88EE6" w14:textId="77777777" w:rsidR="0093332E" w:rsidRDefault="00234828">
      <w:pPr>
        <w:spacing w:after="0" w:line="259" w:lineRule="auto"/>
        <w:ind w:left="1" w:firstLine="0"/>
        <w:jc w:val="left"/>
      </w:pPr>
      <w:r>
        <w:rPr>
          <w:sz w:val="16"/>
        </w:rPr>
        <w:t xml:space="preserve"> </w:t>
      </w:r>
    </w:p>
    <w:p w14:paraId="024BDE0F" w14:textId="6EB9C62A" w:rsidR="0093332E" w:rsidRDefault="00234828" w:rsidP="00DC14C8">
      <w:pPr>
        <w:spacing w:after="3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9333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0" w:right="586" w:bottom="1584" w:left="1439" w:header="756" w:footer="9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66E4D" w14:textId="77777777" w:rsidR="00234828" w:rsidRDefault="00234828">
      <w:pPr>
        <w:spacing w:after="0" w:line="240" w:lineRule="auto"/>
      </w:pPr>
      <w:r>
        <w:separator/>
      </w:r>
    </w:p>
  </w:endnote>
  <w:endnote w:type="continuationSeparator" w:id="0">
    <w:p w14:paraId="6FB80DC7" w14:textId="77777777" w:rsidR="00234828" w:rsidRDefault="0023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071A1" w14:textId="77777777" w:rsidR="0093332E" w:rsidRDefault="00234828">
    <w:pPr>
      <w:spacing w:after="0" w:line="259" w:lineRule="auto"/>
      <w:ind w:left="1" w:firstLine="0"/>
      <w:jc w:val="left"/>
    </w:pPr>
    <w:r>
      <w:t xml:space="preserve">IT2768 ITSM 2019 S2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C5A895" w14:textId="77777777" w:rsidR="0093332E" w:rsidRDefault="00234828">
    <w:pPr>
      <w:spacing w:after="0" w:line="259" w:lineRule="auto"/>
      <w:ind w:left="1" w:firstLine="0"/>
      <w:jc w:val="left"/>
    </w:pPr>
    <w:r>
      <w:t xml:space="preserve">IT2768 ITSM 2019 S2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845FC" w14:textId="77777777" w:rsidR="0093332E" w:rsidRDefault="00234828">
    <w:pPr>
      <w:spacing w:after="0" w:line="259" w:lineRule="auto"/>
      <w:ind w:left="1" w:firstLine="0"/>
      <w:jc w:val="left"/>
    </w:pPr>
    <w:r>
      <w:t xml:space="preserve">IT2768 ITSM 2019 S2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97726" w14:textId="77777777" w:rsidR="00234828" w:rsidRDefault="00234828">
      <w:pPr>
        <w:spacing w:after="0" w:line="240" w:lineRule="auto"/>
      </w:pPr>
      <w:r>
        <w:separator/>
      </w:r>
    </w:p>
  </w:footnote>
  <w:footnote w:type="continuationSeparator" w:id="0">
    <w:p w14:paraId="73DE0ACB" w14:textId="77777777" w:rsidR="00234828" w:rsidRDefault="00234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13864" w14:textId="77777777" w:rsidR="0093332E" w:rsidRDefault="00234828">
    <w:pPr>
      <w:spacing w:after="0" w:line="240" w:lineRule="auto"/>
      <w:ind w:left="2223" w:right="1859" w:hanging="494"/>
      <w:jc w:val="left"/>
    </w:pPr>
    <w:r>
      <w:rPr>
        <w:b/>
        <w:sz w:val="24"/>
      </w:rPr>
      <w:t xml:space="preserve">School of Information Technology, Nanyang Polytechnic IT2768 – IT Services &amp; Management - Revision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501AF" w14:textId="77777777" w:rsidR="0093332E" w:rsidRDefault="00234828">
    <w:pPr>
      <w:spacing w:after="0" w:line="240" w:lineRule="auto"/>
      <w:ind w:left="2223" w:right="1859" w:hanging="494"/>
      <w:jc w:val="left"/>
    </w:pPr>
    <w:r>
      <w:rPr>
        <w:b/>
        <w:sz w:val="24"/>
      </w:rPr>
      <w:t xml:space="preserve">School of Information Technology, Nanyang Polytechnic IT2768 – IT Services &amp; Management - Revision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8B0F2" w14:textId="77777777" w:rsidR="0093332E" w:rsidRDefault="00234828">
    <w:pPr>
      <w:spacing w:after="0" w:line="240" w:lineRule="auto"/>
      <w:ind w:left="2223" w:right="1859" w:hanging="494"/>
      <w:jc w:val="left"/>
    </w:pPr>
    <w:r>
      <w:rPr>
        <w:b/>
        <w:sz w:val="24"/>
      </w:rPr>
      <w:t>School of Information Technology, Nanyang Polytechnic IT</w:t>
    </w:r>
    <w:r>
      <w:rPr>
        <w:b/>
        <w:sz w:val="24"/>
      </w:rPr>
      <w:t xml:space="preserve">2768 – IT Services &amp; Management - Revision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46B5"/>
    <w:multiLevelType w:val="hybridMultilevel"/>
    <w:tmpl w:val="92F66590"/>
    <w:lvl w:ilvl="0" w:tplc="DE621400">
      <w:start w:val="1"/>
      <w:numFmt w:val="upperLetter"/>
      <w:lvlText w:val="%1."/>
      <w:lvlJc w:val="left"/>
      <w:pPr>
        <w:ind w:left="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0C8EA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B087E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34051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C721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70F86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9EAC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105C1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F0D0A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22610"/>
    <w:multiLevelType w:val="hybridMultilevel"/>
    <w:tmpl w:val="C446301E"/>
    <w:lvl w:ilvl="0" w:tplc="6B82B140">
      <w:start w:val="1"/>
      <w:numFmt w:val="decimal"/>
      <w:lvlText w:val="%1)"/>
      <w:lvlJc w:val="left"/>
      <w:pPr>
        <w:ind w:left="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887C86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043322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2F8D6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32107C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48B9A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A8F29C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92676C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65D4C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736767"/>
    <w:multiLevelType w:val="hybridMultilevel"/>
    <w:tmpl w:val="43AECCAA"/>
    <w:lvl w:ilvl="0" w:tplc="1B341AFC">
      <w:start w:val="1"/>
      <w:numFmt w:val="upperLetter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80BF5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62479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167B4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A0CF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E846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26C4E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BA035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82146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0A108E"/>
    <w:multiLevelType w:val="hybridMultilevel"/>
    <w:tmpl w:val="B3009ADE"/>
    <w:lvl w:ilvl="0" w:tplc="D27A2C6E">
      <w:start w:val="1"/>
      <w:numFmt w:val="decimal"/>
      <w:lvlText w:val="%1)"/>
      <w:lvlJc w:val="left"/>
      <w:pPr>
        <w:ind w:left="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4A3E0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C99EA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04F6A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C6916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C7EC0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086DA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4815E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481C7C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62E56"/>
    <w:multiLevelType w:val="hybridMultilevel"/>
    <w:tmpl w:val="88F25176"/>
    <w:lvl w:ilvl="0" w:tplc="AAD099E2">
      <w:start w:val="1"/>
      <w:numFmt w:val="upp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508D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D4F2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5C32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EC4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4C3C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6E6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7C9B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AC38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0C5BE0"/>
    <w:multiLevelType w:val="hybridMultilevel"/>
    <w:tmpl w:val="DCA406F6"/>
    <w:lvl w:ilvl="0" w:tplc="87C4EF0C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BE75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1C06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16FC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6E3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4AAE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E221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6871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C0B2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2C2549"/>
    <w:multiLevelType w:val="hybridMultilevel"/>
    <w:tmpl w:val="2AF0A9E0"/>
    <w:lvl w:ilvl="0" w:tplc="60506FD2">
      <w:start w:val="1"/>
      <w:numFmt w:val="lowerLetter"/>
      <w:lvlText w:val="%1)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 w:tplc="5B7E76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 w:tplc="7820E5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 w:tplc="6FEEA0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 w:tplc="08B67A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 w:tplc="8F923D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 w:tplc="22B87A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 w:tplc="890038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 w:tplc="D94258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3A6327"/>
    <w:multiLevelType w:val="hybridMultilevel"/>
    <w:tmpl w:val="27EE5FB8"/>
    <w:lvl w:ilvl="0" w:tplc="8FAAD618">
      <w:start w:val="1"/>
      <w:numFmt w:val="decimal"/>
      <w:lvlText w:val="%1."/>
      <w:lvlJc w:val="left"/>
      <w:pPr>
        <w:ind w:left="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A45D72">
      <w:start w:val="1"/>
      <w:numFmt w:val="lowerLetter"/>
      <w:lvlText w:val="%2"/>
      <w:lvlJc w:val="left"/>
      <w:pPr>
        <w:ind w:left="1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8098B0">
      <w:start w:val="1"/>
      <w:numFmt w:val="lowerRoman"/>
      <w:lvlText w:val="%3"/>
      <w:lvlJc w:val="left"/>
      <w:pPr>
        <w:ind w:left="2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4C1BBC">
      <w:start w:val="1"/>
      <w:numFmt w:val="decimal"/>
      <w:lvlText w:val="%4"/>
      <w:lvlJc w:val="left"/>
      <w:pPr>
        <w:ind w:left="2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E3CCA">
      <w:start w:val="1"/>
      <w:numFmt w:val="lowerLetter"/>
      <w:lvlText w:val="%5"/>
      <w:lvlJc w:val="left"/>
      <w:pPr>
        <w:ind w:left="3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528890">
      <w:start w:val="1"/>
      <w:numFmt w:val="lowerRoman"/>
      <w:lvlText w:val="%6"/>
      <w:lvlJc w:val="left"/>
      <w:pPr>
        <w:ind w:left="4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E61FC0">
      <w:start w:val="1"/>
      <w:numFmt w:val="decimal"/>
      <w:lvlText w:val="%7"/>
      <w:lvlJc w:val="left"/>
      <w:pPr>
        <w:ind w:left="4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23AC">
      <w:start w:val="1"/>
      <w:numFmt w:val="lowerLetter"/>
      <w:lvlText w:val="%8"/>
      <w:lvlJc w:val="left"/>
      <w:pPr>
        <w:ind w:left="5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07798">
      <w:start w:val="1"/>
      <w:numFmt w:val="lowerRoman"/>
      <w:lvlText w:val="%9"/>
      <w:lvlJc w:val="left"/>
      <w:pPr>
        <w:ind w:left="6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0C3139"/>
    <w:multiLevelType w:val="hybridMultilevel"/>
    <w:tmpl w:val="2E50FA92"/>
    <w:lvl w:ilvl="0" w:tplc="5DE46114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61C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341C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CC29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2461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7C3B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E6DE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1086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2210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384C18"/>
    <w:multiLevelType w:val="hybridMultilevel"/>
    <w:tmpl w:val="CE08AC5E"/>
    <w:lvl w:ilvl="0" w:tplc="022477F0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98B4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3697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C8BA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8EBE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2E2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AEF2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2A2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64D9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564888"/>
    <w:multiLevelType w:val="hybridMultilevel"/>
    <w:tmpl w:val="A48641F2"/>
    <w:lvl w:ilvl="0" w:tplc="4F7A6D94">
      <w:start w:val="1"/>
      <w:numFmt w:val="upperLetter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8615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4C18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2A7F3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E6DCF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C823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F0F7B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1AD00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C3F3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71291D"/>
    <w:multiLevelType w:val="hybridMultilevel"/>
    <w:tmpl w:val="0A54B6AA"/>
    <w:lvl w:ilvl="0" w:tplc="0BE466BA">
      <w:start w:val="1"/>
      <w:numFmt w:val="decimal"/>
      <w:lvlText w:val="%1)"/>
      <w:lvlJc w:val="left"/>
      <w:pPr>
        <w:ind w:left="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0059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E4B6A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40460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29E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8A511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30573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60D2C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6B2DC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1101FC"/>
    <w:multiLevelType w:val="hybridMultilevel"/>
    <w:tmpl w:val="A79A3498"/>
    <w:lvl w:ilvl="0" w:tplc="0ADA9834">
      <w:start w:val="1"/>
      <w:numFmt w:val="upp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A2414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980D0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94B68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0A1B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B249E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EE0E9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DA302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98B71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852BF3"/>
    <w:multiLevelType w:val="hybridMultilevel"/>
    <w:tmpl w:val="9E023468"/>
    <w:lvl w:ilvl="0" w:tplc="092AFC1C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921C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4CEB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207C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303C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5064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C29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41A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417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FB5E8C"/>
    <w:multiLevelType w:val="hybridMultilevel"/>
    <w:tmpl w:val="BEB4777A"/>
    <w:lvl w:ilvl="0" w:tplc="1CFEB4D8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44CB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1E38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868A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D0D6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A7C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DE03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F42F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3831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2804BA"/>
    <w:multiLevelType w:val="hybridMultilevel"/>
    <w:tmpl w:val="264A2866"/>
    <w:lvl w:ilvl="0" w:tplc="1AB60278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A3F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CE5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6AB4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7C41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E02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013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1ADA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2F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3"/>
  </w:num>
  <w:num w:numId="5">
    <w:abstractNumId w:val="2"/>
  </w:num>
  <w:num w:numId="6">
    <w:abstractNumId w:val="10"/>
  </w:num>
  <w:num w:numId="7">
    <w:abstractNumId w:val="12"/>
  </w:num>
  <w:num w:numId="8">
    <w:abstractNumId w:val="0"/>
  </w:num>
  <w:num w:numId="9">
    <w:abstractNumId w:val="7"/>
  </w:num>
  <w:num w:numId="10">
    <w:abstractNumId w:val="9"/>
  </w:num>
  <w:num w:numId="11">
    <w:abstractNumId w:val="4"/>
  </w:num>
  <w:num w:numId="12">
    <w:abstractNumId w:val="13"/>
  </w:num>
  <w:num w:numId="13">
    <w:abstractNumId w:val="15"/>
  </w:num>
  <w:num w:numId="14">
    <w:abstractNumId w:val="14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32E"/>
    <w:rsid w:val="00234828"/>
    <w:rsid w:val="00534CB8"/>
    <w:rsid w:val="005E3382"/>
    <w:rsid w:val="00851AFA"/>
    <w:rsid w:val="0093332E"/>
    <w:rsid w:val="00B65D98"/>
    <w:rsid w:val="00DC14C8"/>
    <w:rsid w:val="00E7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E7C7"/>
  <w15:docId w15:val="{65034FB8-7BB9-4B43-A67C-27144F5F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1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leungsc</dc:creator>
  <cp:keywords/>
  <cp:lastModifiedBy>Bryan Ang</cp:lastModifiedBy>
  <cp:revision>4</cp:revision>
  <dcterms:created xsi:type="dcterms:W3CDTF">2019-11-06T01:56:00Z</dcterms:created>
  <dcterms:modified xsi:type="dcterms:W3CDTF">2019-11-06T02:00:00Z</dcterms:modified>
</cp:coreProperties>
</file>